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29C11" w14:textId="795A7155" w:rsidR="00DA4FA0" w:rsidRDefault="00F1456E" w:rsidP="007D18F1">
      <w:pPr>
        <w:rPr>
          <w:rFonts w:ascii="Arial" w:hAnsi="Arial" w:cs="Arial"/>
          <w:noProof/>
        </w:rPr>
      </w:pPr>
      <w:r w:rsidRPr="00B64CC5">
        <w:rPr>
          <w:rFonts w:ascii="Arial" w:hAnsi="Arial" w:cs="Arial"/>
          <w:noProof/>
        </w:rPr>
        <mc:AlternateContent>
          <mc:Choice Requires="wps">
            <w:drawing>
              <wp:anchor distT="0" distB="0" distL="114300" distR="114300" simplePos="0" relativeHeight="251663360" behindDoc="0" locked="0" layoutInCell="1" allowOverlap="1" wp14:anchorId="638700B2" wp14:editId="2984B69B">
                <wp:simplePos x="0" y="0"/>
                <wp:positionH relativeFrom="margin">
                  <wp:align>left</wp:align>
                </wp:positionH>
                <wp:positionV relativeFrom="paragraph">
                  <wp:posOffset>34216</wp:posOffset>
                </wp:positionV>
                <wp:extent cx="6305107" cy="1065914"/>
                <wp:effectExtent l="0" t="0" r="635" b="1270"/>
                <wp:wrapNone/>
                <wp:docPr id="849503189" name="Text Box 1"/>
                <wp:cNvGraphicFramePr/>
                <a:graphic xmlns:a="http://schemas.openxmlformats.org/drawingml/2006/main">
                  <a:graphicData uri="http://schemas.microsoft.com/office/word/2010/wordprocessingShape">
                    <wps:wsp>
                      <wps:cNvSpPr txBox="1"/>
                      <wps:spPr>
                        <a:xfrm>
                          <a:off x="0" y="0"/>
                          <a:ext cx="6305107" cy="1065914"/>
                        </a:xfrm>
                        <a:prstGeom prst="rect">
                          <a:avLst/>
                        </a:prstGeom>
                        <a:solidFill>
                          <a:schemeClr val="lt1"/>
                        </a:solidFill>
                        <a:ln w="6350">
                          <a:noFill/>
                        </a:ln>
                      </wps:spPr>
                      <wps:txbx>
                        <w:txbxContent>
                          <w:p w14:paraId="655B3F46" w14:textId="2CFF0CC6" w:rsidR="007D18F1" w:rsidRPr="0042797C" w:rsidRDefault="00B64CC5" w:rsidP="00F1456E">
                            <w:pPr>
                              <w:pStyle w:val="Heading1"/>
                              <w:jc w:val="center"/>
                              <w:rPr>
                                <w:rFonts w:ascii="Arial" w:hAnsi="Arial" w:cs="Arial"/>
                                <w:b/>
                                <w:bCs/>
                                <w:color w:val="215E99" w:themeColor="text2" w:themeTint="BF"/>
                              </w:rPr>
                            </w:pPr>
                            <w:r w:rsidRPr="0042797C">
                              <w:rPr>
                                <w:rFonts w:ascii="Arial" w:hAnsi="Arial" w:cs="Arial"/>
                                <w:b/>
                                <w:bCs/>
                                <w:color w:val="215E99" w:themeColor="text2" w:themeTint="BF"/>
                              </w:rPr>
                              <w:t>Hesketh Park Conservatory –</w:t>
                            </w:r>
                            <w:r w:rsidR="00F1456E" w:rsidRPr="0042797C">
                              <w:rPr>
                                <w:rFonts w:ascii="Arial" w:hAnsi="Arial" w:cs="Arial"/>
                                <w:b/>
                                <w:bCs/>
                                <w:color w:val="215E99" w:themeColor="text2" w:themeTint="BF"/>
                              </w:rPr>
                              <w:t xml:space="preserve"> </w:t>
                            </w:r>
                            <w:r w:rsidRPr="0042797C">
                              <w:rPr>
                                <w:rFonts w:ascii="Arial" w:hAnsi="Arial" w:cs="Arial"/>
                                <w:b/>
                                <w:bCs/>
                                <w:color w:val="215E99" w:themeColor="text2" w:themeTint="BF"/>
                              </w:rPr>
                              <w:t>Information Pack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8700B2" id="_x0000_t202" coordsize="21600,21600" o:spt="202" path="m,l,21600r21600,l21600,xe">
                <v:stroke joinstyle="miter"/>
                <v:path gradientshapeok="t" o:connecttype="rect"/>
              </v:shapetype>
              <v:shape id="Text Box 1" o:spid="_x0000_s1026" type="#_x0000_t202" style="position:absolute;margin-left:0;margin-top:2.7pt;width:496.45pt;height:83.9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" fillcolor="white [3201]" stroked="f" strokeweight=".5pt">
                <v:textbox>
                  <w:txbxContent>
                    <w:p w14:paraId="655B3F46" w14:textId="2CFF0CC6" w:rsidR="007D18F1" w:rsidRPr="0042797C" w:rsidRDefault="00B64CC5" w:rsidP="00F1456E">
                      <w:pPr>
                        <w:pStyle w:val="Heading1"/>
                        <w:jc w:val="center"/>
                        <w:rPr>
                          <w:rFonts w:ascii="Arial" w:hAnsi="Arial" w:cs="Arial"/>
                          <w:b/>
                          <w:bCs/>
                          <w:color w:val="215E99" w:themeColor="text2" w:themeTint="BF"/>
                        </w:rPr>
                      </w:pPr>
                      <w:r w:rsidRPr="0042797C">
                        <w:rPr>
                          <w:rFonts w:ascii="Arial" w:hAnsi="Arial" w:cs="Arial"/>
                          <w:b/>
                          <w:bCs/>
                          <w:color w:val="215E99" w:themeColor="text2" w:themeTint="BF"/>
                        </w:rPr>
                        <w:t>Hesketh Park Conservatory –</w:t>
                      </w:r>
                      <w:r w:rsidR="00F1456E" w:rsidRPr="0042797C">
                        <w:rPr>
                          <w:rFonts w:ascii="Arial" w:hAnsi="Arial" w:cs="Arial"/>
                          <w:b/>
                          <w:bCs/>
                          <w:color w:val="215E99" w:themeColor="text2" w:themeTint="BF"/>
                        </w:rPr>
                        <w:t xml:space="preserve"> </w:t>
                      </w:r>
                      <w:r w:rsidRPr="0042797C">
                        <w:rPr>
                          <w:rFonts w:ascii="Arial" w:hAnsi="Arial" w:cs="Arial"/>
                          <w:b/>
                          <w:bCs/>
                          <w:color w:val="215E99" w:themeColor="text2" w:themeTint="BF"/>
                        </w:rPr>
                        <w:t>Information Pack</w:t>
                      </w:r>
                    </w:p>
                  </w:txbxContent>
                </v:textbox>
                <w10:wrap anchorx="margin"/>
              </v:shape>
            </w:pict>
          </mc:Fallback>
        </mc:AlternateContent>
      </w:r>
    </w:p>
    <w:p w14:paraId="49AC42D4" w14:textId="1DF2740A" w:rsidR="007D18F1" w:rsidRPr="00B64CC5" w:rsidRDefault="007D18F1" w:rsidP="007D18F1">
      <w:pPr>
        <w:rPr>
          <w:rFonts w:ascii="Arial" w:hAnsi="Arial" w:cs="Arial"/>
          <w:noProof/>
        </w:rPr>
      </w:pPr>
    </w:p>
    <w:p w14:paraId="708C9BC6" w14:textId="02DDB55A" w:rsidR="007D18F1" w:rsidRPr="00B64CC5" w:rsidRDefault="007D18F1" w:rsidP="007D18F1">
      <w:pPr>
        <w:rPr>
          <w:rFonts w:ascii="Arial" w:hAnsi="Arial" w:cs="Arial"/>
        </w:rPr>
      </w:pPr>
    </w:p>
    <w:p w14:paraId="5D40F62F" w14:textId="6D11F0EE" w:rsidR="007D18F1" w:rsidRPr="00B64CC5" w:rsidRDefault="003E566A" w:rsidP="007D18F1">
      <w:pPr>
        <w:rPr>
          <w:rFonts w:ascii="Arial" w:hAnsi="Arial" w:cs="Arial"/>
        </w:rPr>
      </w:pPr>
      <w:r w:rsidRPr="00B64CC5">
        <w:rPr>
          <w:rFonts w:ascii="Arial" w:hAnsi="Arial" w:cs="Arial"/>
          <w:noProof/>
        </w:rPr>
        <w:drawing>
          <wp:anchor distT="0" distB="0" distL="114300" distR="114300" simplePos="0" relativeHeight="251659264" behindDoc="1" locked="0" layoutInCell="1" allowOverlap="1" wp14:anchorId="2430E1C3" wp14:editId="44CCE67B">
            <wp:simplePos x="0" y="0"/>
            <wp:positionH relativeFrom="margin">
              <wp:posOffset>342900</wp:posOffset>
            </wp:positionH>
            <wp:positionV relativeFrom="paragraph">
              <wp:posOffset>127000</wp:posOffset>
            </wp:positionV>
            <wp:extent cx="4864100" cy="2635250"/>
            <wp:effectExtent l="0" t="0" r="0" b="0"/>
            <wp:wrapTight wrapText="bothSides">
              <wp:wrapPolygon edited="0">
                <wp:start x="0" y="0"/>
                <wp:lineTo x="0" y="21392"/>
                <wp:lineTo x="21487" y="21392"/>
                <wp:lineTo x="21487" y="0"/>
                <wp:lineTo x="0" y="0"/>
              </wp:wrapPolygon>
            </wp:wrapTight>
            <wp:docPr id="560393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393577" name=""/>
                    <pic:cNvPicPr/>
                  </pic:nvPicPr>
                  <pic:blipFill rotWithShape="1">
                    <a:blip r:embed="rId7" cstate="print">
                      <a:extLst>
                        <a:ext uri="{28A0092B-C50C-407E-A947-70E740481C1C}">
                          <a14:useLocalDpi xmlns:a14="http://schemas.microsoft.com/office/drawing/2010/main" val="0"/>
                        </a:ext>
                      </a:extLst>
                    </a:blip>
                    <a:srcRect l="3585"/>
                    <a:stretch>
                      <a:fillRect/>
                    </a:stretch>
                  </pic:blipFill>
                  <pic:spPr bwMode="auto">
                    <a:xfrm>
                      <a:off x="0" y="0"/>
                      <a:ext cx="4864100" cy="2635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03161A3" w14:textId="6B851F62" w:rsidR="007D18F1" w:rsidRPr="00B64CC5" w:rsidRDefault="007D18F1" w:rsidP="007D18F1">
      <w:pPr>
        <w:rPr>
          <w:rFonts w:ascii="Arial" w:hAnsi="Arial" w:cs="Arial"/>
        </w:rPr>
      </w:pPr>
    </w:p>
    <w:p w14:paraId="217B67A9" w14:textId="77777777" w:rsidR="007D18F1" w:rsidRPr="00B64CC5" w:rsidRDefault="007D18F1" w:rsidP="007D18F1">
      <w:pPr>
        <w:rPr>
          <w:rFonts w:ascii="Arial" w:hAnsi="Arial" w:cs="Arial"/>
        </w:rPr>
      </w:pPr>
    </w:p>
    <w:p w14:paraId="16446FC6" w14:textId="77777777" w:rsidR="007D18F1" w:rsidRPr="00B64CC5" w:rsidRDefault="007D18F1" w:rsidP="007D18F1">
      <w:pPr>
        <w:rPr>
          <w:rFonts w:ascii="Arial" w:hAnsi="Arial" w:cs="Arial"/>
        </w:rPr>
      </w:pPr>
    </w:p>
    <w:p w14:paraId="5A80CD4E" w14:textId="77777777" w:rsidR="007D18F1" w:rsidRPr="00B64CC5" w:rsidRDefault="007D18F1" w:rsidP="007D18F1">
      <w:pPr>
        <w:rPr>
          <w:rFonts w:ascii="Arial" w:hAnsi="Arial" w:cs="Arial"/>
        </w:rPr>
      </w:pPr>
    </w:p>
    <w:p w14:paraId="1A510307" w14:textId="351710E0" w:rsidR="007D18F1" w:rsidRPr="00B64CC5" w:rsidRDefault="0042797C" w:rsidP="007D18F1">
      <w:pPr>
        <w:rPr>
          <w:rFonts w:ascii="Arial" w:hAnsi="Arial" w:cs="Arial"/>
        </w:rPr>
      </w:pPr>
      <w:r w:rsidRPr="00B64CC5">
        <w:rPr>
          <w:rFonts w:ascii="Arial" w:hAnsi="Arial" w:cs="Arial"/>
          <w:noProof/>
        </w:rPr>
        <w:drawing>
          <wp:anchor distT="0" distB="0" distL="114300" distR="114300" simplePos="0" relativeHeight="251661312" behindDoc="1" locked="0" layoutInCell="1" allowOverlap="1" wp14:anchorId="1606A9FE" wp14:editId="6304BE3A">
            <wp:simplePos x="0" y="0"/>
            <wp:positionH relativeFrom="margin">
              <wp:posOffset>328735</wp:posOffset>
            </wp:positionH>
            <wp:positionV relativeFrom="paragraph">
              <wp:posOffset>4242923</wp:posOffset>
            </wp:positionV>
            <wp:extent cx="4889500" cy="2764790"/>
            <wp:effectExtent l="0" t="0" r="6350" b="0"/>
            <wp:wrapTight wrapText="bothSides">
              <wp:wrapPolygon edited="0">
                <wp:start x="0" y="0"/>
                <wp:lineTo x="0" y="21431"/>
                <wp:lineTo x="21544" y="21431"/>
                <wp:lineTo x="21544" y="0"/>
                <wp:lineTo x="0" y="0"/>
              </wp:wrapPolygon>
            </wp:wrapTight>
            <wp:docPr id="1993921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921358" name=""/>
                    <pic:cNvPicPr/>
                  </pic:nvPicPr>
                  <pic:blipFill rotWithShape="1">
                    <a:blip r:embed="rId8">
                      <a:extLst>
                        <a:ext uri="{28A0092B-C50C-407E-A947-70E740481C1C}">
                          <a14:useLocalDpi xmlns:a14="http://schemas.microsoft.com/office/drawing/2010/main" val="0"/>
                        </a:ext>
                      </a:extLst>
                    </a:blip>
                    <a:srcRect t="13007"/>
                    <a:stretch>
                      <a:fillRect/>
                    </a:stretch>
                  </pic:blipFill>
                  <pic:spPr bwMode="auto">
                    <a:xfrm>
                      <a:off x="0" y="0"/>
                      <a:ext cx="4889500" cy="2764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64CC5">
        <w:rPr>
          <w:rFonts w:ascii="Arial" w:hAnsi="Arial" w:cs="Arial"/>
          <w:noProof/>
        </w:rPr>
        <w:drawing>
          <wp:anchor distT="0" distB="0" distL="114300" distR="114300" simplePos="0" relativeHeight="251660288" behindDoc="1" locked="0" layoutInCell="1" allowOverlap="1" wp14:anchorId="52B4749D" wp14:editId="39EB32EE">
            <wp:simplePos x="0" y="0"/>
            <wp:positionH relativeFrom="margin">
              <wp:posOffset>331616</wp:posOffset>
            </wp:positionH>
            <wp:positionV relativeFrom="paragraph">
              <wp:posOffset>1465873</wp:posOffset>
            </wp:positionV>
            <wp:extent cx="4876800" cy="2510155"/>
            <wp:effectExtent l="0" t="0" r="0" b="4445"/>
            <wp:wrapTight wrapText="bothSides">
              <wp:wrapPolygon edited="0">
                <wp:start x="0" y="0"/>
                <wp:lineTo x="0" y="21474"/>
                <wp:lineTo x="21516" y="21474"/>
                <wp:lineTo x="21516" y="0"/>
                <wp:lineTo x="0" y="0"/>
              </wp:wrapPolygon>
            </wp:wrapTight>
            <wp:docPr id="2068287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287290" name=""/>
                    <pic:cNvPicPr/>
                  </pic:nvPicPr>
                  <pic:blipFill rotWithShape="1">
                    <a:blip r:embed="rId9">
                      <a:extLst>
                        <a:ext uri="{28A0092B-C50C-407E-A947-70E740481C1C}">
                          <a14:useLocalDpi xmlns:a14="http://schemas.microsoft.com/office/drawing/2010/main" val="0"/>
                        </a:ext>
                      </a:extLst>
                    </a:blip>
                    <a:srcRect t="15559"/>
                    <a:stretch>
                      <a:fillRect/>
                    </a:stretch>
                  </pic:blipFill>
                  <pic:spPr bwMode="auto">
                    <a:xfrm>
                      <a:off x="0" y="0"/>
                      <a:ext cx="4876800" cy="2510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D18F1" w:rsidRPr="00B64CC5">
        <w:rPr>
          <w:rFonts w:ascii="Arial" w:hAnsi="Arial" w:cs="Arial"/>
        </w:rPr>
        <w:br w:type="page"/>
      </w:r>
    </w:p>
    <w:p w14:paraId="3FF5B41B" w14:textId="16927427" w:rsidR="00253A61" w:rsidRPr="00B64CC5" w:rsidRDefault="00253A61" w:rsidP="007D18F1">
      <w:pPr>
        <w:rPr>
          <w:rFonts w:ascii="Arial" w:hAnsi="Arial" w:cs="Arial"/>
        </w:rPr>
      </w:pPr>
    </w:p>
    <w:p w14:paraId="5BCA7A56" w14:textId="7568D3C8" w:rsidR="00253A61" w:rsidRPr="00B64CC5" w:rsidRDefault="00331993" w:rsidP="007D18F1">
      <w:pPr>
        <w:rPr>
          <w:rFonts w:ascii="Arial" w:hAnsi="Arial" w:cs="Arial"/>
        </w:rPr>
      </w:pPr>
      <w:r w:rsidRPr="00B64CC5">
        <w:rPr>
          <w:rFonts w:ascii="Arial" w:hAnsi="Arial" w:cs="Arial"/>
          <w:noProof/>
        </w:rPr>
        <w:drawing>
          <wp:anchor distT="0" distB="0" distL="114300" distR="114300" simplePos="0" relativeHeight="251666432" behindDoc="1" locked="0" layoutInCell="1" allowOverlap="1" wp14:anchorId="56605E6D" wp14:editId="43F26E6E">
            <wp:simplePos x="0" y="0"/>
            <wp:positionH relativeFrom="margin">
              <wp:posOffset>330298</wp:posOffset>
            </wp:positionH>
            <wp:positionV relativeFrom="paragraph">
              <wp:posOffset>197485</wp:posOffset>
            </wp:positionV>
            <wp:extent cx="4686300" cy="4124325"/>
            <wp:effectExtent l="0" t="0" r="0" b="9525"/>
            <wp:wrapTight wrapText="bothSides">
              <wp:wrapPolygon edited="0">
                <wp:start x="0" y="0"/>
                <wp:lineTo x="0" y="21550"/>
                <wp:lineTo x="21512" y="21550"/>
                <wp:lineTo x="21512" y="0"/>
                <wp:lineTo x="0" y="0"/>
              </wp:wrapPolygon>
            </wp:wrapTight>
            <wp:docPr id="1491190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190333" name=""/>
                    <pic:cNvPicPr/>
                  </pic:nvPicPr>
                  <pic:blipFill rotWithShape="1">
                    <a:blip r:embed="rId10">
                      <a:extLst>
                        <a:ext uri="{28A0092B-C50C-407E-A947-70E740481C1C}">
                          <a14:useLocalDpi xmlns:a14="http://schemas.microsoft.com/office/drawing/2010/main" val="0"/>
                        </a:ext>
                      </a:extLst>
                    </a:blip>
                    <a:srcRect l="5098" t="25442" b="3686"/>
                    <a:stretch>
                      <a:fillRect/>
                    </a:stretch>
                  </pic:blipFill>
                  <pic:spPr bwMode="auto">
                    <a:xfrm>
                      <a:off x="0" y="0"/>
                      <a:ext cx="4686300" cy="4124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013692" w14:textId="261E59D4" w:rsidR="00253A61" w:rsidRPr="00B64CC5" w:rsidRDefault="00253A61" w:rsidP="007D18F1">
      <w:pPr>
        <w:rPr>
          <w:rFonts w:ascii="Arial" w:hAnsi="Arial" w:cs="Arial"/>
        </w:rPr>
      </w:pPr>
    </w:p>
    <w:p w14:paraId="152A89A0" w14:textId="187808E2" w:rsidR="00253A61" w:rsidRPr="00B64CC5" w:rsidRDefault="00253A61" w:rsidP="007D18F1">
      <w:pPr>
        <w:rPr>
          <w:rFonts w:ascii="Arial" w:hAnsi="Arial" w:cs="Arial"/>
        </w:rPr>
      </w:pPr>
    </w:p>
    <w:p w14:paraId="389A41ED" w14:textId="51AF46CC" w:rsidR="00384BD6" w:rsidRDefault="00384BD6">
      <w:pPr>
        <w:rPr>
          <w:rFonts w:ascii="Arial" w:hAnsi="Arial" w:cs="Arial"/>
          <w:noProof/>
        </w:rPr>
      </w:pPr>
    </w:p>
    <w:p w14:paraId="31193A73" w14:textId="77777777" w:rsidR="003F4062" w:rsidRDefault="003F4062">
      <w:pPr>
        <w:rPr>
          <w:rFonts w:ascii="Arial" w:hAnsi="Arial" w:cs="Arial"/>
          <w:noProof/>
        </w:rPr>
      </w:pPr>
    </w:p>
    <w:p w14:paraId="166B9CD4" w14:textId="77777777" w:rsidR="003F4062" w:rsidRDefault="003F4062">
      <w:pPr>
        <w:rPr>
          <w:rFonts w:ascii="Arial" w:hAnsi="Arial" w:cs="Arial"/>
          <w:noProof/>
        </w:rPr>
      </w:pPr>
    </w:p>
    <w:p w14:paraId="08897BDE" w14:textId="77777777" w:rsidR="003F4062" w:rsidRDefault="003F4062">
      <w:pPr>
        <w:rPr>
          <w:rFonts w:ascii="Arial" w:hAnsi="Arial" w:cs="Arial"/>
          <w:noProof/>
        </w:rPr>
      </w:pPr>
    </w:p>
    <w:p w14:paraId="451BF665" w14:textId="77777777" w:rsidR="003F4062" w:rsidRDefault="003F4062">
      <w:pPr>
        <w:rPr>
          <w:rFonts w:ascii="Arial" w:hAnsi="Arial" w:cs="Arial"/>
          <w:noProof/>
        </w:rPr>
      </w:pPr>
    </w:p>
    <w:p w14:paraId="0B885921" w14:textId="77777777" w:rsidR="003F4062" w:rsidRDefault="003F4062">
      <w:pPr>
        <w:rPr>
          <w:rFonts w:ascii="Arial" w:hAnsi="Arial" w:cs="Arial"/>
          <w:noProof/>
        </w:rPr>
      </w:pPr>
    </w:p>
    <w:p w14:paraId="2BB4B0D4" w14:textId="77777777" w:rsidR="003F4062" w:rsidRDefault="003F4062">
      <w:pPr>
        <w:rPr>
          <w:rFonts w:ascii="Arial" w:hAnsi="Arial" w:cs="Arial"/>
          <w:noProof/>
        </w:rPr>
      </w:pPr>
    </w:p>
    <w:p w14:paraId="1FD9226A" w14:textId="77777777" w:rsidR="003F4062" w:rsidRDefault="003F4062">
      <w:pPr>
        <w:rPr>
          <w:rFonts w:ascii="Arial" w:hAnsi="Arial" w:cs="Arial"/>
          <w:noProof/>
        </w:rPr>
      </w:pPr>
    </w:p>
    <w:p w14:paraId="63D1DF7B" w14:textId="77777777" w:rsidR="003F4062" w:rsidRDefault="003F4062">
      <w:pPr>
        <w:rPr>
          <w:rFonts w:ascii="Arial" w:hAnsi="Arial" w:cs="Arial"/>
          <w:noProof/>
        </w:rPr>
      </w:pPr>
    </w:p>
    <w:p w14:paraId="4D767B65" w14:textId="77777777" w:rsidR="003F4062" w:rsidRDefault="003F4062">
      <w:pPr>
        <w:rPr>
          <w:rFonts w:ascii="Arial" w:hAnsi="Arial" w:cs="Arial"/>
          <w:noProof/>
        </w:rPr>
      </w:pPr>
    </w:p>
    <w:p w14:paraId="29E884D5" w14:textId="77777777" w:rsidR="003F4062" w:rsidRDefault="003F4062">
      <w:pPr>
        <w:rPr>
          <w:rFonts w:ascii="Arial" w:hAnsi="Arial" w:cs="Arial"/>
          <w:noProof/>
        </w:rPr>
      </w:pPr>
    </w:p>
    <w:p w14:paraId="2A1967DB" w14:textId="77777777" w:rsidR="003F4062" w:rsidRDefault="003F4062">
      <w:pPr>
        <w:rPr>
          <w:rFonts w:ascii="Arial" w:hAnsi="Arial" w:cs="Arial"/>
          <w:noProof/>
        </w:rPr>
      </w:pPr>
    </w:p>
    <w:p w14:paraId="69BEBC7A" w14:textId="77777777" w:rsidR="003F4062" w:rsidRDefault="003F4062">
      <w:pPr>
        <w:rPr>
          <w:rFonts w:ascii="Arial" w:hAnsi="Arial" w:cs="Arial"/>
          <w:noProof/>
        </w:rPr>
      </w:pPr>
    </w:p>
    <w:p w14:paraId="309445B7" w14:textId="77777777" w:rsidR="003F4062" w:rsidRDefault="003F4062">
      <w:pPr>
        <w:rPr>
          <w:rFonts w:ascii="Arial" w:hAnsi="Arial" w:cs="Arial"/>
          <w:noProof/>
        </w:rPr>
      </w:pPr>
    </w:p>
    <w:p w14:paraId="6962DCBC" w14:textId="77777777" w:rsidR="000A3732" w:rsidRDefault="000A3732">
      <w:pPr>
        <w:rPr>
          <w:rFonts w:ascii="Arial" w:hAnsi="Arial" w:cs="Arial"/>
          <w:noProof/>
        </w:rPr>
      </w:pPr>
    </w:p>
    <w:p w14:paraId="723DB3F9" w14:textId="77777777" w:rsidR="000A3732" w:rsidRDefault="000A3732">
      <w:pPr>
        <w:rPr>
          <w:rFonts w:ascii="Arial" w:hAnsi="Arial" w:cs="Arial"/>
          <w:noProof/>
        </w:rPr>
      </w:pPr>
    </w:p>
    <w:p w14:paraId="41615AA8" w14:textId="77777777" w:rsidR="000A3732" w:rsidRDefault="000A3732">
      <w:pPr>
        <w:rPr>
          <w:rFonts w:ascii="Arial" w:hAnsi="Arial" w:cs="Arial"/>
          <w:noProof/>
        </w:rPr>
      </w:pPr>
    </w:p>
    <w:p w14:paraId="763A4666" w14:textId="77777777" w:rsidR="000A3732" w:rsidRDefault="000A3732">
      <w:pPr>
        <w:rPr>
          <w:rFonts w:ascii="Arial" w:hAnsi="Arial" w:cs="Arial"/>
          <w:noProof/>
        </w:rPr>
      </w:pPr>
    </w:p>
    <w:p w14:paraId="38F0242D" w14:textId="77777777" w:rsidR="000A3732" w:rsidRDefault="000A3732">
      <w:pPr>
        <w:rPr>
          <w:rFonts w:ascii="Arial" w:hAnsi="Arial" w:cs="Arial"/>
          <w:noProof/>
        </w:rPr>
      </w:pPr>
    </w:p>
    <w:p w14:paraId="36161146" w14:textId="77777777" w:rsidR="000A3732" w:rsidRDefault="000A3732">
      <w:pPr>
        <w:rPr>
          <w:rFonts w:ascii="Arial" w:hAnsi="Arial" w:cs="Arial"/>
          <w:noProof/>
        </w:rPr>
      </w:pPr>
    </w:p>
    <w:p w14:paraId="57767E1A" w14:textId="77777777" w:rsidR="000A3732" w:rsidRDefault="000A3732">
      <w:pPr>
        <w:rPr>
          <w:rFonts w:ascii="Arial" w:hAnsi="Arial" w:cs="Arial"/>
          <w:noProof/>
        </w:rPr>
      </w:pPr>
    </w:p>
    <w:p w14:paraId="19A0E4A3" w14:textId="77777777" w:rsidR="000A3732" w:rsidRDefault="000A3732">
      <w:pPr>
        <w:rPr>
          <w:rFonts w:ascii="Arial" w:hAnsi="Arial" w:cs="Arial"/>
          <w:noProof/>
        </w:rPr>
      </w:pPr>
    </w:p>
    <w:p w14:paraId="7FE266C2" w14:textId="77777777" w:rsidR="000A3732" w:rsidRDefault="000A3732">
      <w:pPr>
        <w:rPr>
          <w:rFonts w:ascii="Arial" w:hAnsi="Arial" w:cs="Arial"/>
          <w:noProof/>
        </w:rPr>
      </w:pPr>
    </w:p>
    <w:p w14:paraId="624DAC62" w14:textId="77777777" w:rsidR="000A3732" w:rsidRDefault="000A3732">
      <w:pPr>
        <w:rPr>
          <w:rFonts w:ascii="Arial" w:hAnsi="Arial" w:cs="Arial"/>
          <w:noProof/>
        </w:rPr>
      </w:pPr>
    </w:p>
    <w:p w14:paraId="69CABF6A" w14:textId="77777777" w:rsidR="000A3732" w:rsidRDefault="000A3732">
      <w:pPr>
        <w:rPr>
          <w:rFonts w:ascii="Arial" w:hAnsi="Arial" w:cs="Arial"/>
          <w:noProof/>
        </w:rPr>
      </w:pPr>
    </w:p>
    <w:p w14:paraId="056C0527" w14:textId="77777777" w:rsidR="003F4062" w:rsidRDefault="003F4062">
      <w:pPr>
        <w:rPr>
          <w:rFonts w:ascii="Arial" w:hAnsi="Arial" w:cs="Arial"/>
          <w:noProof/>
        </w:rPr>
      </w:pPr>
    </w:p>
    <w:p w14:paraId="7AE46ECB" w14:textId="77777777" w:rsidR="000A3732" w:rsidRPr="004312DF" w:rsidRDefault="000A3732" w:rsidP="000A3732">
      <w:pPr>
        <w:pStyle w:val="Heading2"/>
        <w:rPr>
          <w:rFonts w:ascii="Arial" w:hAnsi="Arial" w:cs="Arial"/>
        </w:rPr>
      </w:pPr>
      <w:r w:rsidRPr="004312DF">
        <w:rPr>
          <w:rFonts w:ascii="Arial" w:hAnsi="Arial" w:cs="Arial"/>
        </w:rPr>
        <w:lastRenderedPageBreak/>
        <w:t xml:space="preserve">Summary: </w:t>
      </w:r>
    </w:p>
    <w:p w14:paraId="2E30C08C" w14:textId="1FDCB14E" w:rsidR="00281C69" w:rsidRPr="00281C69" w:rsidRDefault="00281C69" w:rsidP="00281C69">
      <w:pPr>
        <w:spacing w:after="0" w:line="240" w:lineRule="auto"/>
        <w:jc w:val="both"/>
        <w:rPr>
          <w:rFonts w:ascii="Arial" w:eastAsia="Canva Sans" w:hAnsi="Arial" w:cs="Arial"/>
          <w:color w:val="000000"/>
        </w:rPr>
      </w:pPr>
      <w:r w:rsidRPr="00281C69">
        <w:rPr>
          <w:rFonts w:ascii="Arial" w:eastAsia="Canva Sans" w:hAnsi="Arial" w:cs="Arial"/>
          <w:color w:val="000000"/>
        </w:rPr>
        <w:t>Hesketh Park Conservatory is a beautiful Victorian glasshouse dating from the mid-to-late 19th century, set within Hesketh Park, one of Southport's most historic and popular parks. The conservatory is a Grade II listed building, recognising its important architectural and historical value and its significance as a local landmark</w:t>
      </w:r>
      <w:r w:rsidR="004312DF">
        <w:rPr>
          <w:rFonts w:ascii="Arial" w:eastAsia="Canva Sans" w:hAnsi="Arial" w:cs="Arial"/>
          <w:color w:val="000000"/>
        </w:rPr>
        <w:t xml:space="preserve">. The internal floor dimensions are </w:t>
      </w:r>
      <w:r w:rsidR="004312DF" w:rsidRPr="004312DF">
        <w:rPr>
          <w:rFonts w:ascii="Arial" w:eastAsia="Canva Sans" w:hAnsi="Arial" w:cs="Arial"/>
          <w:color w:val="000000"/>
        </w:rPr>
        <w:t>approximat</w:t>
      </w:r>
      <w:r w:rsidR="004312DF">
        <w:rPr>
          <w:rFonts w:ascii="Arial" w:eastAsia="Canva Sans" w:hAnsi="Arial" w:cs="Arial"/>
          <w:color w:val="000000"/>
        </w:rPr>
        <w:t>ely</w:t>
      </w:r>
      <w:r w:rsidR="004312DF" w:rsidRPr="004312DF">
        <w:rPr>
          <w:rFonts w:ascii="Arial" w:eastAsia="Canva Sans" w:hAnsi="Arial" w:cs="Arial"/>
          <w:color w:val="000000"/>
        </w:rPr>
        <w:t>: 21.2m x 11.6m</w:t>
      </w:r>
      <w:r w:rsidR="004312DF">
        <w:rPr>
          <w:rFonts w:ascii="Arial" w:eastAsia="Canva Sans" w:hAnsi="Arial" w:cs="Arial"/>
          <w:color w:val="000000"/>
        </w:rPr>
        <w:t>.</w:t>
      </w:r>
    </w:p>
    <w:p w14:paraId="1F91E2A7" w14:textId="77777777" w:rsidR="000A3732" w:rsidRPr="00B64CC5" w:rsidRDefault="000A3732" w:rsidP="000A3732">
      <w:pPr>
        <w:spacing w:after="0" w:line="240" w:lineRule="auto"/>
        <w:jc w:val="both"/>
        <w:rPr>
          <w:rFonts w:ascii="Arial" w:eastAsia="Canva Sans" w:hAnsi="Arial" w:cs="Arial"/>
          <w:color w:val="000000"/>
        </w:rPr>
      </w:pPr>
    </w:p>
    <w:p w14:paraId="3AB0D5DE" w14:textId="77777777" w:rsidR="000A3732" w:rsidRPr="00B64CC5" w:rsidRDefault="000A3732" w:rsidP="000A3732">
      <w:pPr>
        <w:spacing w:after="0" w:line="240" w:lineRule="auto"/>
        <w:jc w:val="both"/>
        <w:rPr>
          <w:rFonts w:ascii="Arial" w:eastAsia="Canva Sans" w:hAnsi="Arial" w:cs="Arial"/>
          <w:color w:val="000000"/>
        </w:rPr>
      </w:pPr>
      <w:r w:rsidRPr="00B64CC5">
        <w:rPr>
          <w:rFonts w:ascii="Arial" w:eastAsia="Canva Sans" w:hAnsi="Arial" w:cs="Arial"/>
          <w:color w:val="000000"/>
        </w:rPr>
        <w:t>Situated around one mile north of Southport Town Centre, it is easily accessible and close to local neighbourhoods, visitor attractions and public transport connections.</w:t>
      </w:r>
    </w:p>
    <w:p w14:paraId="2D097E24" w14:textId="77777777" w:rsidR="000A3732" w:rsidRPr="00B64CC5" w:rsidRDefault="000A3732" w:rsidP="000A3732">
      <w:pPr>
        <w:spacing w:after="0" w:line="240" w:lineRule="auto"/>
        <w:jc w:val="both"/>
        <w:rPr>
          <w:rFonts w:ascii="Arial" w:eastAsia="Canva Sans" w:hAnsi="Arial" w:cs="Arial"/>
          <w:color w:val="000000"/>
        </w:rPr>
      </w:pPr>
    </w:p>
    <w:p w14:paraId="56CF44D9" w14:textId="5925E6B9" w:rsidR="00BA600E" w:rsidRPr="00696F9C" w:rsidRDefault="000A3732" w:rsidP="000A3732">
      <w:pPr>
        <w:spacing w:after="0" w:line="240" w:lineRule="auto"/>
        <w:jc w:val="both"/>
        <w:rPr>
          <w:rFonts w:ascii="Arial" w:eastAsia="Canva Sans" w:hAnsi="Arial" w:cs="Arial"/>
        </w:rPr>
      </w:pPr>
      <w:r w:rsidRPr="00B64CC5">
        <w:rPr>
          <w:rFonts w:ascii="Arial" w:eastAsia="Canva Sans" w:hAnsi="Arial" w:cs="Arial"/>
          <w:color w:val="000000"/>
        </w:rPr>
        <w:t xml:space="preserve">The Council is working closely with the Marks Family Trustees and The Hesketh Park Heritage Group to plan and manage </w:t>
      </w:r>
      <w:r w:rsidRPr="00B64CC5">
        <w:rPr>
          <w:rFonts w:ascii="Arial" w:eastAsia="Canva Sans" w:hAnsi="Arial" w:cs="Arial"/>
        </w:rPr>
        <w:t xml:space="preserve">the restoration, and improvement works to the park to ensure the donation is appropriately allocated. This reflects a comprehensive restoration-led approach, aimed at bringing the listed structure back into safe, functional public use while conserving its historic fabric. You can see more about the expected works taking place on the </w:t>
      </w:r>
      <w:r>
        <w:rPr>
          <w:rFonts w:ascii="Arial" w:eastAsia="Canva Sans" w:hAnsi="Arial" w:cs="Arial"/>
        </w:rPr>
        <w:t xml:space="preserve">Hesketh Park Conservatory </w:t>
      </w:r>
      <w:r w:rsidRPr="00B64CC5">
        <w:rPr>
          <w:rFonts w:ascii="Arial" w:eastAsia="Canva Sans" w:hAnsi="Arial" w:cs="Arial"/>
        </w:rPr>
        <w:t xml:space="preserve">webpage. </w:t>
      </w:r>
    </w:p>
    <w:p w14:paraId="03B87CFE" w14:textId="3B9C01EB" w:rsidR="000A3732" w:rsidRPr="00B64CC5" w:rsidRDefault="000A3732" w:rsidP="000A3732">
      <w:pPr>
        <w:pStyle w:val="Heading2"/>
        <w:rPr>
          <w:rFonts w:eastAsia="Canva Sans"/>
        </w:rPr>
      </w:pPr>
    </w:p>
    <w:p w14:paraId="579FBD64" w14:textId="77777777" w:rsidR="000A3732" w:rsidRPr="004312DF" w:rsidRDefault="000A3732" w:rsidP="000A3732">
      <w:pPr>
        <w:pStyle w:val="Heading2"/>
        <w:rPr>
          <w:rFonts w:ascii="Arial" w:hAnsi="Arial" w:cs="Arial"/>
        </w:rPr>
      </w:pPr>
      <w:r w:rsidRPr="004312DF">
        <w:rPr>
          <w:rFonts w:ascii="Arial" w:hAnsi="Arial" w:cs="Arial"/>
        </w:rPr>
        <w:t>Restrictions on use</w:t>
      </w:r>
    </w:p>
    <w:p w14:paraId="26318A1C" w14:textId="77777777" w:rsidR="000A3732" w:rsidRPr="00B64CC5" w:rsidRDefault="000A3732" w:rsidP="000A3732">
      <w:pPr>
        <w:spacing w:after="0" w:line="240" w:lineRule="auto"/>
        <w:jc w:val="both"/>
        <w:rPr>
          <w:rFonts w:ascii="Arial" w:eastAsia="Canva Sans" w:hAnsi="Arial" w:cs="Arial"/>
          <w:color w:val="000000"/>
        </w:rPr>
      </w:pPr>
      <w:r w:rsidRPr="00B64CC5">
        <w:rPr>
          <w:rFonts w:ascii="Arial" w:eastAsia="Canva Sans" w:hAnsi="Arial" w:cs="Arial"/>
          <w:color w:val="000000"/>
        </w:rPr>
        <w:t xml:space="preserve">Due to the Hesketh Park Café having exclusive catering rights to the park, the sale of food and drink to the general public cannot be permitted from the Conservatory. </w:t>
      </w:r>
    </w:p>
    <w:p w14:paraId="558C1369" w14:textId="77777777" w:rsidR="000A3732" w:rsidRPr="00B64CC5" w:rsidRDefault="000A3732" w:rsidP="000A3732">
      <w:pPr>
        <w:spacing w:after="0" w:line="240" w:lineRule="auto"/>
        <w:jc w:val="both"/>
        <w:rPr>
          <w:rFonts w:ascii="Arial" w:eastAsia="Canva Sans" w:hAnsi="Arial" w:cs="Arial"/>
          <w:color w:val="000000"/>
        </w:rPr>
      </w:pPr>
    </w:p>
    <w:p w14:paraId="79D188AB" w14:textId="77777777" w:rsidR="000A3732" w:rsidRPr="00B64CC5" w:rsidRDefault="000A3732" w:rsidP="000A3732">
      <w:pPr>
        <w:spacing w:after="0" w:line="240" w:lineRule="auto"/>
        <w:jc w:val="both"/>
        <w:rPr>
          <w:rFonts w:ascii="Arial" w:eastAsia="Canva Sans" w:hAnsi="Arial" w:cs="Arial"/>
          <w:color w:val="000000"/>
        </w:rPr>
      </w:pPr>
      <w:r w:rsidRPr="00B64CC5">
        <w:rPr>
          <w:rFonts w:ascii="Arial" w:eastAsia="Canva Sans" w:hAnsi="Arial" w:cs="Arial"/>
          <w:color w:val="000000"/>
        </w:rPr>
        <w:t>However, for uses of the Conservatory as an events venue, the sale of food and drink would be permitted to event attendees, for consumption within the area detailed in the attached plan.</w:t>
      </w:r>
    </w:p>
    <w:p w14:paraId="76750D0A" w14:textId="77777777" w:rsidR="000A3732" w:rsidRPr="00E14CBA" w:rsidRDefault="000A3732" w:rsidP="000A3732">
      <w:pPr>
        <w:spacing w:after="0" w:line="240" w:lineRule="auto"/>
        <w:jc w:val="both"/>
        <w:rPr>
          <w:rFonts w:ascii="Calibri Light" w:eastAsia="Canva Sans" w:hAnsi="Calibri Light" w:cs="Calibri Light"/>
        </w:rPr>
      </w:pPr>
    </w:p>
    <w:p w14:paraId="038241D5" w14:textId="77777777" w:rsidR="000A3732" w:rsidRPr="00C64C93" w:rsidRDefault="000A3732" w:rsidP="000A3732">
      <w:pPr>
        <w:spacing w:after="0" w:line="240" w:lineRule="auto"/>
        <w:rPr>
          <w:rFonts w:ascii="Arial" w:eastAsia="Canva Sans" w:hAnsi="Arial" w:cs="Arial"/>
        </w:rPr>
      </w:pPr>
      <w:r w:rsidRPr="000C64D9">
        <w:rPr>
          <w:rFonts w:ascii="Calibri Light" w:hAnsi="Calibri Light" w:cs="Calibri Light"/>
          <w:b/>
          <w:bCs/>
          <w:color w:val="FF0000"/>
        </w:rPr>
        <w:t xml:space="preserve"> </w:t>
      </w:r>
    </w:p>
    <w:p w14:paraId="37242BF9" w14:textId="77777777" w:rsidR="000A3732" w:rsidRPr="004312DF" w:rsidRDefault="000A3732" w:rsidP="000A3732">
      <w:pPr>
        <w:pStyle w:val="Heading2"/>
        <w:rPr>
          <w:rFonts w:ascii="Arial" w:eastAsia="Canva Sans" w:hAnsi="Arial" w:cs="Arial"/>
        </w:rPr>
      </w:pPr>
      <w:r w:rsidRPr="004312DF">
        <w:rPr>
          <w:rFonts w:ascii="Arial" w:eastAsia="Canva Sans" w:hAnsi="Arial" w:cs="Arial"/>
        </w:rPr>
        <w:t>What work is taking place on the Conservatory?</w:t>
      </w:r>
    </w:p>
    <w:p w14:paraId="01B7ADA7" w14:textId="77777777" w:rsidR="000A3732" w:rsidRPr="00C64C93" w:rsidRDefault="000A3732" w:rsidP="000A3732">
      <w:pPr>
        <w:spacing w:after="0" w:line="240" w:lineRule="auto"/>
        <w:rPr>
          <w:rFonts w:ascii="Arial" w:eastAsia="Canva Sans" w:hAnsi="Arial" w:cs="Arial"/>
        </w:rPr>
      </w:pPr>
      <w:r w:rsidRPr="00C64C93">
        <w:rPr>
          <w:rFonts w:ascii="Arial" w:eastAsia="Canva Sans" w:hAnsi="Arial" w:cs="Arial"/>
        </w:rPr>
        <w:t xml:space="preserve">The Council is working closely with the Marks Family Trustees and The Hesketh Park Heritage Group to plan and manage the restoration, and improvement works to the park to ensure the donation is appropriately allocated. This reflects a comprehensive restoration-led approach, aimed at bringing the listed structure back into safe, functional public use while conserving its historic fabric. </w:t>
      </w:r>
    </w:p>
    <w:p w14:paraId="7E8D8A00" w14:textId="77777777" w:rsidR="000A3732" w:rsidRPr="00C64C93" w:rsidRDefault="000A3732" w:rsidP="000A3732">
      <w:pPr>
        <w:spacing w:after="0" w:line="240" w:lineRule="auto"/>
        <w:rPr>
          <w:rFonts w:ascii="Arial" w:eastAsia="Canva Sans" w:hAnsi="Arial" w:cs="Arial"/>
        </w:rPr>
      </w:pPr>
    </w:p>
    <w:p w14:paraId="16F413E5" w14:textId="77777777" w:rsidR="000A3732" w:rsidRPr="00C64C93" w:rsidRDefault="000A3732" w:rsidP="000A3732">
      <w:pPr>
        <w:spacing w:after="0" w:line="240" w:lineRule="auto"/>
        <w:rPr>
          <w:rFonts w:ascii="Arial" w:eastAsia="Canva Sans" w:hAnsi="Arial" w:cs="Arial"/>
        </w:rPr>
      </w:pPr>
    </w:p>
    <w:p w14:paraId="2CAC0658" w14:textId="77777777" w:rsidR="000A3732" w:rsidRPr="004312DF" w:rsidRDefault="000A3732" w:rsidP="000A3732">
      <w:pPr>
        <w:pStyle w:val="Heading3"/>
        <w:rPr>
          <w:rFonts w:ascii="Arial" w:eastAsia="Canva Sans" w:hAnsi="Arial" w:cs="Arial"/>
          <w:sz w:val="32"/>
          <w:szCs w:val="32"/>
        </w:rPr>
      </w:pPr>
      <w:r w:rsidRPr="004312DF">
        <w:rPr>
          <w:rFonts w:ascii="Arial" w:eastAsia="Canva Sans" w:hAnsi="Arial" w:cs="Arial"/>
          <w:sz w:val="32"/>
          <w:szCs w:val="32"/>
        </w:rPr>
        <w:t>Summary of Proposed Works – Hesketh Park Conservatory</w:t>
      </w:r>
    </w:p>
    <w:p w14:paraId="5E7C22C0" w14:textId="77777777" w:rsidR="000A3732" w:rsidRPr="00C64C93" w:rsidRDefault="000A3732" w:rsidP="000A3732">
      <w:pPr>
        <w:spacing w:after="0" w:line="240" w:lineRule="auto"/>
        <w:rPr>
          <w:rFonts w:ascii="Arial" w:eastAsia="Canva Sans" w:hAnsi="Arial" w:cs="Arial"/>
        </w:rPr>
      </w:pPr>
      <w:r w:rsidRPr="00C64C93">
        <w:rPr>
          <w:rFonts w:ascii="Arial" w:eastAsia="Canva Sans" w:hAnsi="Arial" w:cs="Arial"/>
          <w:b/>
          <w:bCs/>
        </w:rPr>
        <w:t>Drainage:</w:t>
      </w:r>
      <w:r w:rsidRPr="00C64C93">
        <w:rPr>
          <w:rFonts w:ascii="Arial" w:eastAsia="Canva Sans" w:hAnsi="Arial" w:cs="Arial"/>
        </w:rPr>
        <w:br/>
        <w:t>Full replacement and upgrade of the existing drainage system (above and below ground), including restoration of gutters and integration with the existing lake outfall.</w:t>
      </w:r>
    </w:p>
    <w:p w14:paraId="5B4E1636" w14:textId="77777777" w:rsidR="000A3732" w:rsidRPr="00C64C93" w:rsidRDefault="000A3732" w:rsidP="000A3732">
      <w:pPr>
        <w:spacing w:after="0" w:line="240" w:lineRule="auto"/>
        <w:rPr>
          <w:rFonts w:ascii="Arial" w:eastAsia="Canva Sans" w:hAnsi="Arial" w:cs="Arial"/>
        </w:rPr>
      </w:pPr>
      <w:r w:rsidRPr="00C64C93">
        <w:rPr>
          <w:rFonts w:ascii="Arial" w:eastAsia="Canva Sans" w:hAnsi="Arial" w:cs="Arial"/>
          <w:b/>
          <w:bCs/>
        </w:rPr>
        <w:t> </w:t>
      </w:r>
    </w:p>
    <w:p w14:paraId="5DB6F620" w14:textId="77777777" w:rsidR="000A3732" w:rsidRPr="00C64C93" w:rsidRDefault="000A3732" w:rsidP="000A3732">
      <w:pPr>
        <w:spacing w:after="0" w:line="240" w:lineRule="auto"/>
        <w:rPr>
          <w:rFonts w:ascii="Arial" w:eastAsia="Canva Sans" w:hAnsi="Arial" w:cs="Arial"/>
        </w:rPr>
      </w:pPr>
      <w:r w:rsidRPr="00C64C93">
        <w:rPr>
          <w:rFonts w:ascii="Arial" w:eastAsia="Canva Sans" w:hAnsi="Arial" w:cs="Arial"/>
          <w:b/>
          <w:bCs/>
        </w:rPr>
        <w:t>Internal Floor:</w:t>
      </w:r>
      <w:r w:rsidRPr="00C64C93">
        <w:rPr>
          <w:rFonts w:ascii="Arial" w:eastAsia="Canva Sans" w:hAnsi="Arial" w:cs="Arial"/>
        </w:rPr>
        <w:br/>
        <w:t>Careful lifting, cleaning, and reinstatement of the existing York stone floor and planting bed edgings, alongside new sub-base and drainage improvements.</w:t>
      </w:r>
    </w:p>
    <w:p w14:paraId="4F0D01AA" w14:textId="77777777" w:rsidR="000A3732" w:rsidRPr="00C64C93" w:rsidRDefault="000A3732" w:rsidP="000A3732">
      <w:pPr>
        <w:spacing w:after="0" w:line="240" w:lineRule="auto"/>
        <w:rPr>
          <w:rFonts w:ascii="Arial" w:eastAsia="Canva Sans" w:hAnsi="Arial" w:cs="Arial"/>
        </w:rPr>
      </w:pPr>
      <w:r w:rsidRPr="00C64C93">
        <w:rPr>
          <w:rFonts w:ascii="Arial" w:eastAsia="Canva Sans" w:hAnsi="Arial" w:cs="Arial"/>
          <w:b/>
          <w:bCs/>
        </w:rPr>
        <w:t> </w:t>
      </w:r>
    </w:p>
    <w:p w14:paraId="4105C102" w14:textId="77777777" w:rsidR="000A3732" w:rsidRPr="00C64C93" w:rsidRDefault="000A3732" w:rsidP="000A3732">
      <w:pPr>
        <w:spacing w:after="0" w:line="240" w:lineRule="auto"/>
        <w:rPr>
          <w:rFonts w:ascii="Arial" w:eastAsia="Canva Sans" w:hAnsi="Arial" w:cs="Arial"/>
        </w:rPr>
      </w:pPr>
      <w:r w:rsidRPr="00C64C93">
        <w:rPr>
          <w:rFonts w:ascii="Arial" w:eastAsia="Canva Sans" w:hAnsi="Arial" w:cs="Arial"/>
          <w:b/>
          <w:bCs/>
        </w:rPr>
        <w:t>Structural Frame &amp; Metalwork:</w:t>
      </w:r>
      <w:r w:rsidRPr="00C64C93">
        <w:rPr>
          <w:rFonts w:ascii="Arial" w:eastAsia="Canva Sans" w:hAnsi="Arial" w:cs="Arial"/>
        </w:rPr>
        <w:br/>
        <w:t>Significant repair and strengthening of the metal frame, including addressing corrosion, replacing/augmenting structural elements, and full removal of defective coatings and repainting.</w:t>
      </w:r>
    </w:p>
    <w:p w14:paraId="14CA32EF" w14:textId="77777777" w:rsidR="000A3732" w:rsidRPr="00C64C93" w:rsidRDefault="000A3732" w:rsidP="000A3732">
      <w:pPr>
        <w:spacing w:after="0" w:line="240" w:lineRule="auto"/>
        <w:rPr>
          <w:rFonts w:ascii="Arial" w:eastAsia="Canva Sans" w:hAnsi="Arial" w:cs="Arial"/>
        </w:rPr>
      </w:pPr>
      <w:r w:rsidRPr="00C64C93">
        <w:rPr>
          <w:rFonts w:ascii="Arial" w:eastAsia="Canva Sans" w:hAnsi="Arial" w:cs="Arial"/>
          <w:b/>
          <w:bCs/>
        </w:rPr>
        <w:t> </w:t>
      </w:r>
    </w:p>
    <w:p w14:paraId="2C10C00F" w14:textId="77777777" w:rsidR="000A3732" w:rsidRPr="00C64C93" w:rsidRDefault="000A3732" w:rsidP="000A3732">
      <w:pPr>
        <w:spacing w:after="0" w:line="240" w:lineRule="auto"/>
        <w:rPr>
          <w:rFonts w:ascii="Arial" w:eastAsia="Canva Sans" w:hAnsi="Arial" w:cs="Arial"/>
        </w:rPr>
      </w:pPr>
      <w:r w:rsidRPr="00C64C93">
        <w:rPr>
          <w:rFonts w:ascii="Arial" w:eastAsia="Canva Sans" w:hAnsi="Arial" w:cs="Arial"/>
          <w:b/>
          <w:bCs/>
        </w:rPr>
        <w:lastRenderedPageBreak/>
        <w:t>Cast Iron Columns:</w:t>
      </w:r>
      <w:r w:rsidRPr="00C64C93">
        <w:rPr>
          <w:rFonts w:ascii="Arial" w:eastAsia="Canva Sans" w:hAnsi="Arial" w:cs="Arial"/>
        </w:rPr>
        <w:br/>
        <w:t>Cleaning, repair and conservation of existing columns as part of the overall metalwork restoration.</w:t>
      </w:r>
    </w:p>
    <w:p w14:paraId="19A4D2FF" w14:textId="77777777" w:rsidR="000A3732" w:rsidRPr="00C64C93" w:rsidRDefault="000A3732" w:rsidP="000A3732">
      <w:pPr>
        <w:spacing w:after="0" w:line="240" w:lineRule="auto"/>
        <w:rPr>
          <w:rFonts w:ascii="Arial" w:eastAsia="Canva Sans" w:hAnsi="Arial" w:cs="Arial"/>
        </w:rPr>
      </w:pPr>
      <w:r w:rsidRPr="00C64C93">
        <w:rPr>
          <w:rFonts w:ascii="Arial" w:eastAsia="Canva Sans" w:hAnsi="Arial" w:cs="Arial"/>
          <w:b/>
          <w:bCs/>
        </w:rPr>
        <w:t> </w:t>
      </w:r>
    </w:p>
    <w:p w14:paraId="633F486B" w14:textId="77777777" w:rsidR="000A3732" w:rsidRPr="00C64C93" w:rsidRDefault="000A3732" w:rsidP="000A3732">
      <w:pPr>
        <w:spacing w:after="0" w:line="240" w:lineRule="auto"/>
        <w:rPr>
          <w:rFonts w:ascii="Arial" w:eastAsia="Canva Sans" w:hAnsi="Arial" w:cs="Arial"/>
        </w:rPr>
      </w:pPr>
      <w:r w:rsidRPr="00C64C93">
        <w:rPr>
          <w:rFonts w:ascii="Arial" w:eastAsia="Canva Sans" w:hAnsi="Arial" w:cs="Arial"/>
          <w:b/>
          <w:bCs/>
        </w:rPr>
        <w:t>Glazing (Vertical &amp; Roof):</w:t>
      </w:r>
      <w:r w:rsidRPr="00C64C93">
        <w:rPr>
          <w:rFonts w:ascii="Arial" w:eastAsia="Canva Sans" w:hAnsi="Arial" w:cs="Arial"/>
        </w:rPr>
        <w:br/>
        <w:t>Removal, repair and reinstatement of glazing systems, including overhaul of glazing bars, replacement of defective components, and full cleaning.</w:t>
      </w:r>
    </w:p>
    <w:p w14:paraId="0DCA0B2A" w14:textId="77777777" w:rsidR="000A3732" w:rsidRPr="00C64C93" w:rsidRDefault="000A3732" w:rsidP="000A3732">
      <w:pPr>
        <w:spacing w:after="0" w:line="240" w:lineRule="auto"/>
        <w:rPr>
          <w:rFonts w:ascii="Arial" w:eastAsia="Canva Sans" w:hAnsi="Arial" w:cs="Arial"/>
        </w:rPr>
      </w:pPr>
      <w:r w:rsidRPr="00C64C93">
        <w:rPr>
          <w:rFonts w:ascii="Arial" w:eastAsia="Canva Sans" w:hAnsi="Arial" w:cs="Arial"/>
          <w:b/>
          <w:bCs/>
        </w:rPr>
        <w:t> </w:t>
      </w:r>
    </w:p>
    <w:p w14:paraId="1B1AF904" w14:textId="77777777" w:rsidR="000A3732" w:rsidRPr="00C64C93" w:rsidRDefault="000A3732" w:rsidP="000A3732">
      <w:pPr>
        <w:spacing w:after="0" w:line="240" w:lineRule="auto"/>
        <w:rPr>
          <w:rFonts w:ascii="Arial" w:eastAsia="Canva Sans" w:hAnsi="Arial" w:cs="Arial"/>
        </w:rPr>
      </w:pPr>
      <w:r w:rsidRPr="00C64C93">
        <w:rPr>
          <w:rFonts w:ascii="Arial" w:eastAsia="Canva Sans" w:hAnsi="Arial" w:cs="Arial"/>
          <w:b/>
          <w:bCs/>
        </w:rPr>
        <w:t>Clerestory Windows:</w:t>
      </w:r>
      <w:r w:rsidRPr="00C64C93">
        <w:rPr>
          <w:rFonts w:ascii="Arial" w:eastAsia="Canva Sans" w:hAnsi="Arial" w:cs="Arial"/>
        </w:rPr>
        <w:br/>
        <w:t>Removal and off-site restoration of high-level windows, returning them to operational condition, with introduction of new opening lights where required.</w:t>
      </w:r>
    </w:p>
    <w:p w14:paraId="74CFCF1D" w14:textId="77777777" w:rsidR="000A3732" w:rsidRPr="00C64C93" w:rsidRDefault="000A3732" w:rsidP="000A3732">
      <w:pPr>
        <w:spacing w:after="0" w:line="240" w:lineRule="auto"/>
        <w:rPr>
          <w:rFonts w:ascii="Arial" w:eastAsia="Canva Sans" w:hAnsi="Arial" w:cs="Arial"/>
        </w:rPr>
      </w:pPr>
      <w:r w:rsidRPr="00C64C93">
        <w:rPr>
          <w:rFonts w:ascii="Arial" w:eastAsia="Canva Sans" w:hAnsi="Arial" w:cs="Arial"/>
          <w:b/>
          <w:bCs/>
        </w:rPr>
        <w:t> </w:t>
      </w:r>
    </w:p>
    <w:p w14:paraId="6349825F" w14:textId="77777777" w:rsidR="000A3732" w:rsidRPr="00C64C93" w:rsidRDefault="000A3732" w:rsidP="000A3732">
      <w:pPr>
        <w:spacing w:after="0" w:line="240" w:lineRule="auto"/>
        <w:rPr>
          <w:rFonts w:ascii="Arial" w:eastAsia="Canva Sans" w:hAnsi="Arial" w:cs="Arial"/>
        </w:rPr>
      </w:pPr>
      <w:r w:rsidRPr="00C64C93">
        <w:rPr>
          <w:rFonts w:ascii="Arial" w:eastAsia="Canva Sans" w:hAnsi="Arial" w:cs="Arial"/>
          <w:b/>
          <w:bCs/>
        </w:rPr>
        <w:t>Canopy:</w:t>
      </w:r>
      <w:r w:rsidRPr="00C64C93">
        <w:rPr>
          <w:rFonts w:ascii="Arial" w:eastAsia="Canva Sans" w:hAnsi="Arial" w:cs="Arial"/>
        </w:rPr>
        <w:br/>
        <w:t>Full dismantling, off-site restoration, and reinstatement of the external glazed canopy structure.</w:t>
      </w:r>
    </w:p>
    <w:p w14:paraId="161B53A7" w14:textId="77777777" w:rsidR="000A3732" w:rsidRPr="00C64C93" w:rsidRDefault="000A3732" w:rsidP="000A3732">
      <w:pPr>
        <w:spacing w:after="0" w:line="240" w:lineRule="auto"/>
        <w:rPr>
          <w:rFonts w:ascii="Arial" w:eastAsia="Canva Sans" w:hAnsi="Arial" w:cs="Arial"/>
        </w:rPr>
      </w:pPr>
      <w:r w:rsidRPr="00C64C93">
        <w:rPr>
          <w:rFonts w:ascii="Arial" w:eastAsia="Canva Sans" w:hAnsi="Arial" w:cs="Arial"/>
          <w:b/>
          <w:bCs/>
        </w:rPr>
        <w:t> </w:t>
      </w:r>
    </w:p>
    <w:p w14:paraId="3164D8AE" w14:textId="77777777" w:rsidR="000A3732" w:rsidRPr="00C64C93" w:rsidRDefault="000A3732" w:rsidP="000A3732">
      <w:pPr>
        <w:spacing w:after="0" w:line="240" w:lineRule="auto"/>
        <w:rPr>
          <w:rFonts w:ascii="Arial" w:eastAsia="Canva Sans" w:hAnsi="Arial" w:cs="Arial"/>
        </w:rPr>
      </w:pPr>
      <w:r w:rsidRPr="00C64C93">
        <w:rPr>
          <w:rFonts w:ascii="Arial" w:eastAsia="Canva Sans" w:hAnsi="Arial" w:cs="Arial"/>
          <w:b/>
          <w:bCs/>
        </w:rPr>
        <w:t>Masonry:</w:t>
      </w:r>
      <w:r w:rsidRPr="00C64C93">
        <w:rPr>
          <w:rFonts w:ascii="Arial" w:eastAsia="Canva Sans" w:hAnsi="Arial" w:cs="Arial"/>
        </w:rPr>
        <w:br/>
        <w:t>Cleaning, repointing, and localised repairs to the brick plinth and stone copings.</w:t>
      </w:r>
    </w:p>
    <w:p w14:paraId="04D948BB" w14:textId="77777777" w:rsidR="000A3732" w:rsidRPr="00C64C93" w:rsidRDefault="000A3732" w:rsidP="000A3732">
      <w:pPr>
        <w:spacing w:after="0" w:line="240" w:lineRule="auto"/>
        <w:rPr>
          <w:rFonts w:ascii="Arial" w:eastAsia="Canva Sans" w:hAnsi="Arial" w:cs="Arial"/>
        </w:rPr>
      </w:pPr>
      <w:r w:rsidRPr="00C64C93">
        <w:rPr>
          <w:rFonts w:ascii="Arial" w:eastAsia="Canva Sans" w:hAnsi="Arial" w:cs="Arial"/>
          <w:b/>
          <w:bCs/>
        </w:rPr>
        <w:t> </w:t>
      </w:r>
    </w:p>
    <w:p w14:paraId="1EC7E648" w14:textId="77777777" w:rsidR="000A3732" w:rsidRPr="00C64C93" w:rsidRDefault="000A3732" w:rsidP="000A3732">
      <w:pPr>
        <w:spacing w:after="0" w:line="240" w:lineRule="auto"/>
        <w:rPr>
          <w:rFonts w:ascii="Arial" w:eastAsia="Canva Sans" w:hAnsi="Arial" w:cs="Arial"/>
        </w:rPr>
      </w:pPr>
      <w:r w:rsidRPr="00C64C93">
        <w:rPr>
          <w:rFonts w:ascii="Arial" w:eastAsia="Canva Sans" w:hAnsi="Arial" w:cs="Arial"/>
          <w:b/>
          <w:bCs/>
        </w:rPr>
        <w:t>Doors:</w:t>
      </w:r>
      <w:r w:rsidRPr="00C64C93">
        <w:rPr>
          <w:rFonts w:ascii="Arial" w:eastAsia="Canva Sans" w:hAnsi="Arial" w:cs="Arial"/>
        </w:rPr>
        <w:br/>
        <w:t>Replacement of principal timber doors and refurbishment of the boiler house door.</w:t>
      </w:r>
    </w:p>
    <w:p w14:paraId="75DA2268" w14:textId="77777777" w:rsidR="000A3732" w:rsidRPr="00C64C93" w:rsidRDefault="000A3732" w:rsidP="000A3732">
      <w:pPr>
        <w:spacing w:after="0" w:line="240" w:lineRule="auto"/>
        <w:rPr>
          <w:rFonts w:ascii="Arial" w:eastAsia="Canva Sans" w:hAnsi="Arial" w:cs="Arial"/>
        </w:rPr>
      </w:pPr>
      <w:r w:rsidRPr="00C64C93">
        <w:rPr>
          <w:rFonts w:ascii="Arial" w:eastAsia="Canva Sans" w:hAnsi="Arial" w:cs="Arial"/>
          <w:b/>
          <w:bCs/>
        </w:rPr>
        <w:t> </w:t>
      </w:r>
    </w:p>
    <w:p w14:paraId="4C66F035" w14:textId="77777777" w:rsidR="000A3732" w:rsidRPr="00C64C93" w:rsidRDefault="000A3732" w:rsidP="000A3732">
      <w:pPr>
        <w:spacing w:after="0" w:line="240" w:lineRule="auto"/>
        <w:rPr>
          <w:rFonts w:ascii="Arial" w:eastAsia="Canva Sans" w:hAnsi="Arial" w:cs="Arial"/>
        </w:rPr>
      </w:pPr>
      <w:r w:rsidRPr="00C64C93">
        <w:rPr>
          <w:rFonts w:ascii="Arial" w:eastAsia="Canva Sans" w:hAnsi="Arial" w:cs="Arial"/>
          <w:b/>
          <w:bCs/>
        </w:rPr>
        <w:t>Boiler House:</w:t>
      </w:r>
      <w:r w:rsidRPr="00C64C93">
        <w:rPr>
          <w:rFonts w:ascii="Arial" w:eastAsia="Canva Sans" w:hAnsi="Arial" w:cs="Arial"/>
        </w:rPr>
        <w:br/>
        <w:t>Repairs to roof structure, rainwater goods, masonry, and internal elements.</w:t>
      </w:r>
    </w:p>
    <w:p w14:paraId="241A07FC" w14:textId="77777777" w:rsidR="000A3732" w:rsidRPr="00C64C93" w:rsidRDefault="000A3732" w:rsidP="000A3732">
      <w:pPr>
        <w:spacing w:after="0" w:line="240" w:lineRule="auto"/>
        <w:rPr>
          <w:rFonts w:ascii="Arial" w:eastAsia="Canva Sans" w:hAnsi="Arial" w:cs="Arial"/>
        </w:rPr>
      </w:pPr>
      <w:r w:rsidRPr="00C64C93">
        <w:rPr>
          <w:rFonts w:ascii="Arial" w:eastAsia="Canva Sans" w:hAnsi="Arial" w:cs="Arial"/>
          <w:b/>
          <w:bCs/>
        </w:rPr>
        <w:t> </w:t>
      </w:r>
    </w:p>
    <w:p w14:paraId="15B10326" w14:textId="77777777" w:rsidR="000A3732" w:rsidRPr="00C64C93" w:rsidRDefault="000A3732" w:rsidP="000A3732">
      <w:pPr>
        <w:spacing w:after="0" w:line="240" w:lineRule="auto"/>
        <w:rPr>
          <w:rFonts w:ascii="Arial" w:eastAsia="Canva Sans" w:hAnsi="Arial" w:cs="Arial"/>
        </w:rPr>
      </w:pPr>
      <w:r w:rsidRPr="00C64C93">
        <w:rPr>
          <w:rFonts w:ascii="Arial" w:eastAsia="Canva Sans" w:hAnsi="Arial" w:cs="Arial"/>
          <w:b/>
          <w:bCs/>
        </w:rPr>
        <w:t>Mechanical &amp; Electrical:</w:t>
      </w:r>
      <w:r w:rsidRPr="00C64C93">
        <w:rPr>
          <w:rFonts w:ascii="Arial" w:eastAsia="Canva Sans" w:hAnsi="Arial" w:cs="Arial"/>
        </w:rPr>
        <w:br/>
        <w:t>Full replacement of services systems from the boiler house distribution point.</w:t>
      </w:r>
    </w:p>
    <w:p w14:paraId="42D28FE9" w14:textId="77777777" w:rsidR="000A3732" w:rsidRPr="00C64C93" w:rsidRDefault="000A3732" w:rsidP="000A3732">
      <w:pPr>
        <w:spacing w:after="0" w:line="240" w:lineRule="auto"/>
        <w:rPr>
          <w:rFonts w:ascii="Arial" w:eastAsia="Canva Sans" w:hAnsi="Arial" w:cs="Arial"/>
        </w:rPr>
      </w:pPr>
    </w:p>
    <w:p w14:paraId="45C545F4" w14:textId="77777777" w:rsidR="0042797C" w:rsidRDefault="0042797C" w:rsidP="000A3732">
      <w:pPr>
        <w:spacing w:after="0" w:line="240" w:lineRule="auto"/>
        <w:rPr>
          <w:rFonts w:ascii="Arial" w:eastAsia="Canva Sans" w:hAnsi="Arial" w:cs="Arial"/>
        </w:rPr>
      </w:pPr>
    </w:p>
    <w:p w14:paraId="22E7C5F2" w14:textId="52F61660" w:rsidR="000A3732" w:rsidRPr="00C64C93" w:rsidRDefault="000A3732" w:rsidP="000A3732">
      <w:pPr>
        <w:spacing w:after="0" w:line="240" w:lineRule="auto"/>
        <w:rPr>
          <w:rFonts w:ascii="Arial" w:eastAsia="Canva Sans" w:hAnsi="Arial" w:cs="Arial"/>
        </w:rPr>
      </w:pPr>
      <w:r w:rsidRPr="00C64C93">
        <w:rPr>
          <w:rFonts w:ascii="Arial" w:eastAsia="Canva Sans" w:hAnsi="Arial" w:cs="Arial"/>
        </w:rPr>
        <w:t>Please note that this summary is provided for Expression of Interest purposes and outlines the anticipated scope of works at this stage. The final scope will be confirmed following tender returns and may be refined through ongoing design development and contractor engagement.</w:t>
      </w:r>
    </w:p>
    <w:p w14:paraId="30A1A8C3" w14:textId="77777777" w:rsidR="000A3732" w:rsidRDefault="000A3732" w:rsidP="000A3732">
      <w:pPr>
        <w:rPr>
          <w:rFonts w:ascii="Calibri Light" w:hAnsi="Calibri Light" w:cs="Calibri Light"/>
          <w:b/>
          <w:bCs/>
          <w:color w:val="FF0000"/>
        </w:rPr>
      </w:pPr>
    </w:p>
    <w:p w14:paraId="2C3A1324" w14:textId="77777777" w:rsidR="001D71F7" w:rsidRPr="001C6100" w:rsidRDefault="001D71F7" w:rsidP="001D71F7">
      <w:pPr>
        <w:pStyle w:val="Heading2"/>
        <w:rPr>
          <w:rFonts w:ascii="Arial" w:hAnsi="Arial" w:cs="Arial"/>
        </w:rPr>
      </w:pPr>
      <w:r>
        <w:rPr>
          <w:rFonts w:ascii="Arial" w:hAnsi="Arial" w:cs="Arial"/>
        </w:rPr>
        <w:t>Site Visits</w:t>
      </w:r>
      <w:r w:rsidRPr="001C6100">
        <w:rPr>
          <w:rFonts w:ascii="Arial" w:hAnsi="Arial" w:cs="Arial"/>
        </w:rPr>
        <w:t xml:space="preserve">: </w:t>
      </w:r>
    </w:p>
    <w:p w14:paraId="4AFD1B5A" w14:textId="77777777" w:rsidR="001D71F7" w:rsidRDefault="001D71F7" w:rsidP="001D71F7">
      <w:pPr>
        <w:spacing w:after="0" w:line="240" w:lineRule="auto"/>
        <w:jc w:val="both"/>
        <w:rPr>
          <w:rFonts w:ascii="Arial" w:eastAsia="Canva Sans" w:hAnsi="Arial" w:cs="Arial"/>
          <w:color w:val="000000"/>
        </w:rPr>
      </w:pPr>
      <w:r>
        <w:rPr>
          <w:rFonts w:ascii="Arial" w:eastAsia="Canva Sans" w:hAnsi="Arial" w:cs="Arial"/>
          <w:color w:val="000000"/>
        </w:rPr>
        <w:t>Site visits have been scheduled for interested parties to attend the property. Relevant members and colleagues will be present to answer your questions and queries regarding the property and the Community Asset Process.</w:t>
      </w:r>
    </w:p>
    <w:p w14:paraId="6B0F2C47" w14:textId="77777777" w:rsidR="001D71F7" w:rsidRPr="008F7B5B" w:rsidRDefault="001D71F7" w:rsidP="001D71F7">
      <w:pPr>
        <w:spacing w:after="0" w:line="240" w:lineRule="auto"/>
        <w:jc w:val="both"/>
        <w:rPr>
          <w:rFonts w:ascii="Arial" w:eastAsia="Canva Sans" w:hAnsi="Arial" w:cs="Arial"/>
          <w:color w:val="000000"/>
        </w:rPr>
      </w:pPr>
    </w:p>
    <w:p w14:paraId="2BC95C6E" w14:textId="6D53DAC8" w:rsidR="001D71F7" w:rsidRDefault="00C51727" w:rsidP="001D71F7">
      <w:pPr>
        <w:numPr>
          <w:ilvl w:val="0"/>
          <w:numId w:val="2"/>
        </w:numPr>
        <w:rPr>
          <w:rFonts w:ascii="Arial" w:hAnsi="Arial" w:cs="Arial"/>
        </w:rPr>
      </w:pPr>
      <w:r w:rsidRPr="00C51727">
        <w:rPr>
          <w:rFonts w:ascii="Arial" w:hAnsi="Arial" w:cs="Arial"/>
          <w:b/>
          <w:bCs/>
        </w:rPr>
        <w:t>Date:</w:t>
      </w:r>
      <w:r>
        <w:rPr>
          <w:rFonts w:ascii="Arial" w:hAnsi="Arial" w:cs="Arial"/>
        </w:rPr>
        <w:t xml:space="preserve"> </w:t>
      </w:r>
      <w:r w:rsidR="001D71F7" w:rsidRPr="001D71F7">
        <w:rPr>
          <w:rFonts w:ascii="Arial" w:hAnsi="Arial" w:cs="Arial"/>
        </w:rPr>
        <w:t>5</w:t>
      </w:r>
      <w:r w:rsidR="001D71F7" w:rsidRPr="001D71F7">
        <w:rPr>
          <w:rFonts w:ascii="Arial" w:hAnsi="Arial" w:cs="Arial"/>
          <w:vertAlign w:val="superscript"/>
        </w:rPr>
        <w:t>th</w:t>
      </w:r>
      <w:r w:rsidR="001D71F7" w:rsidRPr="001D71F7">
        <w:rPr>
          <w:rFonts w:ascii="Arial" w:hAnsi="Arial" w:cs="Arial"/>
        </w:rPr>
        <w:t xml:space="preserve"> November</w:t>
      </w:r>
      <w:r w:rsidR="001D71F7">
        <w:rPr>
          <w:rFonts w:ascii="Arial" w:hAnsi="Arial" w:cs="Arial"/>
        </w:rPr>
        <w:t xml:space="preserve"> 2026</w:t>
      </w:r>
      <w:r w:rsidR="001D71F7" w:rsidRPr="001D71F7">
        <w:rPr>
          <w:rFonts w:ascii="Arial" w:hAnsi="Arial" w:cs="Arial"/>
        </w:rPr>
        <w:t>, 10:00am-12:00</w:t>
      </w:r>
      <w:r w:rsidR="001D71F7">
        <w:rPr>
          <w:rFonts w:ascii="Arial" w:hAnsi="Arial" w:cs="Arial"/>
        </w:rPr>
        <w:t>noon</w:t>
      </w:r>
    </w:p>
    <w:p w14:paraId="67645DC6" w14:textId="185EDC7A" w:rsidR="00240A91" w:rsidRPr="001D71F7" w:rsidRDefault="00C51727" w:rsidP="001D71F7">
      <w:pPr>
        <w:numPr>
          <w:ilvl w:val="0"/>
          <w:numId w:val="2"/>
        </w:numPr>
        <w:rPr>
          <w:rFonts w:ascii="Arial" w:hAnsi="Arial" w:cs="Arial"/>
        </w:rPr>
      </w:pPr>
      <w:r w:rsidRPr="00C51727">
        <w:rPr>
          <w:rFonts w:ascii="Arial" w:hAnsi="Arial" w:cs="Arial"/>
          <w:b/>
          <w:bCs/>
        </w:rPr>
        <w:t>Date:</w:t>
      </w:r>
      <w:r>
        <w:rPr>
          <w:rFonts w:ascii="Arial" w:hAnsi="Arial" w:cs="Arial"/>
        </w:rPr>
        <w:t xml:space="preserve"> 9</w:t>
      </w:r>
      <w:r w:rsidRPr="00C51727">
        <w:rPr>
          <w:rFonts w:ascii="Arial" w:hAnsi="Arial" w:cs="Arial"/>
          <w:vertAlign w:val="superscript"/>
        </w:rPr>
        <w:t>th</w:t>
      </w:r>
      <w:r>
        <w:rPr>
          <w:rFonts w:ascii="Arial" w:hAnsi="Arial" w:cs="Arial"/>
        </w:rPr>
        <w:t xml:space="preserve"> November 2026, 10:00am-12:00noon</w:t>
      </w:r>
    </w:p>
    <w:p w14:paraId="27165D26" w14:textId="77777777" w:rsidR="000A3732" w:rsidRPr="00696F9C" w:rsidRDefault="000A3732" w:rsidP="000A3732">
      <w:pPr>
        <w:rPr>
          <w:rFonts w:ascii="Arial" w:hAnsi="Arial" w:cs="Arial"/>
        </w:rPr>
      </w:pPr>
    </w:p>
    <w:p w14:paraId="200053BF" w14:textId="77777777" w:rsidR="000A3732" w:rsidRPr="00696F9C" w:rsidRDefault="000A3732" w:rsidP="000A3732">
      <w:pPr>
        <w:rPr>
          <w:rFonts w:ascii="Arial" w:hAnsi="Arial" w:cs="Arial"/>
          <w:b/>
          <w:bCs/>
        </w:rPr>
      </w:pPr>
      <w:r w:rsidRPr="00696F9C">
        <w:rPr>
          <w:rFonts w:ascii="Arial" w:hAnsi="Arial" w:cs="Arial"/>
          <w:b/>
          <w:bCs/>
        </w:rPr>
        <w:t>Any enquiries please contact: Community.assets@sefton.gov.uk</w:t>
      </w:r>
    </w:p>
    <w:p w14:paraId="6CAEE700" w14:textId="77777777" w:rsidR="003F4062" w:rsidRPr="00696F9C" w:rsidRDefault="003F4062">
      <w:pPr>
        <w:rPr>
          <w:rFonts w:ascii="Arial" w:hAnsi="Arial" w:cs="Arial"/>
          <w:noProof/>
        </w:rPr>
      </w:pPr>
    </w:p>
    <w:p w14:paraId="2A5BAAD8" w14:textId="77777777" w:rsidR="003F4062" w:rsidRDefault="003F4062">
      <w:pPr>
        <w:rPr>
          <w:rFonts w:ascii="Arial" w:hAnsi="Arial" w:cs="Arial"/>
          <w:noProof/>
        </w:rPr>
      </w:pPr>
    </w:p>
    <w:p w14:paraId="74DA9FAC" w14:textId="77777777" w:rsidR="003F4062" w:rsidRDefault="003F4062">
      <w:pPr>
        <w:rPr>
          <w:rFonts w:ascii="Arial" w:hAnsi="Arial" w:cs="Arial"/>
          <w:noProof/>
        </w:rPr>
      </w:pPr>
    </w:p>
    <w:p w14:paraId="7E2CFED4" w14:textId="77777777" w:rsidR="003F4062" w:rsidRDefault="003F4062">
      <w:pPr>
        <w:rPr>
          <w:rFonts w:ascii="Arial" w:hAnsi="Arial" w:cs="Arial"/>
          <w:noProof/>
        </w:rPr>
      </w:pPr>
    </w:p>
    <w:p w14:paraId="66F8140E" w14:textId="77777777" w:rsidR="003F4062" w:rsidRDefault="003F4062">
      <w:pPr>
        <w:rPr>
          <w:rFonts w:ascii="Arial" w:hAnsi="Arial" w:cs="Arial"/>
          <w:noProof/>
        </w:rPr>
      </w:pPr>
    </w:p>
    <w:p w14:paraId="13D0CB5E" w14:textId="77777777" w:rsidR="003F4062" w:rsidRDefault="003F4062">
      <w:pPr>
        <w:rPr>
          <w:rFonts w:ascii="Arial" w:hAnsi="Arial" w:cs="Arial"/>
          <w:noProof/>
        </w:rPr>
      </w:pPr>
    </w:p>
    <w:p w14:paraId="178CD369" w14:textId="77777777" w:rsidR="003F4062" w:rsidRDefault="003F4062">
      <w:pPr>
        <w:rPr>
          <w:rFonts w:ascii="Arial" w:hAnsi="Arial" w:cs="Arial"/>
          <w:noProof/>
        </w:rPr>
      </w:pPr>
    </w:p>
    <w:p w14:paraId="131FD756" w14:textId="77777777" w:rsidR="003F4062" w:rsidRDefault="003F4062">
      <w:pPr>
        <w:rPr>
          <w:rFonts w:ascii="Arial" w:hAnsi="Arial" w:cs="Arial"/>
          <w:noProof/>
        </w:rPr>
      </w:pPr>
    </w:p>
    <w:p w14:paraId="1832064D" w14:textId="77777777" w:rsidR="003F4062" w:rsidRDefault="003F4062">
      <w:pPr>
        <w:rPr>
          <w:rFonts w:ascii="Arial" w:hAnsi="Arial" w:cs="Arial"/>
          <w:noProof/>
        </w:rPr>
      </w:pPr>
    </w:p>
    <w:p w14:paraId="7591D6B8" w14:textId="45C89376" w:rsidR="003F4062" w:rsidRPr="00F1456E" w:rsidRDefault="003F4062" w:rsidP="00F1456E">
      <w:pPr>
        <w:pStyle w:val="Heading2"/>
      </w:pPr>
      <w:r w:rsidRPr="003F4062">
        <w:rPr>
          <w:noProof/>
        </w:rPr>
        <w:lastRenderedPageBreak/>
        <w:drawing>
          <wp:anchor distT="0" distB="0" distL="114300" distR="114300" simplePos="0" relativeHeight="251668480" behindDoc="1" locked="0" layoutInCell="1" allowOverlap="1" wp14:anchorId="73D28AF3" wp14:editId="56111A1A">
            <wp:simplePos x="0" y="0"/>
            <wp:positionH relativeFrom="margin">
              <wp:posOffset>0</wp:posOffset>
            </wp:positionH>
            <wp:positionV relativeFrom="paragraph">
              <wp:posOffset>0</wp:posOffset>
            </wp:positionV>
            <wp:extent cx="6652895" cy="9285605"/>
            <wp:effectExtent l="0" t="0" r="0" b="0"/>
            <wp:wrapTight wrapText="bothSides">
              <wp:wrapPolygon edited="0">
                <wp:start x="0" y="0"/>
                <wp:lineTo x="0" y="21536"/>
                <wp:lineTo x="21524" y="21536"/>
                <wp:lineTo x="21524" y="0"/>
                <wp:lineTo x="0" y="0"/>
              </wp:wrapPolygon>
            </wp:wrapTight>
            <wp:docPr id="1345186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186662" name=""/>
                    <pic:cNvPicPr/>
                  </pic:nvPicPr>
                  <pic:blipFill rotWithShape="1">
                    <a:blip r:embed="rId11">
                      <a:extLst>
                        <a:ext uri="{28A0092B-C50C-407E-A947-70E740481C1C}">
                          <a14:useLocalDpi xmlns:a14="http://schemas.microsoft.com/office/drawing/2010/main" val="0"/>
                        </a:ext>
                      </a:extLst>
                    </a:blip>
                    <a:srcRect b="2761"/>
                    <a:stretch>
                      <a:fillRect/>
                    </a:stretch>
                  </pic:blipFill>
                  <pic:spPr bwMode="auto">
                    <a:xfrm>
                      <a:off x="0" y="0"/>
                      <a:ext cx="6652895" cy="92856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3F4062" w:rsidRPr="00F1456E" w:rsidSect="00B64CC5">
      <w:headerReference w:type="default" r:id="rId12"/>
      <w:footerReference w:type="default" r:id="rId13"/>
      <w:pgSz w:w="11906" w:h="16838"/>
      <w:pgMar w:top="720" w:right="720" w:bottom="720" w:left="72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BB1CB" w14:textId="77777777" w:rsidR="000C1BF4" w:rsidRDefault="000C1BF4" w:rsidP="00B64CC5">
      <w:pPr>
        <w:spacing w:after="0" w:line="240" w:lineRule="auto"/>
      </w:pPr>
      <w:r>
        <w:separator/>
      </w:r>
    </w:p>
  </w:endnote>
  <w:endnote w:type="continuationSeparator" w:id="0">
    <w:p w14:paraId="2722B145" w14:textId="77777777" w:rsidR="000C1BF4" w:rsidRDefault="000C1BF4" w:rsidP="00B64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nva Sans">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4557923"/>
      <w:docPartObj>
        <w:docPartGallery w:val="Page Numbers (Bottom of Page)"/>
        <w:docPartUnique/>
      </w:docPartObj>
    </w:sdtPr>
    <w:sdtEndPr/>
    <w:sdtContent>
      <w:p w14:paraId="661DC731" w14:textId="14C81D56" w:rsidR="00B64CC5" w:rsidRDefault="00B64CC5">
        <w:pPr>
          <w:pStyle w:val="Footer"/>
          <w:jc w:val="right"/>
        </w:pPr>
        <w:r>
          <w:fldChar w:fldCharType="begin"/>
        </w:r>
        <w:r>
          <w:instrText>PAGE   \* MERGEFORMAT</w:instrText>
        </w:r>
        <w:r>
          <w:fldChar w:fldCharType="separate"/>
        </w:r>
        <w:r>
          <w:t>2</w:t>
        </w:r>
        <w:r>
          <w:fldChar w:fldCharType="end"/>
        </w:r>
      </w:p>
    </w:sdtContent>
  </w:sdt>
  <w:p w14:paraId="15A41B26" w14:textId="77777777" w:rsidR="00B64CC5" w:rsidRDefault="00B64C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2CC77" w14:textId="77777777" w:rsidR="000C1BF4" w:rsidRDefault="000C1BF4" w:rsidP="00B64CC5">
      <w:pPr>
        <w:spacing w:after="0" w:line="240" w:lineRule="auto"/>
      </w:pPr>
      <w:r>
        <w:separator/>
      </w:r>
    </w:p>
  </w:footnote>
  <w:footnote w:type="continuationSeparator" w:id="0">
    <w:p w14:paraId="1CD63598" w14:textId="77777777" w:rsidR="000C1BF4" w:rsidRDefault="000C1BF4" w:rsidP="00B64C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D1B6C" w14:textId="584358BF" w:rsidR="00B64CC5" w:rsidRPr="00B64CC5" w:rsidRDefault="00B64CC5">
    <w:pPr>
      <w:pStyle w:val="Header"/>
      <w:rPr>
        <w:b/>
        <w:bCs/>
      </w:rPr>
    </w:pPr>
    <w:r>
      <w:rPr>
        <w:b/>
        <w:bCs/>
        <w:noProof/>
      </w:rPr>
      <w:drawing>
        <wp:anchor distT="0" distB="0" distL="114300" distR="114300" simplePos="0" relativeHeight="251658240" behindDoc="1" locked="0" layoutInCell="1" allowOverlap="1" wp14:anchorId="6F9966E3" wp14:editId="6A46AA76">
          <wp:simplePos x="0" y="0"/>
          <wp:positionH relativeFrom="column">
            <wp:posOffset>4648873</wp:posOffset>
          </wp:positionH>
          <wp:positionV relativeFrom="paragraph">
            <wp:posOffset>-521240</wp:posOffset>
          </wp:positionV>
          <wp:extent cx="2267266" cy="704948"/>
          <wp:effectExtent l="0" t="0" r="0" b="0"/>
          <wp:wrapTight wrapText="bothSides">
            <wp:wrapPolygon edited="0">
              <wp:start x="0" y="0"/>
              <wp:lineTo x="0" y="21016"/>
              <wp:lineTo x="21418" y="21016"/>
              <wp:lineTo x="21418" y="0"/>
              <wp:lineTo x="0" y="0"/>
            </wp:wrapPolygon>
          </wp:wrapTight>
          <wp:docPr id="20268670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867054" name="Picture 2026867054"/>
                  <pic:cNvPicPr/>
                </pic:nvPicPr>
                <pic:blipFill>
                  <a:blip r:embed="rId1">
                    <a:extLst>
                      <a:ext uri="{28A0092B-C50C-407E-A947-70E740481C1C}">
                        <a14:useLocalDpi xmlns:a14="http://schemas.microsoft.com/office/drawing/2010/main" val="0"/>
                      </a:ext>
                    </a:extLst>
                  </a:blip>
                  <a:stretch>
                    <a:fillRect/>
                  </a:stretch>
                </pic:blipFill>
                <pic:spPr>
                  <a:xfrm>
                    <a:off x="0" y="0"/>
                    <a:ext cx="2267266" cy="70494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53B39"/>
    <w:multiLevelType w:val="hybridMultilevel"/>
    <w:tmpl w:val="709EC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FD57C6"/>
    <w:multiLevelType w:val="multilevel"/>
    <w:tmpl w:val="124C2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0358429">
    <w:abstractNumId w:val="0"/>
  </w:num>
  <w:num w:numId="2" w16cid:durableId="244532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8F1"/>
    <w:rsid w:val="000A3732"/>
    <w:rsid w:val="000C1BF4"/>
    <w:rsid w:val="000C4EFE"/>
    <w:rsid w:val="000C64D9"/>
    <w:rsid w:val="0016724B"/>
    <w:rsid w:val="00172A8A"/>
    <w:rsid w:val="001D71F7"/>
    <w:rsid w:val="002153A0"/>
    <w:rsid w:val="00240A91"/>
    <w:rsid w:val="00253A61"/>
    <w:rsid w:val="00281C69"/>
    <w:rsid w:val="002C4096"/>
    <w:rsid w:val="00305B14"/>
    <w:rsid w:val="00331993"/>
    <w:rsid w:val="0033309A"/>
    <w:rsid w:val="00384BD6"/>
    <w:rsid w:val="003E24B9"/>
    <w:rsid w:val="003E566A"/>
    <w:rsid w:val="003F4062"/>
    <w:rsid w:val="0042797C"/>
    <w:rsid w:val="004312DF"/>
    <w:rsid w:val="00440C65"/>
    <w:rsid w:val="004E7CFF"/>
    <w:rsid w:val="00505ED9"/>
    <w:rsid w:val="0051093F"/>
    <w:rsid w:val="005150C1"/>
    <w:rsid w:val="00553AF6"/>
    <w:rsid w:val="005F61CC"/>
    <w:rsid w:val="00614E71"/>
    <w:rsid w:val="00651973"/>
    <w:rsid w:val="006742A6"/>
    <w:rsid w:val="00696F9C"/>
    <w:rsid w:val="006A4EF6"/>
    <w:rsid w:val="00747DAE"/>
    <w:rsid w:val="0077097D"/>
    <w:rsid w:val="007D18F1"/>
    <w:rsid w:val="007D3700"/>
    <w:rsid w:val="007E67D9"/>
    <w:rsid w:val="007F78B9"/>
    <w:rsid w:val="008212C2"/>
    <w:rsid w:val="00826954"/>
    <w:rsid w:val="008C6652"/>
    <w:rsid w:val="008D5423"/>
    <w:rsid w:val="00962FED"/>
    <w:rsid w:val="00A66E0D"/>
    <w:rsid w:val="00A94140"/>
    <w:rsid w:val="00AA4F18"/>
    <w:rsid w:val="00AA7B6F"/>
    <w:rsid w:val="00B529CF"/>
    <w:rsid w:val="00B64CC5"/>
    <w:rsid w:val="00BA600E"/>
    <w:rsid w:val="00BC2562"/>
    <w:rsid w:val="00C24F77"/>
    <w:rsid w:val="00C34A15"/>
    <w:rsid w:val="00C51727"/>
    <w:rsid w:val="00CC2EA0"/>
    <w:rsid w:val="00CC33CD"/>
    <w:rsid w:val="00CD20B8"/>
    <w:rsid w:val="00CD779F"/>
    <w:rsid w:val="00D1054B"/>
    <w:rsid w:val="00DA4FA0"/>
    <w:rsid w:val="00DD10C3"/>
    <w:rsid w:val="00DD4776"/>
    <w:rsid w:val="00E14CBA"/>
    <w:rsid w:val="00E17339"/>
    <w:rsid w:val="00E1781C"/>
    <w:rsid w:val="00E34DD1"/>
    <w:rsid w:val="00E370A8"/>
    <w:rsid w:val="00E41A9D"/>
    <w:rsid w:val="00E646F0"/>
    <w:rsid w:val="00F1456E"/>
    <w:rsid w:val="00FB3FD8"/>
    <w:rsid w:val="00FE7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51473B"/>
  <w15:chartTrackingRefBased/>
  <w15:docId w15:val="{7F4E1CF2-4085-4311-B3CB-C1940D5F0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8F1"/>
  </w:style>
  <w:style w:type="paragraph" w:styleId="Heading1">
    <w:name w:val="heading 1"/>
    <w:basedOn w:val="Normal"/>
    <w:next w:val="Normal"/>
    <w:link w:val="Heading1Char"/>
    <w:uiPriority w:val="9"/>
    <w:qFormat/>
    <w:rsid w:val="007D18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D18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D18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18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18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18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18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18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18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18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D18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D18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18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18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18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18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18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18F1"/>
    <w:rPr>
      <w:rFonts w:eastAsiaTheme="majorEastAsia" w:cstheme="majorBidi"/>
      <w:color w:val="272727" w:themeColor="text1" w:themeTint="D8"/>
    </w:rPr>
  </w:style>
  <w:style w:type="paragraph" w:styleId="Title">
    <w:name w:val="Title"/>
    <w:basedOn w:val="Normal"/>
    <w:next w:val="Normal"/>
    <w:link w:val="TitleChar"/>
    <w:uiPriority w:val="10"/>
    <w:qFormat/>
    <w:rsid w:val="007D18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18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18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18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18F1"/>
    <w:pPr>
      <w:spacing w:before="160"/>
      <w:jc w:val="center"/>
    </w:pPr>
    <w:rPr>
      <w:i/>
      <w:iCs/>
      <w:color w:val="404040" w:themeColor="text1" w:themeTint="BF"/>
    </w:rPr>
  </w:style>
  <w:style w:type="character" w:customStyle="1" w:styleId="QuoteChar">
    <w:name w:val="Quote Char"/>
    <w:basedOn w:val="DefaultParagraphFont"/>
    <w:link w:val="Quote"/>
    <w:uiPriority w:val="29"/>
    <w:rsid w:val="007D18F1"/>
    <w:rPr>
      <w:i/>
      <w:iCs/>
      <w:color w:val="404040" w:themeColor="text1" w:themeTint="BF"/>
    </w:rPr>
  </w:style>
  <w:style w:type="paragraph" w:styleId="ListParagraph">
    <w:name w:val="List Paragraph"/>
    <w:basedOn w:val="Normal"/>
    <w:uiPriority w:val="34"/>
    <w:qFormat/>
    <w:rsid w:val="007D18F1"/>
    <w:pPr>
      <w:ind w:left="720"/>
      <w:contextualSpacing/>
    </w:pPr>
  </w:style>
  <w:style w:type="character" w:styleId="IntenseEmphasis">
    <w:name w:val="Intense Emphasis"/>
    <w:basedOn w:val="DefaultParagraphFont"/>
    <w:uiPriority w:val="21"/>
    <w:qFormat/>
    <w:rsid w:val="007D18F1"/>
    <w:rPr>
      <w:i/>
      <w:iCs/>
      <w:color w:val="0F4761" w:themeColor="accent1" w:themeShade="BF"/>
    </w:rPr>
  </w:style>
  <w:style w:type="paragraph" w:styleId="IntenseQuote">
    <w:name w:val="Intense Quote"/>
    <w:basedOn w:val="Normal"/>
    <w:next w:val="Normal"/>
    <w:link w:val="IntenseQuoteChar"/>
    <w:uiPriority w:val="30"/>
    <w:qFormat/>
    <w:rsid w:val="007D18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18F1"/>
    <w:rPr>
      <w:i/>
      <w:iCs/>
      <w:color w:val="0F4761" w:themeColor="accent1" w:themeShade="BF"/>
    </w:rPr>
  </w:style>
  <w:style w:type="character" w:styleId="IntenseReference">
    <w:name w:val="Intense Reference"/>
    <w:basedOn w:val="DefaultParagraphFont"/>
    <w:uiPriority w:val="32"/>
    <w:qFormat/>
    <w:rsid w:val="007D18F1"/>
    <w:rPr>
      <w:b/>
      <w:bCs/>
      <w:smallCaps/>
      <w:color w:val="0F4761" w:themeColor="accent1" w:themeShade="BF"/>
      <w:spacing w:val="5"/>
    </w:rPr>
  </w:style>
  <w:style w:type="paragraph" w:styleId="Header">
    <w:name w:val="header"/>
    <w:basedOn w:val="Normal"/>
    <w:link w:val="HeaderChar"/>
    <w:uiPriority w:val="99"/>
    <w:unhideWhenUsed/>
    <w:rsid w:val="00B64C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4CC5"/>
  </w:style>
  <w:style w:type="paragraph" w:styleId="Footer">
    <w:name w:val="footer"/>
    <w:basedOn w:val="Normal"/>
    <w:link w:val="FooterChar"/>
    <w:uiPriority w:val="99"/>
    <w:unhideWhenUsed/>
    <w:rsid w:val="00B64C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4C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625</Words>
  <Characters>3565</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Dean</dc:creator>
  <cp:keywords/>
  <dc:description/>
  <cp:lastModifiedBy>Ella Fleetwood</cp:lastModifiedBy>
  <cp:revision>2</cp:revision>
  <dcterms:created xsi:type="dcterms:W3CDTF">2026-10-26T13:45:00Z</dcterms:created>
  <dcterms:modified xsi:type="dcterms:W3CDTF">2026-10-26T13:45:00Z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-649668288</vt:i4>
  </property>
</Properties>
</file>