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44C7449" w14:textId="77777777" w:rsidR="00F03D46" w:rsidRDefault="00F03D46" w:rsidP="00F03D46">
      <w:pPr>
        <w:jc w:val="center"/>
        <w:rPr>
          <w:rFonts w:ascii="Segoe UI" w:hAnsi="Segoe UI" w:cs="Segoe UI"/>
          <w:b/>
          <w:bCs/>
          <w:sz w:val="44"/>
          <w:szCs w:val="44"/>
        </w:rPr>
      </w:pPr>
      <w:bookmarkStart w:id="0" w:name="_Toc156556272"/>
      <w:bookmarkStart w:id="1" w:name="_Toc156559544"/>
      <w:bookmarkStart w:id="2" w:name="_Toc156565793"/>
      <w:bookmarkStart w:id="3" w:name="_Toc156895043"/>
    </w:p>
    <w:p w14:paraId="040E680C" w14:textId="77777777" w:rsidR="00F03D46" w:rsidRDefault="00F03D46" w:rsidP="00F03D46">
      <w:pPr>
        <w:jc w:val="center"/>
        <w:rPr>
          <w:rFonts w:ascii="Segoe UI" w:hAnsi="Segoe UI" w:cs="Segoe UI"/>
          <w:b/>
          <w:bCs/>
          <w:sz w:val="44"/>
          <w:szCs w:val="44"/>
        </w:rPr>
      </w:pPr>
    </w:p>
    <w:p w14:paraId="4D05D2A8" w14:textId="6119DA76" w:rsidR="00F03D46" w:rsidRDefault="0084622A" w:rsidP="00F03D46">
      <w:pPr>
        <w:jc w:val="center"/>
        <w:rPr>
          <w:rFonts w:ascii="Segoe UI" w:hAnsi="Segoe UI" w:cs="Segoe UI"/>
          <w:b/>
          <w:bCs/>
          <w:sz w:val="44"/>
          <w:szCs w:val="44"/>
        </w:rPr>
      </w:pPr>
      <w:r>
        <w:rPr>
          <w:rFonts w:ascii="Segoe UI" w:hAnsi="Segoe UI" w:cs="Segoe UI"/>
          <w:b/>
          <w:bCs/>
          <w:noProof/>
          <w:sz w:val="44"/>
          <w:szCs w:val="44"/>
        </w:rPr>
        <w:drawing>
          <wp:inline distT="0" distB="0" distL="0" distR="0" wp14:anchorId="76F18ACE" wp14:editId="5EFB1322">
            <wp:extent cx="3444240" cy="3548380"/>
            <wp:effectExtent l="0" t="0" r="3810" b="0"/>
            <wp:docPr id="1680691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4240" cy="3548380"/>
                    </a:xfrm>
                    <a:prstGeom prst="rect">
                      <a:avLst/>
                    </a:prstGeom>
                    <a:noFill/>
                  </pic:spPr>
                </pic:pic>
              </a:graphicData>
            </a:graphic>
          </wp:inline>
        </w:drawing>
      </w:r>
    </w:p>
    <w:p w14:paraId="74D11500" w14:textId="77777777" w:rsidR="0084622A" w:rsidRDefault="0084622A" w:rsidP="00F03D46">
      <w:pPr>
        <w:jc w:val="center"/>
        <w:rPr>
          <w:rFonts w:ascii="Segoe UI" w:hAnsi="Segoe UI" w:cs="Segoe UI"/>
          <w:b/>
          <w:bCs/>
          <w:sz w:val="44"/>
          <w:szCs w:val="44"/>
        </w:rPr>
      </w:pPr>
    </w:p>
    <w:p w14:paraId="1CE554BA" w14:textId="77777777" w:rsidR="0084622A" w:rsidRDefault="0084622A" w:rsidP="00F03D46">
      <w:pPr>
        <w:jc w:val="center"/>
        <w:rPr>
          <w:rFonts w:ascii="Segoe UI" w:hAnsi="Segoe UI" w:cs="Segoe UI"/>
          <w:b/>
          <w:bCs/>
          <w:sz w:val="44"/>
          <w:szCs w:val="44"/>
        </w:rPr>
      </w:pPr>
    </w:p>
    <w:p w14:paraId="36BDB811" w14:textId="77777777" w:rsidR="00F03D46" w:rsidRDefault="00F03D46" w:rsidP="00F03D46">
      <w:pPr>
        <w:jc w:val="center"/>
        <w:rPr>
          <w:rFonts w:ascii="Segoe UI" w:hAnsi="Segoe UI" w:cs="Segoe UI"/>
          <w:b/>
          <w:bCs/>
          <w:sz w:val="44"/>
          <w:szCs w:val="44"/>
        </w:rPr>
      </w:pPr>
    </w:p>
    <w:bookmarkEnd w:id="0"/>
    <w:bookmarkEnd w:id="1"/>
    <w:bookmarkEnd w:id="2"/>
    <w:bookmarkEnd w:id="3"/>
    <w:p w14:paraId="52099637" w14:textId="77777777" w:rsidR="0084622A" w:rsidRPr="0084622A" w:rsidRDefault="0084622A" w:rsidP="0084622A">
      <w:pPr>
        <w:rPr>
          <w:rFonts w:ascii="Arial" w:hAnsi="Arial" w:cs="Arial"/>
          <w:b/>
          <w:bCs/>
          <w:sz w:val="36"/>
          <w:szCs w:val="36"/>
        </w:rPr>
      </w:pPr>
      <w:r w:rsidRPr="0084622A">
        <w:rPr>
          <w:rFonts w:ascii="Arial" w:hAnsi="Arial" w:cs="Arial"/>
          <w:b/>
          <w:bCs/>
          <w:sz w:val="36"/>
          <w:szCs w:val="36"/>
        </w:rPr>
        <w:t>Review of the Merseyside and Halton Joint Waste Local Plan</w:t>
      </w:r>
    </w:p>
    <w:p w14:paraId="54D49BD0" w14:textId="51C3E64D" w:rsidR="0084622A" w:rsidRPr="0084622A" w:rsidRDefault="00751E4F" w:rsidP="0084622A">
      <w:pPr>
        <w:rPr>
          <w:rFonts w:ascii="Arial" w:hAnsi="Arial" w:cs="Arial"/>
          <w:b/>
          <w:bCs/>
          <w:sz w:val="32"/>
          <w:szCs w:val="32"/>
        </w:rPr>
      </w:pPr>
      <w:r>
        <w:rPr>
          <w:rFonts w:ascii="Arial" w:hAnsi="Arial" w:cs="Arial"/>
          <w:b/>
          <w:bCs/>
          <w:sz w:val="32"/>
          <w:szCs w:val="32"/>
        </w:rPr>
        <w:t xml:space="preserve">Paper 2: </w:t>
      </w:r>
      <w:r w:rsidR="0084622A" w:rsidRPr="0084622A">
        <w:rPr>
          <w:rFonts w:ascii="Arial" w:hAnsi="Arial" w:cs="Arial"/>
          <w:b/>
          <w:bCs/>
          <w:sz w:val="32"/>
          <w:szCs w:val="32"/>
        </w:rPr>
        <w:t>National Policy and Climate Emergency Review</w:t>
      </w:r>
    </w:p>
    <w:p w14:paraId="7B6A609D" w14:textId="77777777" w:rsidR="0084622A" w:rsidRPr="0084622A" w:rsidRDefault="0084622A" w:rsidP="0084622A">
      <w:pPr>
        <w:rPr>
          <w:rFonts w:ascii="Arial" w:hAnsi="Arial" w:cs="Arial"/>
          <w:b/>
          <w:bCs/>
          <w:sz w:val="36"/>
          <w:szCs w:val="36"/>
        </w:rPr>
      </w:pPr>
      <w:r w:rsidRPr="0084622A">
        <w:rPr>
          <w:rFonts w:ascii="Arial" w:hAnsi="Arial" w:cs="Arial"/>
          <w:b/>
          <w:bCs/>
          <w:sz w:val="36"/>
          <w:szCs w:val="36"/>
        </w:rPr>
        <w:t>June 2025</w:t>
      </w:r>
    </w:p>
    <w:p w14:paraId="4D170A9A" w14:textId="77777777" w:rsidR="00DC4DA4" w:rsidRDefault="00DC4DA4"/>
    <w:p w14:paraId="2B8BE2FF" w14:textId="3BBE9160" w:rsidR="00F03D46" w:rsidRDefault="00104393">
      <w:r w:rsidRPr="00C86113">
        <w:rPr>
          <w:rFonts w:ascii="Calibri" w:eastAsia="Calibri" w:hAnsi="Calibri" w:cs="Times New Roman"/>
          <w:noProof/>
          <w:lang w:eastAsia="en-GB"/>
        </w:rPr>
        <w:drawing>
          <wp:anchor distT="0" distB="0" distL="114300" distR="114300" simplePos="0" relativeHeight="251661312" behindDoc="1" locked="0" layoutInCell="1" allowOverlap="1" wp14:anchorId="18DBD4E3" wp14:editId="4482C71B">
            <wp:simplePos x="0" y="0"/>
            <wp:positionH relativeFrom="margin">
              <wp:posOffset>0</wp:posOffset>
            </wp:positionH>
            <wp:positionV relativeFrom="paragraph">
              <wp:posOffset>101600</wp:posOffset>
            </wp:positionV>
            <wp:extent cx="5728335" cy="1328420"/>
            <wp:effectExtent l="0" t="0" r="5715" b="5080"/>
            <wp:wrapTight wrapText="bothSides">
              <wp:wrapPolygon edited="0">
                <wp:start x="0" y="0"/>
                <wp:lineTo x="0" y="21373"/>
                <wp:lineTo x="21550" y="21373"/>
                <wp:lineTo x="21550" y="0"/>
                <wp:lineTo x="0" y="0"/>
              </wp:wrapPolygon>
            </wp:wrapTight>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rotWithShape="1">
                    <a:blip r:embed="rId7">
                      <a:extLst>
                        <a:ext uri="{28A0092B-C50C-407E-A947-70E740481C1C}">
                          <a14:useLocalDpi xmlns:a14="http://schemas.microsoft.com/office/drawing/2010/main" val="0"/>
                        </a:ext>
                      </a:extLst>
                    </a:blip>
                    <a:srcRect l="24906" t="54496" r="25517" b="27103"/>
                    <a:stretch/>
                  </pic:blipFill>
                  <pic:spPr bwMode="auto">
                    <a:xfrm>
                      <a:off x="0" y="0"/>
                      <a:ext cx="5728335" cy="1328420"/>
                    </a:xfrm>
                    <a:prstGeom prst="rect">
                      <a:avLst/>
                    </a:prstGeom>
                    <a:ln>
                      <a:noFill/>
                    </a:ln>
                    <a:extLst>
                      <a:ext uri="{53640926-AAD7-44D8-BBD7-CCE9431645EC}">
                        <a14:shadowObscured xmlns:a14="http://schemas.microsoft.com/office/drawing/2010/main"/>
                      </a:ext>
                    </a:extLst>
                  </pic:spPr>
                </pic:pic>
              </a:graphicData>
            </a:graphic>
          </wp:anchor>
        </w:drawing>
      </w:r>
    </w:p>
    <w:p w14:paraId="12475820" w14:textId="77777777" w:rsidR="00F03D46" w:rsidRDefault="00F03D46"/>
    <w:p w14:paraId="22AF5F0B" w14:textId="77777777" w:rsidR="00F03D46" w:rsidRDefault="00F03D46"/>
    <w:p w14:paraId="7879D376" w14:textId="77777777" w:rsidR="0084622A" w:rsidRDefault="0084622A"/>
    <w:p w14:paraId="1E99904B" w14:textId="18CFFD36" w:rsidR="001E190A" w:rsidRDefault="0084622A" w:rsidP="0084622A">
      <w:pPr>
        <w:jc w:val="center"/>
      </w:pPr>
      <w:r>
        <w:rPr>
          <w:rFonts w:ascii="Segoe UI" w:hAnsi="Segoe UI" w:cs="Segoe UI"/>
          <w:sz w:val="36"/>
          <w:szCs w:val="36"/>
        </w:rPr>
        <w:lastRenderedPageBreak/>
        <w:t>Paper 2: National Policy and Climate Emergency</w:t>
      </w:r>
      <w:r w:rsidR="00F03D46" w:rsidRPr="00F03D46">
        <w:rPr>
          <w:rFonts w:ascii="Segoe UI" w:hAnsi="Segoe UI" w:cs="Segoe UI"/>
          <w:sz w:val="36"/>
          <w:szCs w:val="36"/>
        </w:rPr>
        <w:t xml:space="preserve"> Review</w:t>
      </w:r>
    </w:p>
    <w:sdt>
      <w:sdtPr>
        <w:rPr>
          <w:rFonts w:asciiTheme="minorHAnsi" w:eastAsiaTheme="minorHAnsi" w:hAnsiTheme="minorHAnsi" w:cstheme="minorBidi"/>
          <w:color w:val="auto"/>
          <w:kern w:val="2"/>
          <w:sz w:val="22"/>
          <w:szCs w:val="22"/>
          <w:lang w:eastAsia="en-US"/>
          <w14:ligatures w14:val="standardContextual"/>
        </w:rPr>
        <w:id w:val="-1095931910"/>
        <w:docPartObj>
          <w:docPartGallery w:val="Table of Contents"/>
          <w:docPartUnique/>
        </w:docPartObj>
      </w:sdtPr>
      <w:sdtEndPr>
        <w:rPr>
          <w:b/>
          <w:bCs/>
        </w:rPr>
      </w:sdtEndPr>
      <w:sdtContent>
        <w:p w14:paraId="7DBD1D9C" w14:textId="17121235" w:rsidR="001E190A" w:rsidRPr="000E7EFF" w:rsidRDefault="001E190A">
          <w:pPr>
            <w:pStyle w:val="TOCHeading"/>
            <w:rPr>
              <w:rFonts w:ascii="Segoe UI" w:hAnsi="Segoe UI" w:cs="Segoe UI"/>
              <w:b/>
              <w:bCs/>
              <w:color w:val="auto"/>
              <w:u w:val="single"/>
            </w:rPr>
          </w:pPr>
          <w:r w:rsidRPr="000E7EFF">
            <w:rPr>
              <w:rFonts w:ascii="Segoe UI" w:hAnsi="Segoe UI" w:cs="Segoe UI"/>
              <w:b/>
              <w:bCs/>
              <w:color w:val="auto"/>
              <w:u w:val="single"/>
            </w:rPr>
            <w:t>Table of Contents</w:t>
          </w:r>
        </w:p>
        <w:p w14:paraId="4FEDFDAB" w14:textId="2E4453D0" w:rsidR="000A588A" w:rsidRDefault="001E190A">
          <w:pPr>
            <w:pStyle w:val="TOC1"/>
            <w:tabs>
              <w:tab w:val="right" w:leader="dot" w:pos="9628"/>
            </w:tabs>
            <w:rPr>
              <w:rFonts w:eastAsiaTheme="minorEastAsia"/>
              <w:noProof/>
              <w:sz w:val="24"/>
              <w:szCs w:val="24"/>
              <w:lang w:eastAsia="en-GB"/>
            </w:rPr>
          </w:pPr>
          <w:r w:rsidRPr="00F73F0D">
            <w:fldChar w:fldCharType="begin"/>
          </w:r>
          <w:r w:rsidRPr="00F73F0D">
            <w:instrText xml:space="preserve"> TOC \o "1-3" \h \z \u </w:instrText>
          </w:r>
          <w:r w:rsidRPr="00F73F0D">
            <w:fldChar w:fldCharType="separate"/>
          </w:r>
          <w:hyperlink w:anchor="_Toc201059358" w:history="1">
            <w:r w:rsidR="000A588A" w:rsidRPr="00073BA8">
              <w:rPr>
                <w:rStyle w:val="Hyperlink"/>
                <w:rFonts w:ascii="Calibri" w:hAnsi="Calibri" w:cs="Calibri"/>
                <w:b/>
                <w:noProof/>
              </w:rPr>
              <w:t>Abbreviations</w:t>
            </w:r>
            <w:r w:rsidR="000A588A">
              <w:rPr>
                <w:noProof/>
                <w:webHidden/>
              </w:rPr>
              <w:tab/>
            </w:r>
            <w:r w:rsidR="000A588A">
              <w:rPr>
                <w:noProof/>
                <w:webHidden/>
              </w:rPr>
              <w:fldChar w:fldCharType="begin"/>
            </w:r>
            <w:r w:rsidR="000A588A">
              <w:rPr>
                <w:noProof/>
                <w:webHidden/>
              </w:rPr>
              <w:instrText xml:space="preserve"> PAGEREF _Toc201059358 \h </w:instrText>
            </w:r>
            <w:r w:rsidR="000A588A">
              <w:rPr>
                <w:noProof/>
                <w:webHidden/>
              </w:rPr>
            </w:r>
            <w:r w:rsidR="000A588A">
              <w:rPr>
                <w:noProof/>
                <w:webHidden/>
              </w:rPr>
              <w:fldChar w:fldCharType="separate"/>
            </w:r>
            <w:r w:rsidR="000A588A">
              <w:rPr>
                <w:noProof/>
                <w:webHidden/>
              </w:rPr>
              <w:t>3</w:t>
            </w:r>
            <w:r w:rsidR="000A588A">
              <w:rPr>
                <w:noProof/>
                <w:webHidden/>
              </w:rPr>
              <w:fldChar w:fldCharType="end"/>
            </w:r>
          </w:hyperlink>
        </w:p>
        <w:p w14:paraId="782962A8" w14:textId="635C7267" w:rsidR="000A588A" w:rsidRDefault="000A588A">
          <w:pPr>
            <w:pStyle w:val="TOC1"/>
            <w:tabs>
              <w:tab w:val="right" w:leader="dot" w:pos="9628"/>
            </w:tabs>
            <w:rPr>
              <w:rFonts w:eastAsiaTheme="minorEastAsia"/>
              <w:noProof/>
              <w:sz w:val="24"/>
              <w:szCs w:val="24"/>
              <w:lang w:eastAsia="en-GB"/>
            </w:rPr>
          </w:pPr>
          <w:hyperlink w:anchor="_Toc201059359" w:history="1">
            <w:r w:rsidRPr="00073BA8">
              <w:rPr>
                <w:rStyle w:val="Hyperlink"/>
                <w:rFonts w:ascii="Calibri" w:eastAsia="Times New Roman" w:hAnsi="Calibri" w:cs="Calibri"/>
                <w:b/>
                <w:bCs/>
                <w:noProof/>
                <w:kern w:val="0"/>
                <w14:ligatures w14:val="none"/>
              </w:rPr>
              <w:t>1. Review of Key National Policies 2023/24</w:t>
            </w:r>
            <w:r>
              <w:rPr>
                <w:noProof/>
                <w:webHidden/>
              </w:rPr>
              <w:tab/>
            </w:r>
            <w:r>
              <w:rPr>
                <w:noProof/>
                <w:webHidden/>
              </w:rPr>
              <w:fldChar w:fldCharType="begin"/>
            </w:r>
            <w:r>
              <w:rPr>
                <w:noProof/>
                <w:webHidden/>
              </w:rPr>
              <w:instrText xml:space="preserve"> PAGEREF _Toc201059359 \h </w:instrText>
            </w:r>
            <w:r>
              <w:rPr>
                <w:noProof/>
                <w:webHidden/>
              </w:rPr>
            </w:r>
            <w:r>
              <w:rPr>
                <w:noProof/>
                <w:webHidden/>
              </w:rPr>
              <w:fldChar w:fldCharType="separate"/>
            </w:r>
            <w:r>
              <w:rPr>
                <w:noProof/>
                <w:webHidden/>
              </w:rPr>
              <w:t>4</w:t>
            </w:r>
            <w:r>
              <w:rPr>
                <w:noProof/>
                <w:webHidden/>
              </w:rPr>
              <w:fldChar w:fldCharType="end"/>
            </w:r>
          </w:hyperlink>
        </w:p>
        <w:p w14:paraId="66BAC98E" w14:textId="3A5DDD02" w:rsidR="000A588A" w:rsidRDefault="000A588A">
          <w:pPr>
            <w:pStyle w:val="TOC2"/>
            <w:tabs>
              <w:tab w:val="right" w:leader="dot" w:pos="9628"/>
            </w:tabs>
            <w:rPr>
              <w:rFonts w:eastAsiaTheme="minorEastAsia"/>
              <w:noProof/>
              <w:sz w:val="24"/>
              <w:szCs w:val="24"/>
              <w:lang w:eastAsia="en-GB"/>
            </w:rPr>
          </w:pPr>
          <w:hyperlink w:anchor="_Toc201059360" w:history="1">
            <w:r w:rsidRPr="00073BA8">
              <w:rPr>
                <w:rStyle w:val="Hyperlink"/>
                <w:rFonts w:ascii="Calibri" w:eastAsia="Times New Roman" w:hAnsi="Calibri" w:cs="Calibri"/>
                <w:noProof/>
              </w:rPr>
              <w:t>1.1 National Planning Policy Framework (NPPF)</w:t>
            </w:r>
            <w:r>
              <w:rPr>
                <w:noProof/>
                <w:webHidden/>
              </w:rPr>
              <w:tab/>
            </w:r>
            <w:r>
              <w:rPr>
                <w:noProof/>
                <w:webHidden/>
              </w:rPr>
              <w:fldChar w:fldCharType="begin"/>
            </w:r>
            <w:r>
              <w:rPr>
                <w:noProof/>
                <w:webHidden/>
              </w:rPr>
              <w:instrText xml:space="preserve"> PAGEREF _Toc201059360 \h </w:instrText>
            </w:r>
            <w:r>
              <w:rPr>
                <w:noProof/>
                <w:webHidden/>
              </w:rPr>
            </w:r>
            <w:r>
              <w:rPr>
                <w:noProof/>
                <w:webHidden/>
              </w:rPr>
              <w:fldChar w:fldCharType="separate"/>
            </w:r>
            <w:r>
              <w:rPr>
                <w:noProof/>
                <w:webHidden/>
              </w:rPr>
              <w:t>5</w:t>
            </w:r>
            <w:r>
              <w:rPr>
                <w:noProof/>
                <w:webHidden/>
              </w:rPr>
              <w:fldChar w:fldCharType="end"/>
            </w:r>
          </w:hyperlink>
        </w:p>
        <w:p w14:paraId="26D3369D" w14:textId="735B6391" w:rsidR="000A588A" w:rsidRDefault="000A588A">
          <w:pPr>
            <w:pStyle w:val="TOC2"/>
            <w:tabs>
              <w:tab w:val="right" w:leader="dot" w:pos="9628"/>
            </w:tabs>
            <w:rPr>
              <w:rFonts w:eastAsiaTheme="minorEastAsia"/>
              <w:noProof/>
              <w:sz w:val="24"/>
              <w:szCs w:val="24"/>
              <w:lang w:eastAsia="en-GB"/>
            </w:rPr>
          </w:pPr>
          <w:hyperlink w:anchor="_Toc201059361" w:history="1">
            <w:r w:rsidRPr="00073BA8">
              <w:rPr>
                <w:rStyle w:val="Hyperlink"/>
                <w:rFonts w:ascii="Calibri" w:eastAsia="Times New Roman" w:hAnsi="Calibri" w:cs="Calibri"/>
                <w:noProof/>
              </w:rPr>
              <w:t>1.2 National Planning Policy for Waste (NPPW)</w:t>
            </w:r>
            <w:r>
              <w:rPr>
                <w:noProof/>
                <w:webHidden/>
              </w:rPr>
              <w:tab/>
            </w:r>
            <w:r>
              <w:rPr>
                <w:noProof/>
                <w:webHidden/>
              </w:rPr>
              <w:fldChar w:fldCharType="begin"/>
            </w:r>
            <w:r>
              <w:rPr>
                <w:noProof/>
                <w:webHidden/>
              </w:rPr>
              <w:instrText xml:space="preserve"> PAGEREF _Toc201059361 \h </w:instrText>
            </w:r>
            <w:r>
              <w:rPr>
                <w:noProof/>
                <w:webHidden/>
              </w:rPr>
            </w:r>
            <w:r>
              <w:rPr>
                <w:noProof/>
                <w:webHidden/>
              </w:rPr>
              <w:fldChar w:fldCharType="separate"/>
            </w:r>
            <w:r>
              <w:rPr>
                <w:noProof/>
                <w:webHidden/>
              </w:rPr>
              <w:t>6</w:t>
            </w:r>
            <w:r>
              <w:rPr>
                <w:noProof/>
                <w:webHidden/>
              </w:rPr>
              <w:fldChar w:fldCharType="end"/>
            </w:r>
          </w:hyperlink>
        </w:p>
        <w:p w14:paraId="0FE2D957" w14:textId="38E82271" w:rsidR="000A588A" w:rsidRDefault="000A588A">
          <w:pPr>
            <w:pStyle w:val="TOC1"/>
            <w:tabs>
              <w:tab w:val="right" w:leader="dot" w:pos="9628"/>
            </w:tabs>
            <w:rPr>
              <w:rFonts w:eastAsiaTheme="minorEastAsia"/>
              <w:noProof/>
              <w:sz w:val="24"/>
              <w:szCs w:val="24"/>
              <w:lang w:eastAsia="en-GB"/>
            </w:rPr>
          </w:pPr>
          <w:hyperlink w:anchor="_Toc201059362" w:history="1">
            <w:r w:rsidRPr="00073BA8">
              <w:rPr>
                <w:rStyle w:val="Hyperlink"/>
                <w:rFonts w:ascii="Calibri" w:eastAsia="Times New Roman" w:hAnsi="Calibri" w:cs="Calibri"/>
                <w:b/>
                <w:bCs/>
                <w:noProof/>
                <w:kern w:val="0"/>
                <w14:ligatures w14:val="none"/>
              </w:rPr>
              <w:t>6. Summary:</w:t>
            </w:r>
            <w:r>
              <w:rPr>
                <w:noProof/>
                <w:webHidden/>
              </w:rPr>
              <w:tab/>
            </w:r>
            <w:r>
              <w:rPr>
                <w:noProof/>
                <w:webHidden/>
              </w:rPr>
              <w:fldChar w:fldCharType="begin"/>
            </w:r>
            <w:r>
              <w:rPr>
                <w:noProof/>
                <w:webHidden/>
              </w:rPr>
              <w:instrText xml:space="preserve"> PAGEREF _Toc201059362 \h </w:instrText>
            </w:r>
            <w:r>
              <w:rPr>
                <w:noProof/>
                <w:webHidden/>
              </w:rPr>
            </w:r>
            <w:r>
              <w:rPr>
                <w:noProof/>
                <w:webHidden/>
              </w:rPr>
              <w:fldChar w:fldCharType="separate"/>
            </w:r>
            <w:r>
              <w:rPr>
                <w:noProof/>
                <w:webHidden/>
              </w:rPr>
              <w:t>9</w:t>
            </w:r>
            <w:r>
              <w:rPr>
                <w:noProof/>
                <w:webHidden/>
              </w:rPr>
              <w:fldChar w:fldCharType="end"/>
            </w:r>
          </w:hyperlink>
        </w:p>
        <w:p w14:paraId="0CB889D8" w14:textId="3D9584BC" w:rsidR="000A588A" w:rsidRDefault="000A588A">
          <w:pPr>
            <w:pStyle w:val="TOC1"/>
            <w:tabs>
              <w:tab w:val="right" w:leader="dot" w:pos="9628"/>
            </w:tabs>
            <w:rPr>
              <w:rFonts w:eastAsiaTheme="minorEastAsia"/>
              <w:noProof/>
              <w:sz w:val="24"/>
              <w:szCs w:val="24"/>
              <w:lang w:eastAsia="en-GB"/>
            </w:rPr>
          </w:pPr>
          <w:hyperlink w:anchor="_Toc201059363" w:history="1">
            <w:r w:rsidRPr="00073BA8">
              <w:rPr>
                <w:rStyle w:val="Hyperlink"/>
                <w:rFonts w:ascii="Calibri" w:eastAsia="Times New Roman" w:hAnsi="Calibri" w:cs="Calibri"/>
                <w:b/>
                <w:bCs/>
                <w:noProof/>
                <w:kern w:val="0"/>
                <w14:ligatures w14:val="none"/>
              </w:rPr>
              <w:t>2. Simpler Recycling</w:t>
            </w:r>
            <w:r>
              <w:rPr>
                <w:noProof/>
                <w:webHidden/>
              </w:rPr>
              <w:tab/>
            </w:r>
            <w:r>
              <w:rPr>
                <w:noProof/>
                <w:webHidden/>
              </w:rPr>
              <w:fldChar w:fldCharType="begin"/>
            </w:r>
            <w:r>
              <w:rPr>
                <w:noProof/>
                <w:webHidden/>
              </w:rPr>
              <w:instrText xml:space="preserve"> PAGEREF _Toc201059363 \h </w:instrText>
            </w:r>
            <w:r>
              <w:rPr>
                <w:noProof/>
                <w:webHidden/>
              </w:rPr>
            </w:r>
            <w:r>
              <w:rPr>
                <w:noProof/>
                <w:webHidden/>
              </w:rPr>
              <w:fldChar w:fldCharType="separate"/>
            </w:r>
            <w:r>
              <w:rPr>
                <w:noProof/>
                <w:webHidden/>
              </w:rPr>
              <w:t>10</w:t>
            </w:r>
            <w:r>
              <w:rPr>
                <w:noProof/>
                <w:webHidden/>
              </w:rPr>
              <w:fldChar w:fldCharType="end"/>
            </w:r>
          </w:hyperlink>
        </w:p>
        <w:p w14:paraId="1E8CCF87" w14:textId="4056E684" w:rsidR="000A588A" w:rsidRDefault="000A588A">
          <w:pPr>
            <w:pStyle w:val="TOC2"/>
            <w:tabs>
              <w:tab w:val="right" w:leader="dot" w:pos="9628"/>
            </w:tabs>
            <w:rPr>
              <w:rFonts w:eastAsiaTheme="minorEastAsia"/>
              <w:noProof/>
              <w:sz w:val="24"/>
              <w:szCs w:val="24"/>
              <w:lang w:eastAsia="en-GB"/>
            </w:rPr>
          </w:pPr>
          <w:hyperlink w:anchor="_Toc201059364" w:history="1">
            <w:r w:rsidRPr="00073BA8">
              <w:rPr>
                <w:rStyle w:val="Hyperlink"/>
                <w:rFonts w:ascii="Calibri" w:eastAsia="Times New Roman" w:hAnsi="Calibri" w:cs="Calibri"/>
                <w:noProof/>
              </w:rPr>
              <w:t>2.1 JWLP Compliance</w:t>
            </w:r>
            <w:r>
              <w:rPr>
                <w:noProof/>
                <w:webHidden/>
              </w:rPr>
              <w:tab/>
            </w:r>
            <w:r>
              <w:rPr>
                <w:noProof/>
                <w:webHidden/>
              </w:rPr>
              <w:fldChar w:fldCharType="begin"/>
            </w:r>
            <w:r>
              <w:rPr>
                <w:noProof/>
                <w:webHidden/>
              </w:rPr>
              <w:instrText xml:space="preserve"> PAGEREF _Toc201059364 \h </w:instrText>
            </w:r>
            <w:r>
              <w:rPr>
                <w:noProof/>
                <w:webHidden/>
              </w:rPr>
            </w:r>
            <w:r>
              <w:rPr>
                <w:noProof/>
                <w:webHidden/>
              </w:rPr>
              <w:fldChar w:fldCharType="separate"/>
            </w:r>
            <w:r>
              <w:rPr>
                <w:noProof/>
                <w:webHidden/>
              </w:rPr>
              <w:t>10</w:t>
            </w:r>
            <w:r>
              <w:rPr>
                <w:noProof/>
                <w:webHidden/>
              </w:rPr>
              <w:fldChar w:fldCharType="end"/>
            </w:r>
          </w:hyperlink>
        </w:p>
        <w:p w14:paraId="1B024064" w14:textId="2AA3BF13" w:rsidR="000A588A" w:rsidRDefault="000A588A">
          <w:pPr>
            <w:pStyle w:val="TOC1"/>
            <w:tabs>
              <w:tab w:val="right" w:leader="dot" w:pos="9628"/>
            </w:tabs>
            <w:rPr>
              <w:rFonts w:eastAsiaTheme="minorEastAsia"/>
              <w:noProof/>
              <w:sz w:val="24"/>
              <w:szCs w:val="24"/>
              <w:lang w:eastAsia="en-GB"/>
            </w:rPr>
          </w:pPr>
          <w:hyperlink w:anchor="_Toc201059365" w:history="1">
            <w:r w:rsidRPr="00073BA8">
              <w:rPr>
                <w:rStyle w:val="Hyperlink"/>
                <w:rFonts w:ascii="Calibri" w:eastAsia="Times New Roman" w:hAnsi="Calibri" w:cs="Calibri"/>
                <w:b/>
                <w:bCs/>
                <w:noProof/>
                <w:kern w:val="0"/>
                <w14:ligatures w14:val="none"/>
              </w:rPr>
              <w:t>3. Food Waste Collection</w:t>
            </w:r>
            <w:r>
              <w:rPr>
                <w:noProof/>
                <w:webHidden/>
              </w:rPr>
              <w:tab/>
            </w:r>
            <w:r>
              <w:rPr>
                <w:noProof/>
                <w:webHidden/>
              </w:rPr>
              <w:fldChar w:fldCharType="begin"/>
            </w:r>
            <w:r>
              <w:rPr>
                <w:noProof/>
                <w:webHidden/>
              </w:rPr>
              <w:instrText xml:space="preserve"> PAGEREF _Toc201059365 \h </w:instrText>
            </w:r>
            <w:r>
              <w:rPr>
                <w:noProof/>
                <w:webHidden/>
              </w:rPr>
            </w:r>
            <w:r>
              <w:rPr>
                <w:noProof/>
                <w:webHidden/>
              </w:rPr>
              <w:fldChar w:fldCharType="separate"/>
            </w:r>
            <w:r>
              <w:rPr>
                <w:noProof/>
                <w:webHidden/>
              </w:rPr>
              <w:t>11</w:t>
            </w:r>
            <w:r>
              <w:rPr>
                <w:noProof/>
                <w:webHidden/>
              </w:rPr>
              <w:fldChar w:fldCharType="end"/>
            </w:r>
          </w:hyperlink>
        </w:p>
        <w:p w14:paraId="406D07B5" w14:textId="6425C80E" w:rsidR="000A588A" w:rsidRDefault="000A588A">
          <w:pPr>
            <w:pStyle w:val="TOC2"/>
            <w:tabs>
              <w:tab w:val="right" w:leader="dot" w:pos="9628"/>
            </w:tabs>
            <w:rPr>
              <w:rFonts w:eastAsiaTheme="minorEastAsia"/>
              <w:noProof/>
              <w:sz w:val="24"/>
              <w:szCs w:val="24"/>
              <w:lang w:eastAsia="en-GB"/>
            </w:rPr>
          </w:pPr>
          <w:hyperlink w:anchor="_Toc201059366" w:history="1">
            <w:r w:rsidRPr="00073BA8">
              <w:rPr>
                <w:rStyle w:val="Hyperlink"/>
                <w:rFonts w:ascii="Calibri" w:eastAsia="Times New Roman" w:hAnsi="Calibri" w:cs="Calibri"/>
                <w:noProof/>
              </w:rPr>
              <w:t>3.1 JWLP Compliance</w:t>
            </w:r>
            <w:r>
              <w:rPr>
                <w:noProof/>
                <w:webHidden/>
              </w:rPr>
              <w:tab/>
            </w:r>
            <w:r>
              <w:rPr>
                <w:noProof/>
                <w:webHidden/>
              </w:rPr>
              <w:fldChar w:fldCharType="begin"/>
            </w:r>
            <w:r>
              <w:rPr>
                <w:noProof/>
                <w:webHidden/>
              </w:rPr>
              <w:instrText xml:space="preserve"> PAGEREF _Toc201059366 \h </w:instrText>
            </w:r>
            <w:r>
              <w:rPr>
                <w:noProof/>
                <w:webHidden/>
              </w:rPr>
            </w:r>
            <w:r>
              <w:rPr>
                <w:noProof/>
                <w:webHidden/>
              </w:rPr>
              <w:fldChar w:fldCharType="separate"/>
            </w:r>
            <w:r>
              <w:rPr>
                <w:noProof/>
                <w:webHidden/>
              </w:rPr>
              <w:t>11</w:t>
            </w:r>
            <w:r>
              <w:rPr>
                <w:noProof/>
                <w:webHidden/>
              </w:rPr>
              <w:fldChar w:fldCharType="end"/>
            </w:r>
          </w:hyperlink>
        </w:p>
        <w:p w14:paraId="31CD7A41" w14:textId="0FAD9BFE" w:rsidR="000A588A" w:rsidRDefault="000A588A">
          <w:pPr>
            <w:pStyle w:val="TOC2"/>
            <w:tabs>
              <w:tab w:val="right" w:leader="dot" w:pos="9628"/>
            </w:tabs>
            <w:rPr>
              <w:rFonts w:eastAsiaTheme="minorEastAsia"/>
              <w:noProof/>
              <w:sz w:val="24"/>
              <w:szCs w:val="24"/>
              <w:lang w:eastAsia="en-GB"/>
            </w:rPr>
          </w:pPr>
          <w:hyperlink w:anchor="_Toc201059367" w:history="1">
            <w:r w:rsidRPr="00073BA8">
              <w:rPr>
                <w:rStyle w:val="Hyperlink"/>
                <w:rFonts w:ascii="Calibri" w:eastAsia="Times New Roman" w:hAnsi="Calibri" w:cs="Calibri"/>
                <w:noProof/>
              </w:rPr>
              <w:t>3.2 Food Waste Collection Actions</w:t>
            </w:r>
            <w:r>
              <w:rPr>
                <w:noProof/>
                <w:webHidden/>
              </w:rPr>
              <w:tab/>
            </w:r>
            <w:r>
              <w:rPr>
                <w:noProof/>
                <w:webHidden/>
              </w:rPr>
              <w:fldChar w:fldCharType="begin"/>
            </w:r>
            <w:r>
              <w:rPr>
                <w:noProof/>
                <w:webHidden/>
              </w:rPr>
              <w:instrText xml:space="preserve"> PAGEREF _Toc201059367 \h </w:instrText>
            </w:r>
            <w:r>
              <w:rPr>
                <w:noProof/>
                <w:webHidden/>
              </w:rPr>
            </w:r>
            <w:r>
              <w:rPr>
                <w:noProof/>
                <w:webHidden/>
              </w:rPr>
              <w:fldChar w:fldCharType="separate"/>
            </w:r>
            <w:r>
              <w:rPr>
                <w:noProof/>
                <w:webHidden/>
              </w:rPr>
              <w:t>11</w:t>
            </w:r>
            <w:r>
              <w:rPr>
                <w:noProof/>
                <w:webHidden/>
              </w:rPr>
              <w:fldChar w:fldCharType="end"/>
            </w:r>
          </w:hyperlink>
        </w:p>
        <w:p w14:paraId="32D7DEBD" w14:textId="281022BC" w:rsidR="000A588A" w:rsidRDefault="000A588A">
          <w:pPr>
            <w:pStyle w:val="TOC1"/>
            <w:tabs>
              <w:tab w:val="right" w:leader="dot" w:pos="9628"/>
            </w:tabs>
            <w:rPr>
              <w:rFonts w:eastAsiaTheme="minorEastAsia"/>
              <w:noProof/>
              <w:sz w:val="24"/>
              <w:szCs w:val="24"/>
              <w:lang w:eastAsia="en-GB"/>
            </w:rPr>
          </w:pPr>
          <w:hyperlink w:anchor="_Toc201059368" w:history="1">
            <w:r w:rsidRPr="00073BA8">
              <w:rPr>
                <w:rStyle w:val="Hyperlink"/>
                <w:rFonts w:ascii="Calibri" w:eastAsia="Times New Roman" w:hAnsi="Calibri" w:cs="Calibri"/>
                <w:b/>
                <w:bCs/>
                <w:noProof/>
                <w:kern w:val="0"/>
                <w14:ligatures w14:val="none"/>
              </w:rPr>
              <w:t>4. Extended Producer Responsibility (EPR) /Distributer Take-Back Scheme (DTS)/ Deposit Return Scheme (DRS)</w:t>
            </w:r>
            <w:r>
              <w:rPr>
                <w:noProof/>
                <w:webHidden/>
              </w:rPr>
              <w:tab/>
            </w:r>
            <w:r>
              <w:rPr>
                <w:noProof/>
                <w:webHidden/>
              </w:rPr>
              <w:fldChar w:fldCharType="begin"/>
            </w:r>
            <w:r>
              <w:rPr>
                <w:noProof/>
                <w:webHidden/>
              </w:rPr>
              <w:instrText xml:space="preserve"> PAGEREF _Toc201059368 \h </w:instrText>
            </w:r>
            <w:r>
              <w:rPr>
                <w:noProof/>
                <w:webHidden/>
              </w:rPr>
            </w:r>
            <w:r>
              <w:rPr>
                <w:noProof/>
                <w:webHidden/>
              </w:rPr>
              <w:fldChar w:fldCharType="separate"/>
            </w:r>
            <w:r>
              <w:rPr>
                <w:noProof/>
                <w:webHidden/>
              </w:rPr>
              <w:t>12</w:t>
            </w:r>
            <w:r>
              <w:rPr>
                <w:noProof/>
                <w:webHidden/>
              </w:rPr>
              <w:fldChar w:fldCharType="end"/>
            </w:r>
          </w:hyperlink>
        </w:p>
        <w:p w14:paraId="1E88CB4F" w14:textId="5A8953D6" w:rsidR="000A588A" w:rsidRDefault="000A588A">
          <w:pPr>
            <w:pStyle w:val="TOC2"/>
            <w:tabs>
              <w:tab w:val="right" w:leader="dot" w:pos="9628"/>
            </w:tabs>
            <w:rPr>
              <w:rFonts w:eastAsiaTheme="minorEastAsia"/>
              <w:noProof/>
              <w:sz w:val="24"/>
              <w:szCs w:val="24"/>
              <w:lang w:eastAsia="en-GB"/>
            </w:rPr>
          </w:pPr>
          <w:hyperlink w:anchor="_Toc201059369" w:history="1">
            <w:r w:rsidRPr="00073BA8">
              <w:rPr>
                <w:rStyle w:val="Hyperlink"/>
                <w:rFonts w:ascii="Calibri" w:eastAsia="Times New Roman" w:hAnsi="Calibri" w:cs="Calibri"/>
                <w:b/>
                <w:bCs/>
                <w:noProof/>
              </w:rPr>
              <w:t>4.1 Policies</w:t>
            </w:r>
            <w:r>
              <w:rPr>
                <w:noProof/>
                <w:webHidden/>
              </w:rPr>
              <w:tab/>
            </w:r>
            <w:r>
              <w:rPr>
                <w:noProof/>
                <w:webHidden/>
              </w:rPr>
              <w:fldChar w:fldCharType="begin"/>
            </w:r>
            <w:r>
              <w:rPr>
                <w:noProof/>
                <w:webHidden/>
              </w:rPr>
              <w:instrText xml:space="preserve"> PAGEREF _Toc201059369 \h </w:instrText>
            </w:r>
            <w:r>
              <w:rPr>
                <w:noProof/>
                <w:webHidden/>
              </w:rPr>
            </w:r>
            <w:r>
              <w:rPr>
                <w:noProof/>
                <w:webHidden/>
              </w:rPr>
              <w:fldChar w:fldCharType="separate"/>
            </w:r>
            <w:r>
              <w:rPr>
                <w:noProof/>
                <w:webHidden/>
              </w:rPr>
              <w:t>12</w:t>
            </w:r>
            <w:r>
              <w:rPr>
                <w:noProof/>
                <w:webHidden/>
              </w:rPr>
              <w:fldChar w:fldCharType="end"/>
            </w:r>
          </w:hyperlink>
        </w:p>
        <w:p w14:paraId="00EC5697" w14:textId="21183651" w:rsidR="000A588A" w:rsidRDefault="000A588A">
          <w:pPr>
            <w:pStyle w:val="TOC3"/>
            <w:tabs>
              <w:tab w:val="right" w:leader="dot" w:pos="9628"/>
            </w:tabs>
            <w:rPr>
              <w:rFonts w:eastAsiaTheme="minorEastAsia"/>
              <w:noProof/>
              <w:sz w:val="24"/>
              <w:szCs w:val="24"/>
              <w:lang w:eastAsia="en-GB"/>
            </w:rPr>
          </w:pPr>
          <w:hyperlink w:anchor="_Toc201059370" w:history="1">
            <w:r w:rsidRPr="00073BA8">
              <w:rPr>
                <w:rStyle w:val="Hyperlink"/>
                <w:rFonts w:ascii="Calibri" w:eastAsia="Times New Roman" w:hAnsi="Calibri" w:cs="Calibri"/>
                <w:noProof/>
              </w:rPr>
              <w:t>4.1.1 Deposit Return Scheme (DRS)</w:t>
            </w:r>
            <w:r>
              <w:rPr>
                <w:noProof/>
                <w:webHidden/>
              </w:rPr>
              <w:tab/>
            </w:r>
            <w:r>
              <w:rPr>
                <w:noProof/>
                <w:webHidden/>
              </w:rPr>
              <w:fldChar w:fldCharType="begin"/>
            </w:r>
            <w:r>
              <w:rPr>
                <w:noProof/>
                <w:webHidden/>
              </w:rPr>
              <w:instrText xml:space="preserve"> PAGEREF _Toc201059370 \h </w:instrText>
            </w:r>
            <w:r>
              <w:rPr>
                <w:noProof/>
                <w:webHidden/>
              </w:rPr>
            </w:r>
            <w:r>
              <w:rPr>
                <w:noProof/>
                <w:webHidden/>
              </w:rPr>
              <w:fldChar w:fldCharType="separate"/>
            </w:r>
            <w:r>
              <w:rPr>
                <w:noProof/>
                <w:webHidden/>
              </w:rPr>
              <w:t>12</w:t>
            </w:r>
            <w:r>
              <w:rPr>
                <w:noProof/>
                <w:webHidden/>
              </w:rPr>
              <w:fldChar w:fldCharType="end"/>
            </w:r>
          </w:hyperlink>
        </w:p>
        <w:p w14:paraId="05C29DE0" w14:textId="6B11E37A" w:rsidR="000A588A" w:rsidRDefault="000A588A">
          <w:pPr>
            <w:pStyle w:val="TOC3"/>
            <w:tabs>
              <w:tab w:val="right" w:leader="dot" w:pos="9628"/>
            </w:tabs>
            <w:rPr>
              <w:rFonts w:eastAsiaTheme="minorEastAsia"/>
              <w:noProof/>
              <w:sz w:val="24"/>
              <w:szCs w:val="24"/>
              <w:lang w:eastAsia="en-GB"/>
            </w:rPr>
          </w:pPr>
          <w:hyperlink w:anchor="_Toc201059371" w:history="1">
            <w:r w:rsidRPr="00073BA8">
              <w:rPr>
                <w:rStyle w:val="Hyperlink"/>
                <w:rFonts w:ascii="Calibri" w:eastAsia="Times New Roman" w:hAnsi="Calibri" w:cs="Calibri"/>
                <w:noProof/>
              </w:rPr>
              <w:t>4.1.2 Distributor Take Back Scheme (DTS)</w:t>
            </w:r>
            <w:r>
              <w:rPr>
                <w:noProof/>
                <w:webHidden/>
              </w:rPr>
              <w:tab/>
            </w:r>
            <w:r>
              <w:rPr>
                <w:noProof/>
                <w:webHidden/>
              </w:rPr>
              <w:fldChar w:fldCharType="begin"/>
            </w:r>
            <w:r>
              <w:rPr>
                <w:noProof/>
                <w:webHidden/>
              </w:rPr>
              <w:instrText xml:space="preserve"> PAGEREF _Toc201059371 \h </w:instrText>
            </w:r>
            <w:r>
              <w:rPr>
                <w:noProof/>
                <w:webHidden/>
              </w:rPr>
            </w:r>
            <w:r>
              <w:rPr>
                <w:noProof/>
                <w:webHidden/>
              </w:rPr>
              <w:fldChar w:fldCharType="separate"/>
            </w:r>
            <w:r>
              <w:rPr>
                <w:noProof/>
                <w:webHidden/>
              </w:rPr>
              <w:t>12</w:t>
            </w:r>
            <w:r>
              <w:rPr>
                <w:noProof/>
                <w:webHidden/>
              </w:rPr>
              <w:fldChar w:fldCharType="end"/>
            </w:r>
          </w:hyperlink>
        </w:p>
        <w:p w14:paraId="162F44A3" w14:textId="670968DC" w:rsidR="000A588A" w:rsidRDefault="000A588A">
          <w:pPr>
            <w:pStyle w:val="TOC3"/>
            <w:tabs>
              <w:tab w:val="right" w:leader="dot" w:pos="9628"/>
            </w:tabs>
            <w:rPr>
              <w:rFonts w:eastAsiaTheme="minorEastAsia"/>
              <w:noProof/>
              <w:sz w:val="24"/>
              <w:szCs w:val="24"/>
              <w:lang w:eastAsia="en-GB"/>
            </w:rPr>
          </w:pPr>
          <w:hyperlink w:anchor="_Toc201059372" w:history="1">
            <w:r w:rsidRPr="00073BA8">
              <w:rPr>
                <w:rStyle w:val="Hyperlink"/>
                <w:rFonts w:ascii="Calibri" w:eastAsia="Times New Roman" w:hAnsi="Calibri" w:cs="Calibri"/>
                <w:noProof/>
              </w:rPr>
              <w:t>4.1.3 Extended Producer Responsibility</w:t>
            </w:r>
            <w:r w:rsidRPr="00073BA8">
              <w:rPr>
                <w:rStyle w:val="Hyperlink"/>
                <w:rFonts w:ascii="Calibri Light" w:eastAsia="Times New Roman" w:hAnsi="Calibri Light" w:cs="Times New Roman"/>
                <w:noProof/>
              </w:rPr>
              <w:t xml:space="preserve"> (</w:t>
            </w:r>
            <w:r w:rsidRPr="00073BA8">
              <w:rPr>
                <w:rStyle w:val="Hyperlink"/>
                <w:rFonts w:ascii="Calibri" w:eastAsia="Times New Roman" w:hAnsi="Calibri" w:cs="Calibri"/>
                <w:noProof/>
              </w:rPr>
              <w:t>EPR)</w:t>
            </w:r>
            <w:r>
              <w:rPr>
                <w:noProof/>
                <w:webHidden/>
              </w:rPr>
              <w:tab/>
            </w:r>
            <w:r>
              <w:rPr>
                <w:noProof/>
                <w:webHidden/>
              </w:rPr>
              <w:fldChar w:fldCharType="begin"/>
            </w:r>
            <w:r>
              <w:rPr>
                <w:noProof/>
                <w:webHidden/>
              </w:rPr>
              <w:instrText xml:space="preserve"> PAGEREF _Toc201059372 \h </w:instrText>
            </w:r>
            <w:r>
              <w:rPr>
                <w:noProof/>
                <w:webHidden/>
              </w:rPr>
            </w:r>
            <w:r>
              <w:rPr>
                <w:noProof/>
                <w:webHidden/>
              </w:rPr>
              <w:fldChar w:fldCharType="separate"/>
            </w:r>
            <w:r>
              <w:rPr>
                <w:noProof/>
                <w:webHidden/>
              </w:rPr>
              <w:t>12</w:t>
            </w:r>
            <w:r>
              <w:rPr>
                <w:noProof/>
                <w:webHidden/>
              </w:rPr>
              <w:fldChar w:fldCharType="end"/>
            </w:r>
          </w:hyperlink>
        </w:p>
        <w:p w14:paraId="2E68F146" w14:textId="600EC735" w:rsidR="000A588A" w:rsidRDefault="000A588A">
          <w:pPr>
            <w:pStyle w:val="TOC2"/>
            <w:tabs>
              <w:tab w:val="right" w:leader="dot" w:pos="9628"/>
            </w:tabs>
            <w:rPr>
              <w:rFonts w:eastAsiaTheme="minorEastAsia"/>
              <w:noProof/>
              <w:sz w:val="24"/>
              <w:szCs w:val="24"/>
              <w:lang w:eastAsia="en-GB"/>
            </w:rPr>
          </w:pPr>
          <w:hyperlink w:anchor="_Toc201059373" w:history="1">
            <w:r w:rsidRPr="00073BA8">
              <w:rPr>
                <w:rStyle w:val="Hyperlink"/>
                <w:rFonts w:ascii="Calibri" w:eastAsia="Times New Roman" w:hAnsi="Calibri" w:cs="Calibri"/>
                <w:noProof/>
              </w:rPr>
              <w:t>4.2 JWLP Compliance</w:t>
            </w:r>
            <w:r>
              <w:rPr>
                <w:noProof/>
                <w:webHidden/>
              </w:rPr>
              <w:tab/>
            </w:r>
            <w:r>
              <w:rPr>
                <w:noProof/>
                <w:webHidden/>
              </w:rPr>
              <w:fldChar w:fldCharType="begin"/>
            </w:r>
            <w:r>
              <w:rPr>
                <w:noProof/>
                <w:webHidden/>
              </w:rPr>
              <w:instrText xml:space="preserve"> PAGEREF _Toc201059373 \h </w:instrText>
            </w:r>
            <w:r>
              <w:rPr>
                <w:noProof/>
                <w:webHidden/>
              </w:rPr>
            </w:r>
            <w:r>
              <w:rPr>
                <w:noProof/>
                <w:webHidden/>
              </w:rPr>
              <w:fldChar w:fldCharType="separate"/>
            </w:r>
            <w:r>
              <w:rPr>
                <w:noProof/>
                <w:webHidden/>
              </w:rPr>
              <w:t>12</w:t>
            </w:r>
            <w:r>
              <w:rPr>
                <w:noProof/>
                <w:webHidden/>
              </w:rPr>
              <w:fldChar w:fldCharType="end"/>
            </w:r>
          </w:hyperlink>
        </w:p>
        <w:p w14:paraId="0AFCCCA7" w14:textId="6DCE9EC7" w:rsidR="000A588A" w:rsidRDefault="000A588A">
          <w:pPr>
            <w:pStyle w:val="TOC2"/>
            <w:tabs>
              <w:tab w:val="right" w:leader="dot" w:pos="9628"/>
            </w:tabs>
            <w:rPr>
              <w:rFonts w:eastAsiaTheme="minorEastAsia"/>
              <w:noProof/>
              <w:sz w:val="24"/>
              <w:szCs w:val="24"/>
              <w:lang w:eastAsia="en-GB"/>
            </w:rPr>
          </w:pPr>
          <w:hyperlink w:anchor="_Toc201059374" w:history="1">
            <w:r w:rsidRPr="00073BA8">
              <w:rPr>
                <w:rStyle w:val="Hyperlink"/>
                <w:rFonts w:ascii="Calibri" w:eastAsia="Times New Roman" w:hAnsi="Calibri" w:cs="Calibri"/>
                <w:noProof/>
              </w:rPr>
              <w:t>4.3 EPR/DTS/DRS Actions</w:t>
            </w:r>
            <w:r>
              <w:rPr>
                <w:noProof/>
                <w:webHidden/>
              </w:rPr>
              <w:tab/>
            </w:r>
            <w:r>
              <w:rPr>
                <w:noProof/>
                <w:webHidden/>
              </w:rPr>
              <w:fldChar w:fldCharType="begin"/>
            </w:r>
            <w:r>
              <w:rPr>
                <w:noProof/>
                <w:webHidden/>
              </w:rPr>
              <w:instrText xml:space="preserve"> PAGEREF _Toc201059374 \h </w:instrText>
            </w:r>
            <w:r>
              <w:rPr>
                <w:noProof/>
                <w:webHidden/>
              </w:rPr>
            </w:r>
            <w:r>
              <w:rPr>
                <w:noProof/>
                <w:webHidden/>
              </w:rPr>
              <w:fldChar w:fldCharType="separate"/>
            </w:r>
            <w:r>
              <w:rPr>
                <w:noProof/>
                <w:webHidden/>
              </w:rPr>
              <w:t>12</w:t>
            </w:r>
            <w:r>
              <w:rPr>
                <w:noProof/>
                <w:webHidden/>
              </w:rPr>
              <w:fldChar w:fldCharType="end"/>
            </w:r>
          </w:hyperlink>
        </w:p>
        <w:p w14:paraId="1F43CD87" w14:textId="596353A4" w:rsidR="000A588A" w:rsidRDefault="000A588A">
          <w:pPr>
            <w:pStyle w:val="TOC1"/>
            <w:tabs>
              <w:tab w:val="right" w:leader="dot" w:pos="9628"/>
            </w:tabs>
            <w:rPr>
              <w:rFonts w:eastAsiaTheme="minorEastAsia"/>
              <w:noProof/>
              <w:sz w:val="24"/>
              <w:szCs w:val="24"/>
              <w:lang w:eastAsia="en-GB"/>
            </w:rPr>
          </w:pPr>
          <w:hyperlink w:anchor="_Toc201059375" w:history="1">
            <w:r w:rsidRPr="00073BA8">
              <w:rPr>
                <w:rStyle w:val="Hyperlink"/>
                <w:rFonts w:ascii="Calibri" w:eastAsia="Times New Roman" w:hAnsi="Calibri" w:cs="Calibri"/>
                <w:b/>
                <w:noProof/>
                <w:kern w:val="0"/>
                <w14:ligatures w14:val="none"/>
              </w:rPr>
              <w:t>5. Moving Up the Waste Hierarchy</w:t>
            </w:r>
            <w:r>
              <w:rPr>
                <w:noProof/>
                <w:webHidden/>
              </w:rPr>
              <w:tab/>
            </w:r>
            <w:r>
              <w:rPr>
                <w:noProof/>
                <w:webHidden/>
              </w:rPr>
              <w:fldChar w:fldCharType="begin"/>
            </w:r>
            <w:r>
              <w:rPr>
                <w:noProof/>
                <w:webHidden/>
              </w:rPr>
              <w:instrText xml:space="preserve"> PAGEREF _Toc201059375 \h </w:instrText>
            </w:r>
            <w:r>
              <w:rPr>
                <w:noProof/>
                <w:webHidden/>
              </w:rPr>
            </w:r>
            <w:r>
              <w:rPr>
                <w:noProof/>
                <w:webHidden/>
              </w:rPr>
              <w:fldChar w:fldCharType="separate"/>
            </w:r>
            <w:r>
              <w:rPr>
                <w:noProof/>
                <w:webHidden/>
              </w:rPr>
              <w:t>13</w:t>
            </w:r>
            <w:r>
              <w:rPr>
                <w:noProof/>
                <w:webHidden/>
              </w:rPr>
              <w:fldChar w:fldCharType="end"/>
            </w:r>
          </w:hyperlink>
        </w:p>
        <w:p w14:paraId="073089FD" w14:textId="7F848393" w:rsidR="000A588A" w:rsidRDefault="000A588A">
          <w:pPr>
            <w:pStyle w:val="TOC2"/>
            <w:tabs>
              <w:tab w:val="right" w:leader="dot" w:pos="9628"/>
            </w:tabs>
            <w:rPr>
              <w:rFonts w:eastAsiaTheme="minorEastAsia"/>
              <w:noProof/>
              <w:sz w:val="24"/>
              <w:szCs w:val="24"/>
              <w:lang w:eastAsia="en-GB"/>
            </w:rPr>
          </w:pPr>
          <w:hyperlink w:anchor="_Toc201059376" w:history="1">
            <w:r w:rsidRPr="00073BA8">
              <w:rPr>
                <w:rStyle w:val="Hyperlink"/>
                <w:rFonts w:ascii="Calibri" w:eastAsia="Times New Roman" w:hAnsi="Calibri" w:cs="Calibri"/>
                <w:noProof/>
              </w:rPr>
              <w:t>5.1 JWLP Compliance</w:t>
            </w:r>
            <w:r>
              <w:rPr>
                <w:noProof/>
                <w:webHidden/>
              </w:rPr>
              <w:tab/>
            </w:r>
            <w:r>
              <w:rPr>
                <w:noProof/>
                <w:webHidden/>
              </w:rPr>
              <w:fldChar w:fldCharType="begin"/>
            </w:r>
            <w:r>
              <w:rPr>
                <w:noProof/>
                <w:webHidden/>
              </w:rPr>
              <w:instrText xml:space="preserve"> PAGEREF _Toc201059376 \h </w:instrText>
            </w:r>
            <w:r>
              <w:rPr>
                <w:noProof/>
                <w:webHidden/>
              </w:rPr>
            </w:r>
            <w:r>
              <w:rPr>
                <w:noProof/>
                <w:webHidden/>
              </w:rPr>
              <w:fldChar w:fldCharType="separate"/>
            </w:r>
            <w:r>
              <w:rPr>
                <w:noProof/>
                <w:webHidden/>
              </w:rPr>
              <w:t>13</w:t>
            </w:r>
            <w:r>
              <w:rPr>
                <w:noProof/>
                <w:webHidden/>
              </w:rPr>
              <w:fldChar w:fldCharType="end"/>
            </w:r>
          </w:hyperlink>
        </w:p>
        <w:p w14:paraId="6C2A6F7F" w14:textId="7EDF16B6" w:rsidR="000A588A" w:rsidRDefault="000A588A">
          <w:pPr>
            <w:pStyle w:val="TOC2"/>
            <w:tabs>
              <w:tab w:val="right" w:leader="dot" w:pos="9628"/>
            </w:tabs>
            <w:rPr>
              <w:rFonts w:eastAsiaTheme="minorEastAsia"/>
              <w:noProof/>
              <w:sz w:val="24"/>
              <w:szCs w:val="24"/>
              <w:lang w:eastAsia="en-GB"/>
            </w:rPr>
          </w:pPr>
          <w:hyperlink w:anchor="_Toc201059377" w:history="1">
            <w:r w:rsidRPr="00073BA8">
              <w:rPr>
                <w:rStyle w:val="Hyperlink"/>
                <w:rFonts w:ascii="Calibri" w:eastAsia="Times New Roman" w:hAnsi="Calibri" w:cs="Calibri"/>
                <w:noProof/>
              </w:rPr>
              <w:t>5.2 Waste Hierarchy Actions</w:t>
            </w:r>
            <w:r>
              <w:rPr>
                <w:noProof/>
                <w:webHidden/>
              </w:rPr>
              <w:tab/>
            </w:r>
            <w:r>
              <w:rPr>
                <w:noProof/>
                <w:webHidden/>
              </w:rPr>
              <w:fldChar w:fldCharType="begin"/>
            </w:r>
            <w:r>
              <w:rPr>
                <w:noProof/>
                <w:webHidden/>
              </w:rPr>
              <w:instrText xml:space="preserve"> PAGEREF _Toc201059377 \h </w:instrText>
            </w:r>
            <w:r>
              <w:rPr>
                <w:noProof/>
                <w:webHidden/>
              </w:rPr>
            </w:r>
            <w:r>
              <w:rPr>
                <w:noProof/>
                <w:webHidden/>
              </w:rPr>
              <w:fldChar w:fldCharType="separate"/>
            </w:r>
            <w:r>
              <w:rPr>
                <w:noProof/>
                <w:webHidden/>
              </w:rPr>
              <w:t>13</w:t>
            </w:r>
            <w:r>
              <w:rPr>
                <w:noProof/>
                <w:webHidden/>
              </w:rPr>
              <w:fldChar w:fldCharType="end"/>
            </w:r>
          </w:hyperlink>
        </w:p>
        <w:p w14:paraId="33044B01" w14:textId="0E7F9680" w:rsidR="000A588A" w:rsidRDefault="000A588A">
          <w:pPr>
            <w:pStyle w:val="TOC1"/>
            <w:tabs>
              <w:tab w:val="right" w:leader="dot" w:pos="9628"/>
            </w:tabs>
            <w:rPr>
              <w:rFonts w:eastAsiaTheme="minorEastAsia"/>
              <w:noProof/>
              <w:sz w:val="24"/>
              <w:szCs w:val="24"/>
              <w:lang w:eastAsia="en-GB"/>
            </w:rPr>
          </w:pPr>
          <w:hyperlink w:anchor="_Toc201059378" w:history="1">
            <w:r w:rsidRPr="00073BA8">
              <w:rPr>
                <w:rStyle w:val="Hyperlink"/>
                <w:rFonts w:ascii="Calibri" w:eastAsia="Times New Roman" w:hAnsi="Calibri" w:cs="Calibri"/>
                <w:b/>
                <w:noProof/>
                <w:kern w:val="0"/>
                <w14:ligatures w14:val="none"/>
              </w:rPr>
              <w:t>6. Circular Economy</w:t>
            </w:r>
            <w:r>
              <w:rPr>
                <w:noProof/>
                <w:webHidden/>
              </w:rPr>
              <w:tab/>
            </w:r>
            <w:r>
              <w:rPr>
                <w:noProof/>
                <w:webHidden/>
              </w:rPr>
              <w:fldChar w:fldCharType="begin"/>
            </w:r>
            <w:r>
              <w:rPr>
                <w:noProof/>
                <w:webHidden/>
              </w:rPr>
              <w:instrText xml:space="preserve"> PAGEREF _Toc201059378 \h </w:instrText>
            </w:r>
            <w:r>
              <w:rPr>
                <w:noProof/>
                <w:webHidden/>
              </w:rPr>
            </w:r>
            <w:r>
              <w:rPr>
                <w:noProof/>
                <w:webHidden/>
              </w:rPr>
              <w:fldChar w:fldCharType="separate"/>
            </w:r>
            <w:r>
              <w:rPr>
                <w:noProof/>
                <w:webHidden/>
              </w:rPr>
              <w:t>14</w:t>
            </w:r>
            <w:r>
              <w:rPr>
                <w:noProof/>
                <w:webHidden/>
              </w:rPr>
              <w:fldChar w:fldCharType="end"/>
            </w:r>
          </w:hyperlink>
        </w:p>
        <w:p w14:paraId="46BE468C" w14:textId="63C41604" w:rsidR="000A588A" w:rsidRDefault="000A588A">
          <w:pPr>
            <w:pStyle w:val="TOC2"/>
            <w:tabs>
              <w:tab w:val="right" w:leader="dot" w:pos="9628"/>
            </w:tabs>
            <w:rPr>
              <w:rFonts w:eastAsiaTheme="minorEastAsia"/>
              <w:noProof/>
              <w:sz w:val="24"/>
              <w:szCs w:val="24"/>
              <w:lang w:eastAsia="en-GB"/>
            </w:rPr>
          </w:pPr>
          <w:hyperlink w:anchor="_Toc201059379" w:history="1">
            <w:r w:rsidRPr="00073BA8">
              <w:rPr>
                <w:rStyle w:val="Hyperlink"/>
                <w:rFonts w:ascii="Calibri" w:eastAsia="Times New Roman" w:hAnsi="Calibri" w:cs="Calibri"/>
                <w:noProof/>
              </w:rPr>
              <w:t>6.1 JWLP Compliance</w:t>
            </w:r>
            <w:r>
              <w:rPr>
                <w:noProof/>
                <w:webHidden/>
              </w:rPr>
              <w:tab/>
            </w:r>
            <w:r>
              <w:rPr>
                <w:noProof/>
                <w:webHidden/>
              </w:rPr>
              <w:fldChar w:fldCharType="begin"/>
            </w:r>
            <w:r>
              <w:rPr>
                <w:noProof/>
                <w:webHidden/>
              </w:rPr>
              <w:instrText xml:space="preserve"> PAGEREF _Toc201059379 \h </w:instrText>
            </w:r>
            <w:r>
              <w:rPr>
                <w:noProof/>
                <w:webHidden/>
              </w:rPr>
            </w:r>
            <w:r>
              <w:rPr>
                <w:noProof/>
                <w:webHidden/>
              </w:rPr>
              <w:fldChar w:fldCharType="separate"/>
            </w:r>
            <w:r>
              <w:rPr>
                <w:noProof/>
                <w:webHidden/>
              </w:rPr>
              <w:t>14</w:t>
            </w:r>
            <w:r>
              <w:rPr>
                <w:noProof/>
                <w:webHidden/>
              </w:rPr>
              <w:fldChar w:fldCharType="end"/>
            </w:r>
          </w:hyperlink>
        </w:p>
        <w:p w14:paraId="0CA532E4" w14:textId="1D863E05" w:rsidR="000A588A" w:rsidRDefault="000A588A">
          <w:pPr>
            <w:pStyle w:val="TOC2"/>
            <w:tabs>
              <w:tab w:val="right" w:leader="dot" w:pos="9628"/>
            </w:tabs>
            <w:rPr>
              <w:rFonts w:eastAsiaTheme="minorEastAsia"/>
              <w:noProof/>
              <w:sz w:val="24"/>
              <w:szCs w:val="24"/>
              <w:lang w:eastAsia="en-GB"/>
            </w:rPr>
          </w:pPr>
          <w:hyperlink w:anchor="_Toc201059380" w:history="1">
            <w:r w:rsidRPr="00073BA8">
              <w:rPr>
                <w:rStyle w:val="Hyperlink"/>
                <w:rFonts w:ascii="Calibri" w:eastAsia="Times New Roman" w:hAnsi="Calibri" w:cs="Calibri"/>
                <w:noProof/>
              </w:rPr>
              <w:t>6.2 Circular Economy Actions</w:t>
            </w:r>
            <w:r>
              <w:rPr>
                <w:noProof/>
                <w:webHidden/>
              </w:rPr>
              <w:tab/>
            </w:r>
            <w:r>
              <w:rPr>
                <w:noProof/>
                <w:webHidden/>
              </w:rPr>
              <w:fldChar w:fldCharType="begin"/>
            </w:r>
            <w:r>
              <w:rPr>
                <w:noProof/>
                <w:webHidden/>
              </w:rPr>
              <w:instrText xml:space="preserve"> PAGEREF _Toc201059380 \h </w:instrText>
            </w:r>
            <w:r>
              <w:rPr>
                <w:noProof/>
                <w:webHidden/>
              </w:rPr>
            </w:r>
            <w:r>
              <w:rPr>
                <w:noProof/>
                <w:webHidden/>
              </w:rPr>
              <w:fldChar w:fldCharType="separate"/>
            </w:r>
            <w:r>
              <w:rPr>
                <w:noProof/>
                <w:webHidden/>
              </w:rPr>
              <w:t>14</w:t>
            </w:r>
            <w:r>
              <w:rPr>
                <w:noProof/>
                <w:webHidden/>
              </w:rPr>
              <w:fldChar w:fldCharType="end"/>
            </w:r>
          </w:hyperlink>
        </w:p>
        <w:p w14:paraId="389E19FD" w14:textId="6D4BB34E" w:rsidR="000A588A" w:rsidRDefault="000A588A">
          <w:pPr>
            <w:pStyle w:val="TOC1"/>
            <w:tabs>
              <w:tab w:val="right" w:leader="dot" w:pos="9628"/>
            </w:tabs>
            <w:rPr>
              <w:rFonts w:eastAsiaTheme="minorEastAsia"/>
              <w:noProof/>
              <w:sz w:val="24"/>
              <w:szCs w:val="24"/>
              <w:lang w:eastAsia="en-GB"/>
            </w:rPr>
          </w:pPr>
          <w:hyperlink w:anchor="_Toc201059381" w:history="1">
            <w:r w:rsidRPr="00073BA8">
              <w:rPr>
                <w:rStyle w:val="Hyperlink"/>
                <w:rFonts w:ascii="Calibri" w:eastAsia="Times New Roman" w:hAnsi="Calibri" w:cs="Calibri"/>
                <w:b/>
                <w:noProof/>
                <w:kern w:val="0"/>
                <w14:ligatures w14:val="none"/>
              </w:rPr>
              <w:t>7. New Waste Tracking System/ Waste Data</w:t>
            </w:r>
            <w:r>
              <w:rPr>
                <w:noProof/>
                <w:webHidden/>
              </w:rPr>
              <w:tab/>
            </w:r>
            <w:r>
              <w:rPr>
                <w:noProof/>
                <w:webHidden/>
              </w:rPr>
              <w:fldChar w:fldCharType="begin"/>
            </w:r>
            <w:r>
              <w:rPr>
                <w:noProof/>
                <w:webHidden/>
              </w:rPr>
              <w:instrText xml:space="preserve"> PAGEREF _Toc201059381 \h </w:instrText>
            </w:r>
            <w:r>
              <w:rPr>
                <w:noProof/>
                <w:webHidden/>
              </w:rPr>
            </w:r>
            <w:r>
              <w:rPr>
                <w:noProof/>
                <w:webHidden/>
              </w:rPr>
              <w:fldChar w:fldCharType="separate"/>
            </w:r>
            <w:r>
              <w:rPr>
                <w:noProof/>
                <w:webHidden/>
              </w:rPr>
              <w:t>15</w:t>
            </w:r>
            <w:r>
              <w:rPr>
                <w:noProof/>
                <w:webHidden/>
              </w:rPr>
              <w:fldChar w:fldCharType="end"/>
            </w:r>
          </w:hyperlink>
        </w:p>
        <w:p w14:paraId="2457CB7D" w14:textId="6E06D095" w:rsidR="000A588A" w:rsidRDefault="000A588A">
          <w:pPr>
            <w:pStyle w:val="TOC2"/>
            <w:tabs>
              <w:tab w:val="right" w:leader="dot" w:pos="9628"/>
            </w:tabs>
            <w:rPr>
              <w:rFonts w:eastAsiaTheme="minorEastAsia"/>
              <w:noProof/>
              <w:sz w:val="24"/>
              <w:szCs w:val="24"/>
              <w:lang w:eastAsia="en-GB"/>
            </w:rPr>
          </w:pPr>
          <w:hyperlink w:anchor="_Toc201059382" w:history="1">
            <w:r w:rsidRPr="00073BA8">
              <w:rPr>
                <w:rStyle w:val="Hyperlink"/>
                <w:rFonts w:ascii="Calibri" w:eastAsia="Times New Roman" w:hAnsi="Calibri" w:cs="Calibri"/>
                <w:noProof/>
              </w:rPr>
              <w:t>7.1 JWLP Compliance</w:t>
            </w:r>
            <w:r>
              <w:rPr>
                <w:noProof/>
                <w:webHidden/>
              </w:rPr>
              <w:tab/>
            </w:r>
            <w:r>
              <w:rPr>
                <w:noProof/>
                <w:webHidden/>
              </w:rPr>
              <w:fldChar w:fldCharType="begin"/>
            </w:r>
            <w:r>
              <w:rPr>
                <w:noProof/>
                <w:webHidden/>
              </w:rPr>
              <w:instrText xml:space="preserve"> PAGEREF _Toc201059382 \h </w:instrText>
            </w:r>
            <w:r>
              <w:rPr>
                <w:noProof/>
                <w:webHidden/>
              </w:rPr>
            </w:r>
            <w:r>
              <w:rPr>
                <w:noProof/>
                <w:webHidden/>
              </w:rPr>
              <w:fldChar w:fldCharType="separate"/>
            </w:r>
            <w:r>
              <w:rPr>
                <w:noProof/>
                <w:webHidden/>
              </w:rPr>
              <w:t>15</w:t>
            </w:r>
            <w:r>
              <w:rPr>
                <w:noProof/>
                <w:webHidden/>
              </w:rPr>
              <w:fldChar w:fldCharType="end"/>
            </w:r>
          </w:hyperlink>
        </w:p>
        <w:p w14:paraId="57264650" w14:textId="4384EFEF" w:rsidR="000A588A" w:rsidRDefault="000A588A">
          <w:pPr>
            <w:pStyle w:val="TOC2"/>
            <w:tabs>
              <w:tab w:val="right" w:leader="dot" w:pos="9628"/>
            </w:tabs>
            <w:rPr>
              <w:rFonts w:eastAsiaTheme="minorEastAsia"/>
              <w:noProof/>
              <w:sz w:val="24"/>
              <w:szCs w:val="24"/>
              <w:lang w:eastAsia="en-GB"/>
            </w:rPr>
          </w:pPr>
          <w:hyperlink w:anchor="_Toc201059383" w:history="1">
            <w:r w:rsidRPr="00073BA8">
              <w:rPr>
                <w:rStyle w:val="Hyperlink"/>
                <w:rFonts w:ascii="Calibri" w:eastAsia="Times New Roman" w:hAnsi="Calibri" w:cs="Calibri"/>
                <w:noProof/>
              </w:rPr>
              <w:t>7.2 New Waste Tracking System/ Data Actions</w:t>
            </w:r>
            <w:r>
              <w:rPr>
                <w:noProof/>
                <w:webHidden/>
              </w:rPr>
              <w:tab/>
            </w:r>
            <w:r>
              <w:rPr>
                <w:noProof/>
                <w:webHidden/>
              </w:rPr>
              <w:fldChar w:fldCharType="begin"/>
            </w:r>
            <w:r>
              <w:rPr>
                <w:noProof/>
                <w:webHidden/>
              </w:rPr>
              <w:instrText xml:space="preserve"> PAGEREF _Toc201059383 \h </w:instrText>
            </w:r>
            <w:r>
              <w:rPr>
                <w:noProof/>
                <w:webHidden/>
              </w:rPr>
            </w:r>
            <w:r>
              <w:rPr>
                <w:noProof/>
                <w:webHidden/>
              </w:rPr>
              <w:fldChar w:fldCharType="separate"/>
            </w:r>
            <w:r>
              <w:rPr>
                <w:noProof/>
                <w:webHidden/>
              </w:rPr>
              <w:t>15</w:t>
            </w:r>
            <w:r>
              <w:rPr>
                <w:noProof/>
                <w:webHidden/>
              </w:rPr>
              <w:fldChar w:fldCharType="end"/>
            </w:r>
          </w:hyperlink>
        </w:p>
        <w:p w14:paraId="726444F9" w14:textId="76B32DAB" w:rsidR="000A588A" w:rsidRDefault="000A588A">
          <w:pPr>
            <w:pStyle w:val="TOC1"/>
            <w:tabs>
              <w:tab w:val="right" w:leader="dot" w:pos="9628"/>
            </w:tabs>
            <w:rPr>
              <w:rFonts w:eastAsiaTheme="minorEastAsia"/>
              <w:noProof/>
              <w:sz w:val="24"/>
              <w:szCs w:val="24"/>
              <w:lang w:eastAsia="en-GB"/>
            </w:rPr>
          </w:pPr>
          <w:hyperlink w:anchor="_Toc201059384" w:history="1">
            <w:r w:rsidRPr="00073BA8">
              <w:rPr>
                <w:rStyle w:val="Hyperlink"/>
                <w:rFonts w:ascii="Calibri" w:eastAsia="Times New Roman" w:hAnsi="Calibri" w:cs="Calibri"/>
                <w:b/>
                <w:noProof/>
                <w:kern w:val="0"/>
                <w14:ligatures w14:val="none"/>
              </w:rPr>
              <w:t>8. Increasing Recycling Rates</w:t>
            </w:r>
            <w:r>
              <w:rPr>
                <w:noProof/>
                <w:webHidden/>
              </w:rPr>
              <w:tab/>
            </w:r>
            <w:r>
              <w:rPr>
                <w:noProof/>
                <w:webHidden/>
              </w:rPr>
              <w:fldChar w:fldCharType="begin"/>
            </w:r>
            <w:r>
              <w:rPr>
                <w:noProof/>
                <w:webHidden/>
              </w:rPr>
              <w:instrText xml:space="preserve"> PAGEREF _Toc201059384 \h </w:instrText>
            </w:r>
            <w:r>
              <w:rPr>
                <w:noProof/>
                <w:webHidden/>
              </w:rPr>
            </w:r>
            <w:r>
              <w:rPr>
                <w:noProof/>
                <w:webHidden/>
              </w:rPr>
              <w:fldChar w:fldCharType="separate"/>
            </w:r>
            <w:r>
              <w:rPr>
                <w:noProof/>
                <w:webHidden/>
              </w:rPr>
              <w:t>16</w:t>
            </w:r>
            <w:r>
              <w:rPr>
                <w:noProof/>
                <w:webHidden/>
              </w:rPr>
              <w:fldChar w:fldCharType="end"/>
            </w:r>
          </w:hyperlink>
        </w:p>
        <w:p w14:paraId="0BB70377" w14:textId="1D5D2E8D" w:rsidR="000A588A" w:rsidRDefault="000A588A">
          <w:pPr>
            <w:pStyle w:val="TOC2"/>
            <w:tabs>
              <w:tab w:val="right" w:leader="dot" w:pos="9628"/>
            </w:tabs>
            <w:rPr>
              <w:rFonts w:eastAsiaTheme="minorEastAsia"/>
              <w:noProof/>
              <w:sz w:val="24"/>
              <w:szCs w:val="24"/>
              <w:lang w:eastAsia="en-GB"/>
            </w:rPr>
          </w:pPr>
          <w:hyperlink w:anchor="_Toc201059385" w:history="1">
            <w:r w:rsidRPr="00073BA8">
              <w:rPr>
                <w:rStyle w:val="Hyperlink"/>
                <w:rFonts w:ascii="Calibri" w:eastAsia="Times New Roman" w:hAnsi="Calibri" w:cs="Calibri"/>
                <w:noProof/>
              </w:rPr>
              <w:t>8.1 JWLP Compliance</w:t>
            </w:r>
            <w:r>
              <w:rPr>
                <w:noProof/>
                <w:webHidden/>
              </w:rPr>
              <w:tab/>
            </w:r>
            <w:r>
              <w:rPr>
                <w:noProof/>
                <w:webHidden/>
              </w:rPr>
              <w:fldChar w:fldCharType="begin"/>
            </w:r>
            <w:r>
              <w:rPr>
                <w:noProof/>
                <w:webHidden/>
              </w:rPr>
              <w:instrText xml:space="preserve"> PAGEREF _Toc201059385 \h </w:instrText>
            </w:r>
            <w:r>
              <w:rPr>
                <w:noProof/>
                <w:webHidden/>
              </w:rPr>
            </w:r>
            <w:r>
              <w:rPr>
                <w:noProof/>
                <w:webHidden/>
              </w:rPr>
              <w:fldChar w:fldCharType="separate"/>
            </w:r>
            <w:r>
              <w:rPr>
                <w:noProof/>
                <w:webHidden/>
              </w:rPr>
              <w:t>16</w:t>
            </w:r>
            <w:r>
              <w:rPr>
                <w:noProof/>
                <w:webHidden/>
              </w:rPr>
              <w:fldChar w:fldCharType="end"/>
            </w:r>
          </w:hyperlink>
        </w:p>
        <w:p w14:paraId="070C9B37" w14:textId="0EE1CFF3" w:rsidR="000A588A" w:rsidRDefault="000A588A">
          <w:pPr>
            <w:pStyle w:val="TOC2"/>
            <w:tabs>
              <w:tab w:val="right" w:leader="dot" w:pos="9628"/>
            </w:tabs>
            <w:rPr>
              <w:rFonts w:eastAsiaTheme="minorEastAsia"/>
              <w:noProof/>
              <w:sz w:val="24"/>
              <w:szCs w:val="24"/>
              <w:lang w:eastAsia="en-GB"/>
            </w:rPr>
          </w:pPr>
          <w:hyperlink w:anchor="_Toc201059386" w:history="1">
            <w:r w:rsidRPr="00073BA8">
              <w:rPr>
                <w:rStyle w:val="Hyperlink"/>
                <w:rFonts w:ascii="Calibri" w:eastAsia="Times New Roman" w:hAnsi="Calibri" w:cs="Calibri"/>
                <w:noProof/>
              </w:rPr>
              <w:t>8.2 Increasing Recycling Rates Actions</w:t>
            </w:r>
            <w:r>
              <w:rPr>
                <w:noProof/>
                <w:webHidden/>
              </w:rPr>
              <w:tab/>
            </w:r>
            <w:r>
              <w:rPr>
                <w:noProof/>
                <w:webHidden/>
              </w:rPr>
              <w:fldChar w:fldCharType="begin"/>
            </w:r>
            <w:r>
              <w:rPr>
                <w:noProof/>
                <w:webHidden/>
              </w:rPr>
              <w:instrText xml:space="preserve"> PAGEREF _Toc201059386 \h </w:instrText>
            </w:r>
            <w:r>
              <w:rPr>
                <w:noProof/>
                <w:webHidden/>
              </w:rPr>
            </w:r>
            <w:r>
              <w:rPr>
                <w:noProof/>
                <w:webHidden/>
              </w:rPr>
              <w:fldChar w:fldCharType="separate"/>
            </w:r>
            <w:r>
              <w:rPr>
                <w:noProof/>
                <w:webHidden/>
              </w:rPr>
              <w:t>16</w:t>
            </w:r>
            <w:r>
              <w:rPr>
                <w:noProof/>
                <w:webHidden/>
              </w:rPr>
              <w:fldChar w:fldCharType="end"/>
            </w:r>
          </w:hyperlink>
        </w:p>
        <w:p w14:paraId="09AB3C30" w14:textId="5C6D2807" w:rsidR="000A588A" w:rsidRDefault="000A588A">
          <w:pPr>
            <w:pStyle w:val="TOC1"/>
            <w:tabs>
              <w:tab w:val="right" w:leader="dot" w:pos="9628"/>
            </w:tabs>
            <w:rPr>
              <w:rFonts w:eastAsiaTheme="minorEastAsia"/>
              <w:noProof/>
              <w:sz w:val="24"/>
              <w:szCs w:val="24"/>
              <w:lang w:eastAsia="en-GB"/>
            </w:rPr>
          </w:pPr>
          <w:hyperlink w:anchor="_Toc201059387" w:history="1">
            <w:r w:rsidRPr="00073BA8">
              <w:rPr>
                <w:rStyle w:val="Hyperlink"/>
                <w:rFonts w:ascii="Calibri" w:eastAsia="Times New Roman" w:hAnsi="Calibri" w:cs="Calibri"/>
                <w:b/>
                <w:noProof/>
                <w:kern w:val="0"/>
                <w14:ligatures w14:val="none"/>
              </w:rPr>
              <w:t>9. Net Zero Waste 2050</w:t>
            </w:r>
            <w:r>
              <w:rPr>
                <w:noProof/>
                <w:webHidden/>
              </w:rPr>
              <w:tab/>
            </w:r>
            <w:r>
              <w:rPr>
                <w:noProof/>
                <w:webHidden/>
              </w:rPr>
              <w:fldChar w:fldCharType="begin"/>
            </w:r>
            <w:r>
              <w:rPr>
                <w:noProof/>
                <w:webHidden/>
              </w:rPr>
              <w:instrText xml:space="preserve"> PAGEREF _Toc201059387 \h </w:instrText>
            </w:r>
            <w:r>
              <w:rPr>
                <w:noProof/>
                <w:webHidden/>
              </w:rPr>
            </w:r>
            <w:r>
              <w:rPr>
                <w:noProof/>
                <w:webHidden/>
              </w:rPr>
              <w:fldChar w:fldCharType="separate"/>
            </w:r>
            <w:r>
              <w:rPr>
                <w:noProof/>
                <w:webHidden/>
              </w:rPr>
              <w:t>17</w:t>
            </w:r>
            <w:r>
              <w:rPr>
                <w:noProof/>
                <w:webHidden/>
              </w:rPr>
              <w:fldChar w:fldCharType="end"/>
            </w:r>
          </w:hyperlink>
        </w:p>
        <w:p w14:paraId="0930C18D" w14:textId="77BE75D3" w:rsidR="000A588A" w:rsidRDefault="000A588A">
          <w:pPr>
            <w:pStyle w:val="TOC2"/>
            <w:tabs>
              <w:tab w:val="right" w:leader="dot" w:pos="9628"/>
            </w:tabs>
            <w:rPr>
              <w:rFonts w:eastAsiaTheme="minorEastAsia"/>
              <w:noProof/>
              <w:sz w:val="24"/>
              <w:szCs w:val="24"/>
              <w:lang w:eastAsia="en-GB"/>
            </w:rPr>
          </w:pPr>
          <w:hyperlink w:anchor="_Toc201059388" w:history="1">
            <w:r w:rsidRPr="00073BA8">
              <w:rPr>
                <w:rStyle w:val="Hyperlink"/>
                <w:rFonts w:ascii="Calibri" w:eastAsia="Times New Roman" w:hAnsi="Calibri" w:cs="Calibri"/>
                <w:noProof/>
              </w:rPr>
              <w:t>9.1 JWLP Compliance</w:t>
            </w:r>
            <w:r>
              <w:rPr>
                <w:noProof/>
                <w:webHidden/>
              </w:rPr>
              <w:tab/>
            </w:r>
            <w:r>
              <w:rPr>
                <w:noProof/>
                <w:webHidden/>
              </w:rPr>
              <w:fldChar w:fldCharType="begin"/>
            </w:r>
            <w:r>
              <w:rPr>
                <w:noProof/>
                <w:webHidden/>
              </w:rPr>
              <w:instrText xml:space="preserve"> PAGEREF _Toc201059388 \h </w:instrText>
            </w:r>
            <w:r>
              <w:rPr>
                <w:noProof/>
                <w:webHidden/>
              </w:rPr>
            </w:r>
            <w:r>
              <w:rPr>
                <w:noProof/>
                <w:webHidden/>
              </w:rPr>
              <w:fldChar w:fldCharType="separate"/>
            </w:r>
            <w:r>
              <w:rPr>
                <w:noProof/>
                <w:webHidden/>
              </w:rPr>
              <w:t>17</w:t>
            </w:r>
            <w:r>
              <w:rPr>
                <w:noProof/>
                <w:webHidden/>
              </w:rPr>
              <w:fldChar w:fldCharType="end"/>
            </w:r>
          </w:hyperlink>
        </w:p>
        <w:p w14:paraId="2E7DF5F9" w14:textId="7FE75DF2" w:rsidR="000A588A" w:rsidRDefault="000A588A">
          <w:pPr>
            <w:pStyle w:val="TOC2"/>
            <w:tabs>
              <w:tab w:val="right" w:leader="dot" w:pos="9628"/>
            </w:tabs>
            <w:rPr>
              <w:rFonts w:eastAsiaTheme="minorEastAsia"/>
              <w:noProof/>
              <w:sz w:val="24"/>
              <w:szCs w:val="24"/>
              <w:lang w:eastAsia="en-GB"/>
            </w:rPr>
          </w:pPr>
          <w:hyperlink w:anchor="_Toc201059389" w:history="1">
            <w:r w:rsidRPr="00073BA8">
              <w:rPr>
                <w:rStyle w:val="Hyperlink"/>
                <w:rFonts w:ascii="Calibri" w:eastAsia="Times New Roman" w:hAnsi="Calibri" w:cs="Calibri"/>
                <w:noProof/>
              </w:rPr>
              <w:t>9.2 Net Zero Waste 2050 Actions</w:t>
            </w:r>
            <w:r>
              <w:rPr>
                <w:noProof/>
                <w:webHidden/>
              </w:rPr>
              <w:tab/>
            </w:r>
            <w:r>
              <w:rPr>
                <w:noProof/>
                <w:webHidden/>
              </w:rPr>
              <w:fldChar w:fldCharType="begin"/>
            </w:r>
            <w:r>
              <w:rPr>
                <w:noProof/>
                <w:webHidden/>
              </w:rPr>
              <w:instrText xml:space="preserve"> PAGEREF _Toc201059389 \h </w:instrText>
            </w:r>
            <w:r>
              <w:rPr>
                <w:noProof/>
                <w:webHidden/>
              </w:rPr>
            </w:r>
            <w:r>
              <w:rPr>
                <w:noProof/>
                <w:webHidden/>
              </w:rPr>
              <w:fldChar w:fldCharType="separate"/>
            </w:r>
            <w:r>
              <w:rPr>
                <w:noProof/>
                <w:webHidden/>
              </w:rPr>
              <w:t>17</w:t>
            </w:r>
            <w:r>
              <w:rPr>
                <w:noProof/>
                <w:webHidden/>
              </w:rPr>
              <w:fldChar w:fldCharType="end"/>
            </w:r>
          </w:hyperlink>
        </w:p>
        <w:p w14:paraId="31520A54" w14:textId="21B5A9D3" w:rsidR="000A588A" w:rsidRDefault="000A588A">
          <w:pPr>
            <w:pStyle w:val="TOC1"/>
            <w:tabs>
              <w:tab w:val="right" w:leader="dot" w:pos="9628"/>
            </w:tabs>
            <w:rPr>
              <w:rFonts w:eastAsiaTheme="minorEastAsia"/>
              <w:noProof/>
              <w:sz w:val="24"/>
              <w:szCs w:val="24"/>
              <w:lang w:eastAsia="en-GB"/>
            </w:rPr>
          </w:pPr>
          <w:hyperlink w:anchor="_Toc201059390" w:history="1">
            <w:r w:rsidRPr="00073BA8">
              <w:rPr>
                <w:rStyle w:val="Hyperlink"/>
                <w:rFonts w:ascii="Calibri" w:eastAsia="Times New Roman" w:hAnsi="Calibri" w:cs="Calibri"/>
                <w:b/>
                <w:noProof/>
                <w:kern w:val="0"/>
                <w14:ligatures w14:val="none"/>
              </w:rPr>
              <w:t>10. Conclusion – National Review</w:t>
            </w:r>
            <w:r>
              <w:rPr>
                <w:noProof/>
                <w:webHidden/>
              </w:rPr>
              <w:tab/>
            </w:r>
            <w:r>
              <w:rPr>
                <w:noProof/>
                <w:webHidden/>
              </w:rPr>
              <w:fldChar w:fldCharType="begin"/>
            </w:r>
            <w:r>
              <w:rPr>
                <w:noProof/>
                <w:webHidden/>
              </w:rPr>
              <w:instrText xml:space="preserve"> PAGEREF _Toc201059390 \h </w:instrText>
            </w:r>
            <w:r>
              <w:rPr>
                <w:noProof/>
                <w:webHidden/>
              </w:rPr>
            </w:r>
            <w:r>
              <w:rPr>
                <w:noProof/>
                <w:webHidden/>
              </w:rPr>
              <w:fldChar w:fldCharType="separate"/>
            </w:r>
            <w:r>
              <w:rPr>
                <w:noProof/>
                <w:webHidden/>
              </w:rPr>
              <w:t>17</w:t>
            </w:r>
            <w:r>
              <w:rPr>
                <w:noProof/>
                <w:webHidden/>
              </w:rPr>
              <w:fldChar w:fldCharType="end"/>
            </w:r>
          </w:hyperlink>
        </w:p>
        <w:p w14:paraId="33630D30" w14:textId="30E1226C" w:rsidR="000A588A" w:rsidRDefault="000A588A">
          <w:pPr>
            <w:pStyle w:val="TOC1"/>
            <w:tabs>
              <w:tab w:val="right" w:leader="dot" w:pos="9628"/>
            </w:tabs>
            <w:rPr>
              <w:rFonts w:eastAsiaTheme="minorEastAsia"/>
              <w:noProof/>
              <w:sz w:val="24"/>
              <w:szCs w:val="24"/>
              <w:lang w:eastAsia="en-GB"/>
            </w:rPr>
          </w:pPr>
          <w:hyperlink w:anchor="_Toc201059391" w:history="1">
            <w:r w:rsidRPr="00073BA8">
              <w:rPr>
                <w:rStyle w:val="Hyperlink"/>
                <w:rFonts w:ascii="Calibri" w:eastAsia="Calibri" w:hAnsi="Calibri" w:cs="Calibri"/>
                <w:b/>
                <w:bCs/>
                <w:noProof/>
              </w:rPr>
              <w:t>11. LCR Zero Waste Strategy</w:t>
            </w:r>
            <w:r>
              <w:rPr>
                <w:noProof/>
                <w:webHidden/>
              </w:rPr>
              <w:tab/>
            </w:r>
            <w:r>
              <w:rPr>
                <w:noProof/>
                <w:webHidden/>
              </w:rPr>
              <w:fldChar w:fldCharType="begin"/>
            </w:r>
            <w:r>
              <w:rPr>
                <w:noProof/>
                <w:webHidden/>
              </w:rPr>
              <w:instrText xml:space="preserve"> PAGEREF _Toc201059391 \h </w:instrText>
            </w:r>
            <w:r>
              <w:rPr>
                <w:noProof/>
                <w:webHidden/>
              </w:rPr>
            </w:r>
            <w:r>
              <w:rPr>
                <w:noProof/>
                <w:webHidden/>
              </w:rPr>
              <w:fldChar w:fldCharType="separate"/>
            </w:r>
            <w:r>
              <w:rPr>
                <w:noProof/>
                <w:webHidden/>
              </w:rPr>
              <w:t>17</w:t>
            </w:r>
            <w:r>
              <w:rPr>
                <w:noProof/>
                <w:webHidden/>
              </w:rPr>
              <w:fldChar w:fldCharType="end"/>
            </w:r>
          </w:hyperlink>
        </w:p>
        <w:p w14:paraId="79FDA7A7" w14:textId="2C6D16DD" w:rsidR="000A588A" w:rsidRDefault="000A588A">
          <w:pPr>
            <w:pStyle w:val="TOC1"/>
            <w:tabs>
              <w:tab w:val="right" w:leader="dot" w:pos="9628"/>
            </w:tabs>
            <w:rPr>
              <w:rFonts w:eastAsiaTheme="minorEastAsia"/>
              <w:noProof/>
              <w:sz w:val="24"/>
              <w:szCs w:val="24"/>
              <w:lang w:eastAsia="en-GB"/>
            </w:rPr>
          </w:pPr>
          <w:hyperlink w:anchor="_Toc201059392" w:history="1">
            <w:r w:rsidRPr="00073BA8">
              <w:rPr>
                <w:rStyle w:val="Hyperlink"/>
                <w:rFonts w:ascii="Calibri" w:hAnsi="Calibri" w:cs="Calibri"/>
                <w:b/>
                <w:bCs/>
                <w:noProof/>
              </w:rPr>
              <w:t>12. Local Authorities Climate Emergency Plans Review 2023/24</w:t>
            </w:r>
            <w:r>
              <w:rPr>
                <w:noProof/>
                <w:webHidden/>
              </w:rPr>
              <w:tab/>
            </w:r>
            <w:r>
              <w:rPr>
                <w:noProof/>
                <w:webHidden/>
              </w:rPr>
              <w:fldChar w:fldCharType="begin"/>
            </w:r>
            <w:r>
              <w:rPr>
                <w:noProof/>
                <w:webHidden/>
              </w:rPr>
              <w:instrText xml:space="preserve"> PAGEREF _Toc201059392 \h </w:instrText>
            </w:r>
            <w:r>
              <w:rPr>
                <w:noProof/>
                <w:webHidden/>
              </w:rPr>
            </w:r>
            <w:r>
              <w:rPr>
                <w:noProof/>
                <w:webHidden/>
              </w:rPr>
              <w:fldChar w:fldCharType="separate"/>
            </w:r>
            <w:r>
              <w:rPr>
                <w:noProof/>
                <w:webHidden/>
              </w:rPr>
              <w:t>18</w:t>
            </w:r>
            <w:r>
              <w:rPr>
                <w:noProof/>
                <w:webHidden/>
              </w:rPr>
              <w:fldChar w:fldCharType="end"/>
            </w:r>
          </w:hyperlink>
        </w:p>
        <w:p w14:paraId="13159ADF" w14:textId="77247C55" w:rsidR="000A588A" w:rsidRDefault="000A588A">
          <w:pPr>
            <w:pStyle w:val="TOC1"/>
            <w:tabs>
              <w:tab w:val="right" w:leader="dot" w:pos="9628"/>
            </w:tabs>
            <w:rPr>
              <w:rFonts w:eastAsiaTheme="minorEastAsia"/>
              <w:noProof/>
              <w:sz w:val="24"/>
              <w:szCs w:val="24"/>
              <w:lang w:eastAsia="en-GB"/>
            </w:rPr>
          </w:pPr>
          <w:hyperlink w:anchor="_Toc201059393" w:history="1">
            <w:r w:rsidRPr="00073BA8">
              <w:rPr>
                <w:rStyle w:val="Hyperlink"/>
                <w:rFonts w:ascii="Calibri" w:hAnsi="Calibri" w:cs="Calibri"/>
                <w:b/>
                <w:bCs/>
                <w:noProof/>
              </w:rPr>
              <w:t>13. Year One Climate Action Plan 2021/22</w:t>
            </w:r>
            <w:r>
              <w:rPr>
                <w:noProof/>
                <w:webHidden/>
              </w:rPr>
              <w:tab/>
            </w:r>
            <w:r>
              <w:rPr>
                <w:noProof/>
                <w:webHidden/>
              </w:rPr>
              <w:fldChar w:fldCharType="begin"/>
            </w:r>
            <w:r>
              <w:rPr>
                <w:noProof/>
                <w:webHidden/>
              </w:rPr>
              <w:instrText xml:space="preserve"> PAGEREF _Toc201059393 \h </w:instrText>
            </w:r>
            <w:r>
              <w:rPr>
                <w:noProof/>
                <w:webHidden/>
              </w:rPr>
            </w:r>
            <w:r>
              <w:rPr>
                <w:noProof/>
                <w:webHidden/>
              </w:rPr>
              <w:fldChar w:fldCharType="separate"/>
            </w:r>
            <w:r>
              <w:rPr>
                <w:noProof/>
                <w:webHidden/>
              </w:rPr>
              <w:t>19</w:t>
            </w:r>
            <w:r>
              <w:rPr>
                <w:noProof/>
                <w:webHidden/>
              </w:rPr>
              <w:fldChar w:fldCharType="end"/>
            </w:r>
          </w:hyperlink>
        </w:p>
        <w:p w14:paraId="3EE31163" w14:textId="5B2273C6" w:rsidR="000A588A" w:rsidRDefault="000A588A">
          <w:pPr>
            <w:pStyle w:val="TOC2"/>
            <w:tabs>
              <w:tab w:val="right" w:leader="dot" w:pos="9628"/>
            </w:tabs>
            <w:rPr>
              <w:rFonts w:eastAsiaTheme="minorEastAsia"/>
              <w:noProof/>
              <w:sz w:val="24"/>
              <w:szCs w:val="24"/>
              <w:lang w:eastAsia="en-GB"/>
            </w:rPr>
          </w:pPr>
          <w:hyperlink w:anchor="_Toc201059394" w:history="1">
            <w:r w:rsidRPr="00073BA8">
              <w:rPr>
                <w:rStyle w:val="Hyperlink"/>
                <w:rFonts w:ascii="Calibri" w:hAnsi="Calibri" w:cs="Calibri"/>
                <w:noProof/>
              </w:rPr>
              <w:t>13.1 Current Waste Management in the Liverpool City Region</w:t>
            </w:r>
            <w:r>
              <w:rPr>
                <w:noProof/>
                <w:webHidden/>
              </w:rPr>
              <w:tab/>
            </w:r>
            <w:r>
              <w:rPr>
                <w:noProof/>
                <w:webHidden/>
              </w:rPr>
              <w:fldChar w:fldCharType="begin"/>
            </w:r>
            <w:r>
              <w:rPr>
                <w:noProof/>
                <w:webHidden/>
              </w:rPr>
              <w:instrText xml:space="preserve"> PAGEREF _Toc201059394 \h </w:instrText>
            </w:r>
            <w:r>
              <w:rPr>
                <w:noProof/>
                <w:webHidden/>
              </w:rPr>
            </w:r>
            <w:r>
              <w:rPr>
                <w:noProof/>
                <w:webHidden/>
              </w:rPr>
              <w:fldChar w:fldCharType="separate"/>
            </w:r>
            <w:r>
              <w:rPr>
                <w:noProof/>
                <w:webHidden/>
              </w:rPr>
              <w:t>19</w:t>
            </w:r>
            <w:r>
              <w:rPr>
                <w:noProof/>
                <w:webHidden/>
              </w:rPr>
              <w:fldChar w:fldCharType="end"/>
            </w:r>
          </w:hyperlink>
        </w:p>
        <w:p w14:paraId="281EDB88" w14:textId="348546E4" w:rsidR="000A588A" w:rsidRDefault="000A588A">
          <w:pPr>
            <w:pStyle w:val="TOC2"/>
            <w:tabs>
              <w:tab w:val="right" w:leader="dot" w:pos="9628"/>
            </w:tabs>
            <w:rPr>
              <w:rFonts w:eastAsiaTheme="minorEastAsia"/>
              <w:noProof/>
              <w:sz w:val="24"/>
              <w:szCs w:val="24"/>
              <w:lang w:eastAsia="en-GB"/>
            </w:rPr>
          </w:pPr>
          <w:hyperlink w:anchor="_Toc201059395" w:history="1">
            <w:r w:rsidRPr="00073BA8">
              <w:rPr>
                <w:rStyle w:val="Hyperlink"/>
                <w:rFonts w:ascii="Calibri" w:hAnsi="Calibri" w:cs="Calibri"/>
                <w:noProof/>
              </w:rPr>
              <w:t>13.2 Policy and Action Planning</w:t>
            </w:r>
            <w:r>
              <w:rPr>
                <w:noProof/>
                <w:webHidden/>
              </w:rPr>
              <w:tab/>
            </w:r>
            <w:r>
              <w:rPr>
                <w:noProof/>
                <w:webHidden/>
              </w:rPr>
              <w:fldChar w:fldCharType="begin"/>
            </w:r>
            <w:r>
              <w:rPr>
                <w:noProof/>
                <w:webHidden/>
              </w:rPr>
              <w:instrText xml:space="preserve"> PAGEREF _Toc201059395 \h </w:instrText>
            </w:r>
            <w:r>
              <w:rPr>
                <w:noProof/>
                <w:webHidden/>
              </w:rPr>
            </w:r>
            <w:r>
              <w:rPr>
                <w:noProof/>
                <w:webHidden/>
              </w:rPr>
              <w:fldChar w:fldCharType="separate"/>
            </w:r>
            <w:r>
              <w:rPr>
                <w:noProof/>
                <w:webHidden/>
              </w:rPr>
              <w:t>20</w:t>
            </w:r>
            <w:r>
              <w:rPr>
                <w:noProof/>
                <w:webHidden/>
              </w:rPr>
              <w:fldChar w:fldCharType="end"/>
            </w:r>
          </w:hyperlink>
        </w:p>
        <w:p w14:paraId="42D8BEB5" w14:textId="6A7E8AE2" w:rsidR="000A588A" w:rsidRDefault="000A588A">
          <w:pPr>
            <w:pStyle w:val="TOC2"/>
            <w:tabs>
              <w:tab w:val="right" w:leader="dot" w:pos="9628"/>
            </w:tabs>
            <w:rPr>
              <w:rFonts w:eastAsiaTheme="minorEastAsia"/>
              <w:noProof/>
              <w:sz w:val="24"/>
              <w:szCs w:val="24"/>
              <w:lang w:eastAsia="en-GB"/>
            </w:rPr>
          </w:pPr>
          <w:hyperlink w:anchor="_Toc201059396" w:history="1">
            <w:r w:rsidRPr="00073BA8">
              <w:rPr>
                <w:rStyle w:val="Hyperlink"/>
                <w:rFonts w:ascii="Calibri" w:hAnsi="Calibri" w:cs="Calibri"/>
                <w:noProof/>
              </w:rPr>
              <w:t>13.3 Air quality and Food and Agriculture</w:t>
            </w:r>
            <w:r>
              <w:rPr>
                <w:noProof/>
                <w:webHidden/>
              </w:rPr>
              <w:tab/>
            </w:r>
            <w:r>
              <w:rPr>
                <w:noProof/>
                <w:webHidden/>
              </w:rPr>
              <w:fldChar w:fldCharType="begin"/>
            </w:r>
            <w:r>
              <w:rPr>
                <w:noProof/>
                <w:webHidden/>
              </w:rPr>
              <w:instrText xml:space="preserve"> PAGEREF _Toc201059396 \h </w:instrText>
            </w:r>
            <w:r>
              <w:rPr>
                <w:noProof/>
                <w:webHidden/>
              </w:rPr>
            </w:r>
            <w:r>
              <w:rPr>
                <w:noProof/>
                <w:webHidden/>
              </w:rPr>
              <w:fldChar w:fldCharType="separate"/>
            </w:r>
            <w:r>
              <w:rPr>
                <w:noProof/>
                <w:webHidden/>
              </w:rPr>
              <w:t>20</w:t>
            </w:r>
            <w:r>
              <w:rPr>
                <w:noProof/>
                <w:webHidden/>
              </w:rPr>
              <w:fldChar w:fldCharType="end"/>
            </w:r>
          </w:hyperlink>
        </w:p>
        <w:p w14:paraId="1018F87A" w14:textId="647E843F" w:rsidR="000A588A" w:rsidRDefault="000A588A">
          <w:pPr>
            <w:pStyle w:val="TOC2"/>
            <w:tabs>
              <w:tab w:val="right" w:leader="dot" w:pos="9628"/>
            </w:tabs>
            <w:rPr>
              <w:rFonts w:eastAsiaTheme="minorEastAsia"/>
              <w:noProof/>
              <w:sz w:val="24"/>
              <w:szCs w:val="24"/>
              <w:lang w:eastAsia="en-GB"/>
            </w:rPr>
          </w:pPr>
          <w:hyperlink w:anchor="_Toc201059397" w:history="1">
            <w:r w:rsidRPr="00073BA8">
              <w:rPr>
                <w:rStyle w:val="Hyperlink"/>
                <w:rFonts w:ascii="Calibri" w:hAnsi="Calibri" w:cs="Calibri"/>
                <w:noProof/>
              </w:rPr>
              <w:t>13.4 Waste and Resources</w:t>
            </w:r>
            <w:r>
              <w:rPr>
                <w:noProof/>
                <w:webHidden/>
              </w:rPr>
              <w:tab/>
            </w:r>
            <w:r>
              <w:rPr>
                <w:noProof/>
                <w:webHidden/>
              </w:rPr>
              <w:fldChar w:fldCharType="begin"/>
            </w:r>
            <w:r>
              <w:rPr>
                <w:noProof/>
                <w:webHidden/>
              </w:rPr>
              <w:instrText xml:space="preserve"> PAGEREF _Toc201059397 \h </w:instrText>
            </w:r>
            <w:r>
              <w:rPr>
                <w:noProof/>
                <w:webHidden/>
              </w:rPr>
            </w:r>
            <w:r>
              <w:rPr>
                <w:noProof/>
                <w:webHidden/>
              </w:rPr>
              <w:fldChar w:fldCharType="separate"/>
            </w:r>
            <w:r>
              <w:rPr>
                <w:noProof/>
                <w:webHidden/>
              </w:rPr>
              <w:t>20</w:t>
            </w:r>
            <w:r>
              <w:rPr>
                <w:noProof/>
                <w:webHidden/>
              </w:rPr>
              <w:fldChar w:fldCharType="end"/>
            </w:r>
          </w:hyperlink>
        </w:p>
        <w:p w14:paraId="2901282E" w14:textId="0794E25D" w:rsidR="000A588A" w:rsidRDefault="000A588A">
          <w:pPr>
            <w:pStyle w:val="TOC2"/>
            <w:tabs>
              <w:tab w:val="right" w:leader="dot" w:pos="9628"/>
            </w:tabs>
            <w:rPr>
              <w:rFonts w:eastAsiaTheme="minorEastAsia"/>
              <w:noProof/>
              <w:sz w:val="24"/>
              <w:szCs w:val="24"/>
              <w:lang w:eastAsia="en-GB"/>
            </w:rPr>
          </w:pPr>
          <w:hyperlink w:anchor="_Toc201059398" w:history="1">
            <w:r w:rsidRPr="00073BA8">
              <w:rPr>
                <w:rStyle w:val="Hyperlink"/>
                <w:rFonts w:ascii="Calibri" w:hAnsi="Calibri" w:cs="Calibri"/>
                <w:noProof/>
              </w:rPr>
              <w:t>13.5 Climate Literacy &amp; Engagement</w:t>
            </w:r>
            <w:r>
              <w:rPr>
                <w:noProof/>
                <w:webHidden/>
              </w:rPr>
              <w:tab/>
            </w:r>
            <w:r>
              <w:rPr>
                <w:noProof/>
                <w:webHidden/>
              </w:rPr>
              <w:fldChar w:fldCharType="begin"/>
            </w:r>
            <w:r>
              <w:rPr>
                <w:noProof/>
                <w:webHidden/>
              </w:rPr>
              <w:instrText xml:space="preserve"> PAGEREF _Toc201059398 \h </w:instrText>
            </w:r>
            <w:r>
              <w:rPr>
                <w:noProof/>
                <w:webHidden/>
              </w:rPr>
            </w:r>
            <w:r>
              <w:rPr>
                <w:noProof/>
                <w:webHidden/>
              </w:rPr>
              <w:fldChar w:fldCharType="separate"/>
            </w:r>
            <w:r>
              <w:rPr>
                <w:noProof/>
                <w:webHidden/>
              </w:rPr>
              <w:t>21</w:t>
            </w:r>
            <w:r>
              <w:rPr>
                <w:noProof/>
                <w:webHidden/>
              </w:rPr>
              <w:fldChar w:fldCharType="end"/>
            </w:r>
          </w:hyperlink>
        </w:p>
        <w:p w14:paraId="2C6F279B" w14:textId="2EFFC1B0" w:rsidR="000A588A" w:rsidRDefault="000A588A">
          <w:pPr>
            <w:pStyle w:val="TOC1"/>
            <w:tabs>
              <w:tab w:val="right" w:leader="dot" w:pos="9628"/>
            </w:tabs>
            <w:rPr>
              <w:rFonts w:eastAsiaTheme="minorEastAsia"/>
              <w:noProof/>
              <w:sz w:val="24"/>
              <w:szCs w:val="24"/>
              <w:lang w:eastAsia="en-GB"/>
            </w:rPr>
          </w:pPr>
          <w:hyperlink w:anchor="_Toc201059399" w:history="1">
            <w:r w:rsidRPr="00073BA8">
              <w:rPr>
                <w:rStyle w:val="Hyperlink"/>
                <w:rFonts w:ascii="Calibri" w:hAnsi="Calibri" w:cs="Calibri"/>
                <w:b/>
                <w:bCs/>
                <w:noProof/>
              </w:rPr>
              <w:t>14. Liverpool City Region Combined Authority</w:t>
            </w:r>
            <w:r>
              <w:rPr>
                <w:noProof/>
                <w:webHidden/>
              </w:rPr>
              <w:tab/>
            </w:r>
            <w:r>
              <w:rPr>
                <w:noProof/>
                <w:webHidden/>
              </w:rPr>
              <w:fldChar w:fldCharType="begin"/>
            </w:r>
            <w:r>
              <w:rPr>
                <w:noProof/>
                <w:webHidden/>
              </w:rPr>
              <w:instrText xml:space="preserve"> PAGEREF _Toc201059399 \h </w:instrText>
            </w:r>
            <w:r>
              <w:rPr>
                <w:noProof/>
                <w:webHidden/>
              </w:rPr>
            </w:r>
            <w:r>
              <w:rPr>
                <w:noProof/>
                <w:webHidden/>
              </w:rPr>
              <w:fldChar w:fldCharType="separate"/>
            </w:r>
            <w:r>
              <w:rPr>
                <w:noProof/>
                <w:webHidden/>
              </w:rPr>
              <w:t>22</w:t>
            </w:r>
            <w:r>
              <w:rPr>
                <w:noProof/>
                <w:webHidden/>
              </w:rPr>
              <w:fldChar w:fldCharType="end"/>
            </w:r>
          </w:hyperlink>
        </w:p>
        <w:p w14:paraId="3F4F364E" w14:textId="0A723999" w:rsidR="000A588A" w:rsidRDefault="000A588A">
          <w:pPr>
            <w:pStyle w:val="TOC1"/>
            <w:tabs>
              <w:tab w:val="right" w:leader="dot" w:pos="9628"/>
            </w:tabs>
            <w:rPr>
              <w:rFonts w:eastAsiaTheme="minorEastAsia"/>
              <w:noProof/>
              <w:sz w:val="24"/>
              <w:szCs w:val="24"/>
              <w:lang w:eastAsia="en-GB"/>
            </w:rPr>
          </w:pPr>
          <w:hyperlink w:anchor="_Toc201059400" w:history="1">
            <w:r w:rsidRPr="00073BA8">
              <w:rPr>
                <w:rStyle w:val="Hyperlink"/>
                <w:rFonts w:ascii="Calibri" w:hAnsi="Calibri" w:cs="Calibri"/>
                <w:b/>
                <w:bCs/>
                <w:noProof/>
              </w:rPr>
              <w:t>15. Pathway to Net Zero 2021</w:t>
            </w:r>
            <w:r>
              <w:rPr>
                <w:noProof/>
                <w:webHidden/>
              </w:rPr>
              <w:tab/>
            </w:r>
            <w:r>
              <w:rPr>
                <w:noProof/>
                <w:webHidden/>
              </w:rPr>
              <w:fldChar w:fldCharType="begin"/>
            </w:r>
            <w:r>
              <w:rPr>
                <w:noProof/>
                <w:webHidden/>
              </w:rPr>
              <w:instrText xml:space="preserve"> PAGEREF _Toc201059400 \h </w:instrText>
            </w:r>
            <w:r>
              <w:rPr>
                <w:noProof/>
                <w:webHidden/>
              </w:rPr>
            </w:r>
            <w:r>
              <w:rPr>
                <w:noProof/>
                <w:webHidden/>
              </w:rPr>
              <w:fldChar w:fldCharType="separate"/>
            </w:r>
            <w:r>
              <w:rPr>
                <w:noProof/>
                <w:webHidden/>
              </w:rPr>
              <w:t>23</w:t>
            </w:r>
            <w:r>
              <w:rPr>
                <w:noProof/>
                <w:webHidden/>
              </w:rPr>
              <w:fldChar w:fldCharType="end"/>
            </w:r>
          </w:hyperlink>
        </w:p>
        <w:p w14:paraId="5CE335BC" w14:textId="5F138A08" w:rsidR="000A588A" w:rsidRDefault="000A588A">
          <w:pPr>
            <w:pStyle w:val="TOC2"/>
            <w:tabs>
              <w:tab w:val="right" w:leader="dot" w:pos="9628"/>
            </w:tabs>
            <w:rPr>
              <w:rFonts w:eastAsiaTheme="minorEastAsia"/>
              <w:noProof/>
              <w:sz w:val="24"/>
              <w:szCs w:val="24"/>
              <w:lang w:eastAsia="en-GB"/>
            </w:rPr>
          </w:pPr>
          <w:hyperlink w:anchor="_Toc201059401" w:history="1">
            <w:r w:rsidRPr="00073BA8">
              <w:rPr>
                <w:rStyle w:val="Hyperlink"/>
                <w:rFonts w:ascii="Calibri" w:hAnsi="Calibri" w:cs="Calibri"/>
                <w:noProof/>
              </w:rPr>
              <w:t>15.1 Home</w:t>
            </w:r>
            <w:r>
              <w:rPr>
                <w:noProof/>
                <w:webHidden/>
              </w:rPr>
              <w:tab/>
            </w:r>
            <w:r>
              <w:rPr>
                <w:noProof/>
                <w:webHidden/>
              </w:rPr>
              <w:fldChar w:fldCharType="begin"/>
            </w:r>
            <w:r>
              <w:rPr>
                <w:noProof/>
                <w:webHidden/>
              </w:rPr>
              <w:instrText xml:space="preserve"> PAGEREF _Toc201059401 \h </w:instrText>
            </w:r>
            <w:r>
              <w:rPr>
                <w:noProof/>
                <w:webHidden/>
              </w:rPr>
            </w:r>
            <w:r>
              <w:rPr>
                <w:noProof/>
                <w:webHidden/>
              </w:rPr>
              <w:fldChar w:fldCharType="separate"/>
            </w:r>
            <w:r>
              <w:rPr>
                <w:noProof/>
                <w:webHidden/>
              </w:rPr>
              <w:t>23</w:t>
            </w:r>
            <w:r>
              <w:rPr>
                <w:noProof/>
                <w:webHidden/>
              </w:rPr>
              <w:fldChar w:fldCharType="end"/>
            </w:r>
          </w:hyperlink>
        </w:p>
        <w:p w14:paraId="1391609D" w14:textId="759118AE" w:rsidR="000A588A" w:rsidRDefault="000A588A">
          <w:pPr>
            <w:pStyle w:val="TOC2"/>
            <w:tabs>
              <w:tab w:val="right" w:leader="dot" w:pos="9628"/>
            </w:tabs>
            <w:rPr>
              <w:rFonts w:eastAsiaTheme="minorEastAsia"/>
              <w:noProof/>
              <w:sz w:val="24"/>
              <w:szCs w:val="24"/>
              <w:lang w:eastAsia="en-GB"/>
            </w:rPr>
          </w:pPr>
          <w:hyperlink w:anchor="_Toc201059402" w:history="1">
            <w:r w:rsidRPr="00073BA8">
              <w:rPr>
                <w:rStyle w:val="Hyperlink"/>
                <w:rFonts w:ascii="Calibri" w:hAnsi="Calibri" w:cs="Calibri"/>
                <w:noProof/>
              </w:rPr>
              <w:t>15.2 Workplaces</w:t>
            </w:r>
            <w:r>
              <w:rPr>
                <w:noProof/>
                <w:webHidden/>
              </w:rPr>
              <w:tab/>
            </w:r>
            <w:r>
              <w:rPr>
                <w:noProof/>
                <w:webHidden/>
              </w:rPr>
              <w:fldChar w:fldCharType="begin"/>
            </w:r>
            <w:r>
              <w:rPr>
                <w:noProof/>
                <w:webHidden/>
              </w:rPr>
              <w:instrText xml:space="preserve"> PAGEREF _Toc201059402 \h </w:instrText>
            </w:r>
            <w:r>
              <w:rPr>
                <w:noProof/>
                <w:webHidden/>
              </w:rPr>
            </w:r>
            <w:r>
              <w:rPr>
                <w:noProof/>
                <w:webHidden/>
              </w:rPr>
              <w:fldChar w:fldCharType="separate"/>
            </w:r>
            <w:r>
              <w:rPr>
                <w:noProof/>
                <w:webHidden/>
              </w:rPr>
              <w:t>23</w:t>
            </w:r>
            <w:r>
              <w:rPr>
                <w:noProof/>
                <w:webHidden/>
              </w:rPr>
              <w:fldChar w:fldCharType="end"/>
            </w:r>
          </w:hyperlink>
        </w:p>
        <w:p w14:paraId="4B342F6A" w14:textId="0B915010" w:rsidR="000A588A" w:rsidRDefault="000A588A">
          <w:pPr>
            <w:pStyle w:val="TOC1"/>
            <w:tabs>
              <w:tab w:val="right" w:leader="dot" w:pos="9628"/>
            </w:tabs>
            <w:rPr>
              <w:rFonts w:eastAsiaTheme="minorEastAsia"/>
              <w:noProof/>
              <w:sz w:val="24"/>
              <w:szCs w:val="24"/>
              <w:lang w:eastAsia="en-GB"/>
            </w:rPr>
          </w:pPr>
          <w:hyperlink w:anchor="_Toc201059403" w:history="1">
            <w:r w:rsidRPr="00073BA8">
              <w:rPr>
                <w:rStyle w:val="Hyperlink"/>
                <w:rFonts w:ascii="Calibri" w:hAnsi="Calibri" w:cs="Calibri"/>
                <w:b/>
                <w:bCs/>
                <w:noProof/>
              </w:rPr>
              <w:t>16. Merseyside Recycling and Waste Authority Climate Action Plan 2022</w:t>
            </w:r>
            <w:r>
              <w:rPr>
                <w:noProof/>
                <w:webHidden/>
              </w:rPr>
              <w:tab/>
            </w:r>
            <w:r>
              <w:rPr>
                <w:noProof/>
                <w:webHidden/>
              </w:rPr>
              <w:fldChar w:fldCharType="begin"/>
            </w:r>
            <w:r>
              <w:rPr>
                <w:noProof/>
                <w:webHidden/>
              </w:rPr>
              <w:instrText xml:space="preserve"> PAGEREF _Toc201059403 \h </w:instrText>
            </w:r>
            <w:r>
              <w:rPr>
                <w:noProof/>
                <w:webHidden/>
              </w:rPr>
            </w:r>
            <w:r>
              <w:rPr>
                <w:noProof/>
                <w:webHidden/>
              </w:rPr>
              <w:fldChar w:fldCharType="separate"/>
            </w:r>
            <w:r>
              <w:rPr>
                <w:noProof/>
                <w:webHidden/>
              </w:rPr>
              <w:t>24</w:t>
            </w:r>
            <w:r>
              <w:rPr>
                <w:noProof/>
                <w:webHidden/>
              </w:rPr>
              <w:fldChar w:fldCharType="end"/>
            </w:r>
          </w:hyperlink>
        </w:p>
        <w:p w14:paraId="2C0BE12E" w14:textId="2502E46B" w:rsidR="000A588A" w:rsidRDefault="000A588A">
          <w:pPr>
            <w:pStyle w:val="TOC2"/>
            <w:tabs>
              <w:tab w:val="right" w:leader="dot" w:pos="9628"/>
            </w:tabs>
            <w:rPr>
              <w:rFonts w:eastAsiaTheme="minorEastAsia"/>
              <w:noProof/>
              <w:sz w:val="24"/>
              <w:szCs w:val="24"/>
              <w:lang w:eastAsia="en-GB"/>
            </w:rPr>
          </w:pPr>
          <w:hyperlink w:anchor="_Toc201059404" w:history="1">
            <w:r w:rsidRPr="00073BA8">
              <w:rPr>
                <w:rStyle w:val="Hyperlink"/>
                <w:rFonts w:ascii="Calibri" w:hAnsi="Calibri" w:cs="Calibri"/>
                <w:noProof/>
              </w:rPr>
              <w:t>16.1 People</w:t>
            </w:r>
            <w:r>
              <w:rPr>
                <w:noProof/>
                <w:webHidden/>
              </w:rPr>
              <w:tab/>
            </w:r>
            <w:r>
              <w:rPr>
                <w:noProof/>
                <w:webHidden/>
              </w:rPr>
              <w:fldChar w:fldCharType="begin"/>
            </w:r>
            <w:r>
              <w:rPr>
                <w:noProof/>
                <w:webHidden/>
              </w:rPr>
              <w:instrText xml:space="preserve"> PAGEREF _Toc201059404 \h </w:instrText>
            </w:r>
            <w:r>
              <w:rPr>
                <w:noProof/>
                <w:webHidden/>
              </w:rPr>
            </w:r>
            <w:r>
              <w:rPr>
                <w:noProof/>
                <w:webHidden/>
              </w:rPr>
              <w:fldChar w:fldCharType="separate"/>
            </w:r>
            <w:r>
              <w:rPr>
                <w:noProof/>
                <w:webHidden/>
              </w:rPr>
              <w:t>24</w:t>
            </w:r>
            <w:r>
              <w:rPr>
                <w:noProof/>
                <w:webHidden/>
              </w:rPr>
              <w:fldChar w:fldCharType="end"/>
            </w:r>
          </w:hyperlink>
        </w:p>
        <w:p w14:paraId="5ECA7C39" w14:textId="4EEDEEFC" w:rsidR="000A588A" w:rsidRDefault="000A588A">
          <w:pPr>
            <w:pStyle w:val="TOC2"/>
            <w:tabs>
              <w:tab w:val="right" w:leader="dot" w:pos="9628"/>
            </w:tabs>
            <w:rPr>
              <w:rFonts w:eastAsiaTheme="minorEastAsia"/>
              <w:noProof/>
              <w:sz w:val="24"/>
              <w:szCs w:val="24"/>
              <w:lang w:eastAsia="en-GB"/>
            </w:rPr>
          </w:pPr>
          <w:hyperlink w:anchor="_Toc201059405" w:history="1">
            <w:r w:rsidRPr="00073BA8">
              <w:rPr>
                <w:rStyle w:val="Hyperlink"/>
                <w:rFonts w:ascii="Calibri" w:hAnsi="Calibri" w:cs="Calibri"/>
                <w:noProof/>
              </w:rPr>
              <w:t>16.2 Planet</w:t>
            </w:r>
            <w:r>
              <w:rPr>
                <w:noProof/>
                <w:webHidden/>
              </w:rPr>
              <w:tab/>
            </w:r>
            <w:r>
              <w:rPr>
                <w:noProof/>
                <w:webHidden/>
              </w:rPr>
              <w:fldChar w:fldCharType="begin"/>
            </w:r>
            <w:r>
              <w:rPr>
                <w:noProof/>
                <w:webHidden/>
              </w:rPr>
              <w:instrText xml:space="preserve"> PAGEREF _Toc201059405 \h </w:instrText>
            </w:r>
            <w:r>
              <w:rPr>
                <w:noProof/>
                <w:webHidden/>
              </w:rPr>
            </w:r>
            <w:r>
              <w:rPr>
                <w:noProof/>
                <w:webHidden/>
              </w:rPr>
              <w:fldChar w:fldCharType="separate"/>
            </w:r>
            <w:r>
              <w:rPr>
                <w:noProof/>
                <w:webHidden/>
              </w:rPr>
              <w:t>24</w:t>
            </w:r>
            <w:r>
              <w:rPr>
                <w:noProof/>
                <w:webHidden/>
              </w:rPr>
              <w:fldChar w:fldCharType="end"/>
            </w:r>
          </w:hyperlink>
        </w:p>
        <w:p w14:paraId="190C80BC" w14:textId="1E59CB19" w:rsidR="000A588A" w:rsidRDefault="000A588A">
          <w:pPr>
            <w:pStyle w:val="TOC2"/>
            <w:tabs>
              <w:tab w:val="right" w:leader="dot" w:pos="9628"/>
            </w:tabs>
            <w:rPr>
              <w:rFonts w:eastAsiaTheme="minorEastAsia"/>
              <w:noProof/>
              <w:sz w:val="24"/>
              <w:szCs w:val="24"/>
              <w:lang w:eastAsia="en-GB"/>
            </w:rPr>
          </w:pPr>
          <w:hyperlink w:anchor="_Toc201059406" w:history="1">
            <w:r w:rsidRPr="00073BA8">
              <w:rPr>
                <w:rStyle w:val="Hyperlink"/>
                <w:rFonts w:ascii="Calibri" w:hAnsi="Calibri" w:cs="Calibri"/>
                <w:noProof/>
              </w:rPr>
              <w:t>16.3 Economy</w:t>
            </w:r>
            <w:r>
              <w:rPr>
                <w:noProof/>
                <w:webHidden/>
              </w:rPr>
              <w:tab/>
            </w:r>
            <w:r>
              <w:rPr>
                <w:noProof/>
                <w:webHidden/>
              </w:rPr>
              <w:fldChar w:fldCharType="begin"/>
            </w:r>
            <w:r>
              <w:rPr>
                <w:noProof/>
                <w:webHidden/>
              </w:rPr>
              <w:instrText xml:space="preserve"> PAGEREF _Toc201059406 \h </w:instrText>
            </w:r>
            <w:r>
              <w:rPr>
                <w:noProof/>
                <w:webHidden/>
              </w:rPr>
            </w:r>
            <w:r>
              <w:rPr>
                <w:noProof/>
                <w:webHidden/>
              </w:rPr>
              <w:fldChar w:fldCharType="separate"/>
            </w:r>
            <w:r>
              <w:rPr>
                <w:noProof/>
                <w:webHidden/>
              </w:rPr>
              <w:t>24</w:t>
            </w:r>
            <w:r>
              <w:rPr>
                <w:noProof/>
                <w:webHidden/>
              </w:rPr>
              <w:fldChar w:fldCharType="end"/>
            </w:r>
          </w:hyperlink>
        </w:p>
        <w:p w14:paraId="0FB3609A" w14:textId="4D94CCB1" w:rsidR="000A588A" w:rsidRDefault="000A588A">
          <w:pPr>
            <w:pStyle w:val="TOC1"/>
            <w:tabs>
              <w:tab w:val="right" w:leader="dot" w:pos="9628"/>
            </w:tabs>
            <w:rPr>
              <w:rFonts w:eastAsiaTheme="minorEastAsia"/>
              <w:noProof/>
              <w:sz w:val="24"/>
              <w:szCs w:val="24"/>
              <w:lang w:eastAsia="en-GB"/>
            </w:rPr>
          </w:pPr>
          <w:hyperlink w:anchor="_Toc201059407" w:history="1">
            <w:r w:rsidRPr="00073BA8">
              <w:rPr>
                <w:rStyle w:val="Hyperlink"/>
                <w:rFonts w:ascii="Calibri" w:hAnsi="Calibri" w:cs="Calibri"/>
                <w:b/>
                <w:bCs/>
                <w:noProof/>
              </w:rPr>
              <w:t>17. Halton Climate Change Action Plan 2022-2027.</w:t>
            </w:r>
            <w:r>
              <w:rPr>
                <w:noProof/>
                <w:webHidden/>
              </w:rPr>
              <w:tab/>
            </w:r>
            <w:r>
              <w:rPr>
                <w:noProof/>
                <w:webHidden/>
              </w:rPr>
              <w:fldChar w:fldCharType="begin"/>
            </w:r>
            <w:r>
              <w:rPr>
                <w:noProof/>
                <w:webHidden/>
              </w:rPr>
              <w:instrText xml:space="preserve"> PAGEREF _Toc201059407 \h </w:instrText>
            </w:r>
            <w:r>
              <w:rPr>
                <w:noProof/>
                <w:webHidden/>
              </w:rPr>
            </w:r>
            <w:r>
              <w:rPr>
                <w:noProof/>
                <w:webHidden/>
              </w:rPr>
              <w:fldChar w:fldCharType="separate"/>
            </w:r>
            <w:r>
              <w:rPr>
                <w:noProof/>
                <w:webHidden/>
              </w:rPr>
              <w:t>25</w:t>
            </w:r>
            <w:r>
              <w:rPr>
                <w:noProof/>
                <w:webHidden/>
              </w:rPr>
              <w:fldChar w:fldCharType="end"/>
            </w:r>
          </w:hyperlink>
        </w:p>
        <w:p w14:paraId="6F8D9F2D" w14:textId="66778683" w:rsidR="000A588A" w:rsidRDefault="000A588A">
          <w:pPr>
            <w:pStyle w:val="TOC1"/>
            <w:tabs>
              <w:tab w:val="right" w:leader="dot" w:pos="9628"/>
            </w:tabs>
            <w:rPr>
              <w:rFonts w:eastAsiaTheme="minorEastAsia"/>
              <w:noProof/>
              <w:sz w:val="24"/>
              <w:szCs w:val="24"/>
              <w:lang w:eastAsia="en-GB"/>
            </w:rPr>
          </w:pPr>
          <w:hyperlink w:anchor="_Toc201059408" w:history="1">
            <w:r w:rsidRPr="00073BA8">
              <w:rPr>
                <w:rStyle w:val="Hyperlink"/>
                <w:rFonts w:ascii="Calibri" w:hAnsi="Calibri" w:cs="Calibri"/>
                <w:b/>
                <w:bCs/>
                <w:noProof/>
              </w:rPr>
              <w:t>18. Knowsley Council Climate Emergency Action Plan.</w:t>
            </w:r>
            <w:r>
              <w:rPr>
                <w:noProof/>
                <w:webHidden/>
              </w:rPr>
              <w:tab/>
            </w:r>
            <w:r>
              <w:rPr>
                <w:noProof/>
                <w:webHidden/>
              </w:rPr>
              <w:fldChar w:fldCharType="begin"/>
            </w:r>
            <w:r>
              <w:rPr>
                <w:noProof/>
                <w:webHidden/>
              </w:rPr>
              <w:instrText xml:space="preserve"> PAGEREF _Toc201059408 \h </w:instrText>
            </w:r>
            <w:r>
              <w:rPr>
                <w:noProof/>
                <w:webHidden/>
              </w:rPr>
            </w:r>
            <w:r>
              <w:rPr>
                <w:noProof/>
                <w:webHidden/>
              </w:rPr>
              <w:fldChar w:fldCharType="separate"/>
            </w:r>
            <w:r>
              <w:rPr>
                <w:noProof/>
                <w:webHidden/>
              </w:rPr>
              <w:t>26</w:t>
            </w:r>
            <w:r>
              <w:rPr>
                <w:noProof/>
                <w:webHidden/>
              </w:rPr>
              <w:fldChar w:fldCharType="end"/>
            </w:r>
          </w:hyperlink>
        </w:p>
        <w:p w14:paraId="27207A22" w14:textId="26C09817" w:rsidR="000A588A" w:rsidRDefault="000A588A">
          <w:pPr>
            <w:pStyle w:val="TOC1"/>
            <w:tabs>
              <w:tab w:val="right" w:leader="dot" w:pos="9628"/>
            </w:tabs>
            <w:rPr>
              <w:rFonts w:eastAsiaTheme="minorEastAsia"/>
              <w:noProof/>
              <w:sz w:val="24"/>
              <w:szCs w:val="24"/>
              <w:lang w:eastAsia="en-GB"/>
            </w:rPr>
          </w:pPr>
          <w:hyperlink w:anchor="_Toc201059409" w:history="1">
            <w:r w:rsidRPr="00073BA8">
              <w:rPr>
                <w:rStyle w:val="Hyperlink"/>
                <w:rFonts w:ascii="Calibri" w:hAnsi="Calibri" w:cs="Calibri"/>
                <w:b/>
                <w:bCs/>
                <w:noProof/>
              </w:rPr>
              <w:t>19. Liverpool Net Zero Carbon 2030 – The Climate Challenge</w:t>
            </w:r>
            <w:r>
              <w:rPr>
                <w:noProof/>
                <w:webHidden/>
              </w:rPr>
              <w:tab/>
            </w:r>
            <w:r>
              <w:rPr>
                <w:noProof/>
                <w:webHidden/>
              </w:rPr>
              <w:fldChar w:fldCharType="begin"/>
            </w:r>
            <w:r>
              <w:rPr>
                <w:noProof/>
                <w:webHidden/>
              </w:rPr>
              <w:instrText xml:space="preserve"> PAGEREF _Toc201059409 \h </w:instrText>
            </w:r>
            <w:r>
              <w:rPr>
                <w:noProof/>
                <w:webHidden/>
              </w:rPr>
            </w:r>
            <w:r>
              <w:rPr>
                <w:noProof/>
                <w:webHidden/>
              </w:rPr>
              <w:fldChar w:fldCharType="separate"/>
            </w:r>
            <w:r>
              <w:rPr>
                <w:noProof/>
                <w:webHidden/>
              </w:rPr>
              <w:t>27</w:t>
            </w:r>
            <w:r>
              <w:rPr>
                <w:noProof/>
                <w:webHidden/>
              </w:rPr>
              <w:fldChar w:fldCharType="end"/>
            </w:r>
          </w:hyperlink>
        </w:p>
        <w:p w14:paraId="23FA3CB3" w14:textId="277A95FF" w:rsidR="000A588A" w:rsidRDefault="000A588A">
          <w:pPr>
            <w:pStyle w:val="TOC2"/>
            <w:tabs>
              <w:tab w:val="right" w:leader="dot" w:pos="9628"/>
            </w:tabs>
            <w:rPr>
              <w:rFonts w:eastAsiaTheme="minorEastAsia"/>
              <w:noProof/>
              <w:sz w:val="24"/>
              <w:szCs w:val="24"/>
              <w:lang w:eastAsia="en-GB"/>
            </w:rPr>
          </w:pPr>
          <w:hyperlink w:anchor="_Toc201059410" w:history="1">
            <w:r w:rsidRPr="00073BA8">
              <w:rPr>
                <w:rStyle w:val="Hyperlink"/>
                <w:rFonts w:ascii="Calibri" w:hAnsi="Calibri" w:cs="Calibri"/>
                <w:noProof/>
              </w:rPr>
              <w:t>19.1 Waste</w:t>
            </w:r>
            <w:r>
              <w:rPr>
                <w:noProof/>
                <w:webHidden/>
              </w:rPr>
              <w:tab/>
            </w:r>
            <w:r>
              <w:rPr>
                <w:noProof/>
                <w:webHidden/>
              </w:rPr>
              <w:fldChar w:fldCharType="begin"/>
            </w:r>
            <w:r>
              <w:rPr>
                <w:noProof/>
                <w:webHidden/>
              </w:rPr>
              <w:instrText xml:space="preserve"> PAGEREF _Toc201059410 \h </w:instrText>
            </w:r>
            <w:r>
              <w:rPr>
                <w:noProof/>
                <w:webHidden/>
              </w:rPr>
            </w:r>
            <w:r>
              <w:rPr>
                <w:noProof/>
                <w:webHidden/>
              </w:rPr>
              <w:fldChar w:fldCharType="separate"/>
            </w:r>
            <w:r>
              <w:rPr>
                <w:noProof/>
                <w:webHidden/>
              </w:rPr>
              <w:t>27</w:t>
            </w:r>
            <w:r>
              <w:rPr>
                <w:noProof/>
                <w:webHidden/>
              </w:rPr>
              <w:fldChar w:fldCharType="end"/>
            </w:r>
          </w:hyperlink>
        </w:p>
        <w:p w14:paraId="51F76A68" w14:textId="58AC55FB" w:rsidR="000A588A" w:rsidRDefault="000A588A">
          <w:pPr>
            <w:pStyle w:val="TOC2"/>
            <w:tabs>
              <w:tab w:val="right" w:leader="dot" w:pos="9628"/>
            </w:tabs>
            <w:rPr>
              <w:rFonts w:eastAsiaTheme="minorEastAsia"/>
              <w:noProof/>
              <w:sz w:val="24"/>
              <w:szCs w:val="24"/>
              <w:lang w:eastAsia="en-GB"/>
            </w:rPr>
          </w:pPr>
          <w:hyperlink w:anchor="_Toc201059411" w:history="1">
            <w:r w:rsidRPr="00073BA8">
              <w:rPr>
                <w:rStyle w:val="Hyperlink"/>
                <w:rFonts w:ascii="Calibri" w:hAnsi="Calibri" w:cs="Calibri"/>
                <w:noProof/>
              </w:rPr>
              <w:t>19.2 Waste Principles</w:t>
            </w:r>
            <w:r>
              <w:rPr>
                <w:noProof/>
                <w:webHidden/>
              </w:rPr>
              <w:tab/>
            </w:r>
            <w:r>
              <w:rPr>
                <w:noProof/>
                <w:webHidden/>
              </w:rPr>
              <w:fldChar w:fldCharType="begin"/>
            </w:r>
            <w:r>
              <w:rPr>
                <w:noProof/>
                <w:webHidden/>
              </w:rPr>
              <w:instrText xml:space="preserve"> PAGEREF _Toc201059411 \h </w:instrText>
            </w:r>
            <w:r>
              <w:rPr>
                <w:noProof/>
                <w:webHidden/>
              </w:rPr>
            </w:r>
            <w:r>
              <w:rPr>
                <w:noProof/>
                <w:webHidden/>
              </w:rPr>
              <w:fldChar w:fldCharType="separate"/>
            </w:r>
            <w:r>
              <w:rPr>
                <w:noProof/>
                <w:webHidden/>
              </w:rPr>
              <w:t>27</w:t>
            </w:r>
            <w:r>
              <w:rPr>
                <w:noProof/>
                <w:webHidden/>
              </w:rPr>
              <w:fldChar w:fldCharType="end"/>
            </w:r>
          </w:hyperlink>
        </w:p>
        <w:p w14:paraId="1BB9E748" w14:textId="563AAA2E" w:rsidR="000A588A" w:rsidRDefault="000A588A">
          <w:pPr>
            <w:pStyle w:val="TOC2"/>
            <w:tabs>
              <w:tab w:val="right" w:leader="dot" w:pos="9628"/>
            </w:tabs>
            <w:rPr>
              <w:rFonts w:eastAsiaTheme="minorEastAsia"/>
              <w:noProof/>
              <w:sz w:val="24"/>
              <w:szCs w:val="24"/>
              <w:lang w:eastAsia="en-GB"/>
            </w:rPr>
          </w:pPr>
          <w:hyperlink w:anchor="_Toc201059412" w:history="1">
            <w:r w:rsidRPr="00073BA8">
              <w:rPr>
                <w:rStyle w:val="Hyperlink"/>
                <w:rFonts w:ascii="Calibri" w:hAnsi="Calibri" w:cs="Calibri"/>
                <w:noProof/>
              </w:rPr>
              <w:t>19.3 Aims and Solutions</w:t>
            </w:r>
            <w:r>
              <w:rPr>
                <w:noProof/>
                <w:webHidden/>
              </w:rPr>
              <w:tab/>
            </w:r>
            <w:r>
              <w:rPr>
                <w:noProof/>
                <w:webHidden/>
              </w:rPr>
              <w:fldChar w:fldCharType="begin"/>
            </w:r>
            <w:r>
              <w:rPr>
                <w:noProof/>
                <w:webHidden/>
              </w:rPr>
              <w:instrText xml:space="preserve"> PAGEREF _Toc201059412 \h </w:instrText>
            </w:r>
            <w:r>
              <w:rPr>
                <w:noProof/>
                <w:webHidden/>
              </w:rPr>
            </w:r>
            <w:r>
              <w:rPr>
                <w:noProof/>
                <w:webHidden/>
              </w:rPr>
              <w:fldChar w:fldCharType="separate"/>
            </w:r>
            <w:r>
              <w:rPr>
                <w:noProof/>
                <w:webHidden/>
              </w:rPr>
              <w:t>28</w:t>
            </w:r>
            <w:r>
              <w:rPr>
                <w:noProof/>
                <w:webHidden/>
              </w:rPr>
              <w:fldChar w:fldCharType="end"/>
            </w:r>
          </w:hyperlink>
        </w:p>
        <w:p w14:paraId="45EA8448" w14:textId="2FCF5484" w:rsidR="000A588A" w:rsidRDefault="000A588A">
          <w:pPr>
            <w:pStyle w:val="TOC1"/>
            <w:tabs>
              <w:tab w:val="right" w:leader="dot" w:pos="9628"/>
            </w:tabs>
            <w:rPr>
              <w:rFonts w:eastAsiaTheme="minorEastAsia"/>
              <w:noProof/>
              <w:sz w:val="24"/>
              <w:szCs w:val="24"/>
              <w:lang w:eastAsia="en-GB"/>
            </w:rPr>
          </w:pPr>
          <w:hyperlink w:anchor="_Toc201059413" w:history="1">
            <w:r w:rsidRPr="00073BA8">
              <w:rPr>
                <w:rStyle w:val="Hyperlink"/>
                <w:rFonts w:ascii="Calibri" w:hAnsi="Calibri" w:cs="Calibri"/>
                <w:b/>
                <w:bCs/>
                <w:noProof/>
              </w:rPr>
              <w:t>20. Sefton Council Climate Emergency Plan</w:t>
            </w:r>
            <w:r>
              <w:rPr>
                <w:noProof/>
                <w:webHidden/>
              </w:rPr>
              <w:tab/>
            </w:r>
            <w:r>
              <w:rPr>
                <w:noProof/>
                <w:webHidden/>
              </w:rPr>
              <w:fldChar w:fldCharType="begin"/>
            </w:r>
            <w:r>
              <w:rPr>
                <w:noProof/>
                <w:webHidden/>
              </w:rPr>
              <w:instrText xml:space="preserve"> PAGEREF _Toc201059413 \h </w:instrText>
            </w:r>
            <w:r>
              <w:rPr>
                <w:noProof/>
                <w:webHidden/>
              </w:rPr>
            </w:r>
            <w:r>
              <w:rPr>
                <w:noProof/>
                <w:webHidden/>
              </w:rPr>
              <w:fldChar w:fldCharType="separate"/>
            </w:r>
            <w:r>
              <w:rPr>
                <w:noProof/>
                <w:webHidden/>
              </w:rPr>
              <w:t>29</w:t>
            </w:r>
            <w:r>
              <w:rPr>
                <w:noProof/>
                <w:webHidden/>
              </w:rPr>
              <w:fldChar w:fldCharType="end"/>
            </w:r>
          </w:hyperlink>
        </w:p>
        <w:p w14:paraId="50E190CD" w14:textId="6D1D62CF" w:rsidR="000A588A" w:rsidRDefault="000A588A">
          <w:pPr>
            <w:pStyle w:val="TOC1"/>
            <w:tabs>
              <w:tab w:val="right" w:leader="dot" w:pos="9628"/>
            </w:tabs>
            <w:rPr>
              <w:rFonts w:eastAsiaTheme="minorEastAsia"/>
              <w:noProof/>
              <w:sz w:val="24"/>
              <w:szCs w:val="24"/>
              <w:lang w:eastAsia="en-GB"/>
            </w:rPr>
          </w:pPr>
          <w:hyperlink w:anchor="_Toc201059414" w:history="1">
            <w:r w:rsidRPr="00073BA8">
              <w:rPr>
                <w:rStyle w:val="Hyperlink"/>
                <w:rFonts w:ascii="Calibri" w:hAnsi="Calibri" w:cs="Calibri"/>
                <w:b/>
                <w:bCs/>
                <w:noProof/>
              </w:rPr>
              <w:t>21. St Helens Climate Response Plan November 2021 – pathway to net zero.</w:t>
            </w:r>
            <w:r>
              <w:rPr>
                <w:noProof/>
                <w:webHidden/>
              </w:rPr>
              <w:tab/>
            </w:r>
            <w:r>
              <w:rPr>
                <w:noProof/>
                <w:webHidden/>
              </w:rPr>
              <w:fldChar w:fldCharType="begin"/>
            </w:r>
            <w:r>
              <w:rPr>
                <w:noProof/>
                <w:webHidden/>
              </w:rPr>
              <w:instrText xml:space="preserve"> PAGEREF _Toc201059414 \h </w:instrText>
            </w:r>
            <w:r>
              <w:rPr>
                <w:noProof/>
                <w:webHidden/>
              </w:rPr>
            </w:r>
            <w:r>
              <w:rPr>
                <w:noProof/>
                <w:webHidden/>
              </w:rPr>
              <w:fldChar w:fldCharType="separate"/>
            </w:r>
            <w:r>
              <w:rPr>
                <w:noProof/>
                <w:webHidden/>
              </w:rPr>
              <w:t>30</w:t>
            </w:r>
            <w:r>
              <w:rPr>
                <w:noProof/>
                <w:webHidden/>
              </w:rPr>
              <w:fldChar w:fldCharType="end"/>
            </w:r>
          </w:hyperlink>
        </w:p>
        <w:p w14:paraId="787CEFB9" w14:textId="59A16F80" w:rsidR="000A588A" w:rsidRDefault="000A588A">
          <w:pPr>
            <w:pStyle w:val="TOC1"/>
            <w:tabs>
              <w:tab w:val="right" w:leader="dot" w:pos="9628"/>
            </w:tabs>
            <w:rPr>
              <w:rFonts w:eastAsiaTheme="minorEastAsia"/>
              <w:noProof/>
              <w:sz w:val="24"/>
              <w:szCs w:val="24"/>
              <w:lang w:eastAsia="en-GB"/>
            </w:rPr>
          </w:pPr>
          <w:hyperlink w:anchor="_Toc201059415" w:history="1">
            <w:r w:rsidRPr="00073BA8">
              <w:rPr>
                <w:rStyle w:val="Hyperlink"/>
                <w:rFonts w:ascii="Calibri" w:hAnsi="Calibri" w:cs="Calibri"/>
                <w:b/>
                <w:bCs/>
                <w:noProof/>
              </w:rPr>
              <w:t>22. Wirral Environment and Climate Emergency Action Plan.</w:t>
            </w:r>
            <w:r>
              <w:rPr>
                <w:noProof/>
                <w:webHidden/>
              </w:rPr>
              <w:tab/>
            </w:r>
            <w:r>
              <w:rPr>
                <w:noProof/>
                <w:webHidden/>
              </w:rPr>
              <w:fldChar w:fldCharType="begin"/>
            </w:r>
            <w:r>
              <w:rPr>
                <w:noProof/>
                <w:webHidden/>
              </w:rPr>
              <w:instrText xml:space="preserve"> PAGEREF _Toc201059415 \h </w:instrText>
            </w:r>
            <w:r>
              <w:rPr>
                <w:noProof/>
                <w:webHidden/>
              </w:rPr>
            </w:r>
            <w:r>
              <w:rPr>
                <w:noProof/>
                <w:webHidden/>
              </w:rPr>
              <w:fldChar w:fldCharType="separate"/>
            </w:r>
            <w:r>
              <w:rPr>
                <w:noProof/>
                <w:webHidden/>
              </w:rPr>
              <w:t>31</w:t>
            </w:r>
            <w:r>
              <w:rPr>
                <w:noProof/>
                <w:webHidden/>
              </w:rPr>
              <w:fldChar w:fldCharType="end"/>
            </w:r>
          </w:hyperlink>
        </w:p>
        <w:p w14:paraId="6C057195" w14:textId="32A3FCC3" w:rsidR="000A588A" w:rsidRDefault="000A588A">
          <w:pPr>
            <w:pStyle w:val="TOC2"/>
            <w:tabs>
              <w:tab w:val="right" w:leader="dot" w:pos="9628"/>
            </w:tabs>
            <w:rPr>
              <w:rFonts w:eastAsiaTheme="minorEastAsia"/>
              <w:noProof/>
              <w:sz w:val="24"/>
              <w:szCs w:val="24"/>
              <w:lang w:eastAsia="en-GB"/>
            </w:rPr>
          </w:pPr>
          <w:hyperlink w:anchor="_Toc201059416" w:history="1">
            <w:r w:rsidRPr="00073BA8">
              <w:rPr>
                <w:rStyle w:val="Hyperlink"/>
                <w:rFonts w:ascii="Calibri" w:hAnsi="Calibri" w:cs="Calibri"/>
                <w:noProof/>
              </w:rPr>
              <w:t>22.1 Waste Management</w:t>
            </w:r>
            <w:r>
              <w:rPr>
                <w:noProof/>
                <w:webHidden/>
              </w:rPr>
              <w:tab/>
            </w:r>
            <w:r>
              <w:rPr>
                <w:noProof/>
                <w:webHidden/>
              </w:rPr>
              <w:fldChar w:fldCharType="begin"/>
            </w:r>
            <w:r>
              <w:rPr>
                <w:noProof/>
                <w:webHidden/>
              </w:rPr>
              <w:instrText xml:space="preserve"> PAGEREF _Toc201059416 \h </w:instrText>
            </w:r>
            <w:r>
              <w:rPr>
                <w:noProof/>
                <w:webHidden/>
              </w:rPr>
            </w:r>
            <w:r>
              <w:rPr>
                <w:noProof/>
                <w:webHidden/>
              </w:rPr>
              <w:fldChar w:fldCharType="separate"/>
            </w:r>
            <w:r>
              <w:rPr>
                <w:noProof/>
                <w:webHidden/>
              </w:rPr>
              <w:t>31</w:t>
            </w:r>
            <w:r>
              <w:rPr>
                <w:noProof/>
                <w:webHidden/>
              </w:rPr>
              <w:fldChar w:fldCharType="end"/>
            </w:r>
          </w:hyperlink>
        </w:p>
        <w:p w14:paraId="27E35831" w14:textId="1336D040" w:rsidR="000A588A" w:rsidRDefault="000A588A">
          <w:pPr>
            <w:pStyle w:val="TOC2"/>
            <w:tabs>
              <w:tab w:val="right" w:leader="dot" w:pos="9628"/>
            </w:tabs>
            <w:rPr>
              <w:rFonts w:eastAsiaTheme="minorEastAsia"/>
              <w:noProof/>
              <w:sz w:val="24"/>
              <w:szCs w:val="24"/>
              <w:lang w:eastAsia="en-GB"/>
            </w:rPr>
          </w:pPr>
          <w:hyperlink w:anchor="_Toc201059417" w:history="1">
            <w:r w:rsidRPr="00073BA8">
              <w:rPr>
                <w:rStyle w:val="Hyperlink"/>
                <w:rFonts w:ascii="Calibri" w:hAnsi="Calibri" w:cs="Calibri"/>
                <w:noProof/>
              </w:rPr>
              <w:t>22.2 Cool2 Strategy</w:t>
            </w:r>
            <w:r>
              <w:rPr>
                <w:noProof/>
                <w:webHidden/>
              </w:rPr>
              <w:tab/>
            </w:r>
            <w:r>
              <w:rPr>
                <w:noProof/>
                <w:webHidden/>
              </w:rPr>
              <w:fldChar w:fldCharType="begin"/>
            </w:r>
            <w:r>
              <w:rPr>
                <w:noProof/>
                <w:webHidden/>
              </w:rPr>
              <w:instrText xml:space="preserve"> PAGEREF _Toc201059417 \h </w:instrText>
            </w:r>
            <w:r>
              <w:rPr>
                <w:noProof/>
                <w:webHidden/>
              </w:rPr>
            </w:r>
            <w:r>
              <w:rPr>
                <w:noProof/>
                <w:webHidden/>
              </w:rPr>
              <w:fldChar w:fldCharType="separate"/>
            </w:r>
            <w:r>
              <w:rPr>
                <w:noProof/>
                <w:webHidden/>
              </w:rPr>
              <w:t>31</w:t>
            </w:r>
            <w:r>
              <w:rPr>
                <w:noProof/>
                <w:webHidden/>
              </w:rPr>
              <w:fldChar w:fldCharType="end"/>
            </w:r>
          </w:hyperlink>
        </w:p>
        <w:p w14:paraId="57BB1B67" w14:textId="02FFE7B3" w:rsidR="000A588A" w:rsidRDefault="000A588A">
          <w:pPr>
            <w:pStyle w:val="TOC1"/>
            <w:tabs>
              <w:tab w:val="right" w:leader="dot" w:pos="9628"/>
            </w:tabs>
            <w:rPr>
              <w:rFonts w:eastAsiaTheme="minorEastAsia"/>
              <w:noProof/>
              <w:sz w:val="24"/>
              <w:szCs w:val="24"/>
              <w:lang w:eastAsia="en-GB"/>
            </w:rPr>
          </w:pPr>
          <w:hyperlink w:anchor="_Toc201059418" w:history="1">
            <w:r w:rsidRPr="00073BA8">
              <w:rPr>
                <w:rStyle w:val="Hyperlink"/>
                <w:rFonts w:ascii="Calibri" w:hAnsi="Calibri" w:cs="Calibri"/>
                <w:b/>
                <w:bCs/>
                <w:noProof/>
              </w:rPr>
              <w:t>23. Conclusions – Regional Review</w:t>
            </w:r>
            <w:r>
              <w:rPr>
                <w:noProof/>
                <w:webHidden/>
              </w:rPr>
              <w:tab/>
            </w:r>
            <w:r>
              <w:rPr>
                <w:noProof/>
                <w:webHidden/>
              </w:rPr>
              <w:fldChar w:fldCharType="begin"/>
            </w:r>
            <w:r>
              <w:rPr>
                <w:noProof/>
                <w:webHidden/>
              </w:rPr>
              <w:instrText xml:space="preserve"> PAGEREF _Toc201059418 \h </w:instrText>
            </w:r>
            <w:r>
              <w:rPr>
                <w:noProof/>
                <w:webHidden/>
              </w:rPr>
            </w:r>
            <w:r>
              <w:rPr>
                <w:noProof/>
                <w:webHidden/>
              </w:rPr>
              <w:fldChar w:fldCharType="separate"/>
            </w:r>
            <w:r>
              <w:rPr>
                <w:noProof/>
                <w:webHidden/>
              </w:rPr>
              <w:t>33</w:t>
            </w:r>
            <w:r>
              <w:rPr>
                <w:noProof/>
                <w:webHidden/>
              </w:rPr>
              <w:fldChar w:fldCharType="end"/>
            </w:r>
          </w:hyperlink>
        </w:p>
        <w:p w14:paraId="401722D2" w14:textId="6649CBEB" w:rsidR="000A588A" w:rsidRDefault="000A588A">
          <w:pPr>
            <w:pStyle w:val="TOC1"/>
            <w:tabs>
              <w:tab w:val="right" w:leader="dot" w:pos="9628"/>
            </w:tabs>
            <w:rPr>
              <w:rFonts w:eastAsiaTheme="minorEastAsia"/>
              <w:noProof/>
              <w:sz w:val="24"/>
              <w:szCs w:val="24"/>
              <w:lang w:eastAsia="en-GB"/>
            </w:rPr>
          </w:pPr>
          <w:hyperlink w:anchor="_Toc201059419" w:history="1">
            <w:r w:rsidRPr="00073BA8">
              <w:rPr>
                <w:rStyle w:val="Hyperlink"/>
                <w:rFonts w:ascii="Calibri" w:hAnsi="Calibri" w:cs="Calibri"/>
                <w:b/>
                <w:bCs/>
                <w:noProof/>
              </w:rPr>
              <w:t>24. Bibliography</w:t>
            </w:r>
            <w:r>
              <w:rPr>
                <w:noProof/>
                <w:webHidden/>
              </w:rPr>
              <w:tab/>
            </w:r>
            <w:r>
              <w:rPr>
                <w:noProof/>
                <w:webHidden/>
              </w:rPr>
              <w:fldChar w:fldCharType="begin"/>
            </w:r>
            <w:r>
              <w:rPr>
                <w:noProof/>
                <w:webHidden/>
              </w:rPr>
              <w:instrText xml:space="preserve"> PAGEREF _Toc201059419 \h </w:instrText>
            </w:r>
            <w:r>
              <w:rPr>
                <w:noProof/>
                <w:webHidden/>
              </w:rPr>
            </w:r>
            <w:r>
              <w:rPr>
                <w:noProof/>
                <w:webHidden/>
              </w:rPr>
              <w:fldChar w:fldCharType="separate"/>
            </w:r>
            <w:r>
              <w:rPr>
                <w:noProof/>
                <w:webHidden/>
              </w:rPr>
              <w:t>34</w:t>
            </w:r>
            <w:r>
              <w:rPr>
                <w:noProof/>
                <w:webHidden/>
              </w:rPr>
              <w:fldChar w:fldCharType="end"/>
            </w:r>
          </w:hyperlink>
        </w:p>
        <w:p w14:paraId="5B25EA9F" w14:textId="529FBB6A" w:rsidR="001E190A" w:rsidRDefault="001E190A">
          <w:r w:rsidRPr="00F73F0D">
            <w:fldChar w:fldCharType="end"/>
          </w:r>
        </w:p>
      </w:sdtContent>
    </w:sdt>
    <w:p w14:paraId="5A8A1AC5" w14:textId="77777777" w:rsidR="001E190A" w:rsidRDefault="001E190A"/>
    <w:p w14:paraId="356392A5" w14:textId="77777777" w:rsidR="001E190A" w:rsidRDefault="001E190A"/>
    <w:p w14:paraId="64A3F578" w14:textId="77777777" w:rsidR="001E190A" w:rsidRDefault="001E190A"/>
    <w:p w14:paraId="3D553E07" w14:textId="77777777" w:rsidR="00F03D46" w:rsidRDefault="00F03D46"/>
    <w:p w14:paraId="1A67C0CA" w14:textId="77777777" w:rsidR="001E190A" w:rsidRDefault="001E190A"/>
    <w:p w14:paraId="73B38AA8" w14:textId="77777777" w:rsidR="00F03D46" w:rsidRPr="00F03D46" w:rsidRDefault="00F03D46" w:rsidP="00F03D46">
      <w:pPr>
        <w:pStyle w:val="Heading1"/>
        <w:jc w:val="center"/>
        <w:rPr>
          <w:rFonts w:ascii="Calibri" w:hAnsi="Calibri" w:cs="Calibri"/>
          <w:b/>
          <w:color w:val="auto"/>
          <w:sz w:val="32"/>
          <w:szCs w:val="24"/>
          <w:u w:val="single"/>
        </w:rPr>
      </w:pPr>
      <w:bookmarkStart w:id="4" w:name="_Toc156373821"/>
      <w:bookmarkStart w:id="5" w:name="_Toc177459859"/>
      <w:bookmarkStart w:id="6" w:name="_Toc201059358"/>
      <w:r w:rsidRPr="00F03D46">
        <w:rPr>
          <w:rFonts w:ascii="Calibri" w:hAnsi="Calibri" w:cs="Calibri"/>
          <w:b/>
          <w:color w:val="auto"/>
          <w:sz w:val="32"/>
          <w:szCs w:val="24"/>
          <w:u w:val="single"/>
        </w:rPr>
        <w:lastRenderedPageBreak/>
        <w:t>Abbreviations</w:t>
      </w:r>
      <w:bookmarkEnd w:id="4"/>
      <w:bookmarkEnd w:id="5"/>
      <w:bookmarkEnd w:id="6"/>
    </w:p>
    <w:p w14:paraId="49DB33F6" w14:textId="77777777" w:rsidR="00F03D46" w:rsidRPr="00F03D46" w:rsidRDefault="00F03D46" w:rsidP="00F03D46">
      <w:pPr>
        <w:jc w:val="center"/>
        <w:rPr>
          <w:rFonts w:ascii="Calibri" w:hAnsi="Calibri" w:cs="Calibri"/>
          <w:sz w:val="2"/>
          <w:szCs w:val="2"/>
        </w:rPr>
      </w:pPr>
    </w:p>
    <w:p w14:paraId="7965319D" w14:textId="77777777" w:rsidR="00F03D46" w:rsidRDefault="00F03D46" w:rsidP="00F03D46">
      <w:pPr>
        <w:jc w:val="center"/>
        <w:rPr>
          <w:rFonts w:ascii="Calibri" w:hAnsi="Calibri" w:cs="Calibri"/>
        </w:rPr>
      </w:pPr>
      <w:r w:rsidRPr="00F03D46">
        <w:rPr>
          <w:rFonts w:ascii="Calibri" w:hAnsi="Calibri" w:cs="Calibri"/>
        </w:rPr>
        <w:t xml:space="preserve">AD – Anaerobic Digestion </w:t>
      </w:r>
    </w:p>
    <w:p w14:paraId="13FAFD9F" w14:textId="657AB9B7" w:rsidR="00826378" w:rsidRPr="00F03D46" w:rsidRDefault="00826378" w:rsidP="00F03D46">
      <w:pPr>
        <w:jc w:val="center"/>
        <w:rPr>
          <w:rFonts w:ascii="Calibri" w:hAnsi="Calibri" w:cs="Calibri"/>
        </w:rPr>
      </w:pPr>
      <w:r>
        <w:rPr>
          <w:rFonts w:ascii="Calibri" w:hAnsi="Calibri" w:cs="Calibri"/>
        </w:rPr>
        <w:t xml:space="preserve">CA – Combined Authority </w:t>
      </w:r>
    </w:p>
    <w:p w14:paraId="3A2D5EA7" w14:textId="77777777" w:rsidR="00F03D46" w:rsidRPr="00F03D46" w:rsidRDefault="00F03D46" w:rsidP="00F03D46">
      <w:pPr>
        <w:jc w:val="center"/>
        <w:rPr>
          <w:rFonts w:ascii="Calibri" w:hAnsi="Calibri" w:cs="Calibri"/>
        </w:rPr>
      </w:pPr>
      <w:r w:rsidRPr="00F03D46">
        <w:rPr>
          <w:rFonts w:ascii="Calibri" w:hAnsi="Calibri" w:cs="Calibri"/>
        </w:rPr>
        <w:t>C&amp;D – Construction and Demolition</w:t>
      </w:r>
    </w:p>
    <w:p w14:paraId="79950801" w14:textId="77777777" w:rsidR="00F03D46" w:rsidRPr="00F03D46" w:rsidRDefault="00F03D46" w:rsidP="00F03D46">
      <w:pPr>
        <w:jc w:val="center"/>
        <w:rPr>
          <w:rFonts w:ascii="Calibri" w:hAnsi="Calibri" w:cs="Calibri"/>
        </w:rPr>
      </w:pPr>
      <w:r w:rsidRPr="00F03D46">
        <w:rPr>
          <w:rFonts w:ascii="Calibri" w:hAnsi="Calibri" w:cs="Calibri"/>
        </w:rPr>
        <w:t xml:space="preserve">C&amp;I – Commercial and Industrial </w:t>
      </w:r>
    </w:p>
    <w:p w14:paraId="6560F84F" w14:textId="77777777" w:rsidR="00F03D46" w:rsidRPr="00F03D46" w:rsidRDefault="00F03D46" w:rsidP="00F03D46">
      <w:pPr>
        <w:jc w:val="center"/>
        <w:rPr>
          <w:rFonts w:ascii="Calibri" w:hAnsi="Calibri" w:cs="Calibri"/>
        </w:rPr>
      </w:pPr>
      <w:r w:rsidRPr="00F03D46">
        <w:rPr>
          <w:rFonts w:ascii="Calibri" w:hAnsi="Calibri" w:cs="Calibri"/>
        </w:rPr>
        <w:t xml:space="preserve">DTS – Distributer Take-Back Scheme </w:t>
      </w:r>
    </w:p>
    <w:p w14:paraId="5422E8E8" w14:textId="77777777" w:rsidR="00F03D46" w:rsidRPr="00F03D46" w:rsidRDefault="00F03D46" w:rsidP="00F03D46">
      <w:pPr>
        <w:jc w:val="center"/>
        <w:rPr>
          <w:rFonts w:ascii="Calibri" w:hAnsi="Calibri" w:cs="Calibri"/>
        </w:rPr>
      </w:pPr>
      <w:r w:rsidRPr="00F03D46">
        <w:rPr>
          <w:rFonts w:ascii="Calibri" w:hAnsi="Calibri" w:cs="Calibri"/>
        </w:rPr>
        <w:t>DRS – Deposit Return Scheme</w:t>
      </w:r>
    </w:p>
    <w:p w14:paraId="5A4DEFEF" w14:textId="77777777" w:rsidR="00F03D46" w:rsidRPr="00F03D46" w:rsidRDefault="00F03D46" w:rsidP="00F03D46">
      <w:pPr>
        <w:jc w:val="center"/>
        <w:rPr>
          <w:rFonts w:ascii="Calibri" w:hAnsi="Calibri" w:cs="Calibri"/>
        </w:rPr>
      </w:pPr>
      <w:r w:rsidRPr="00F03D46">
        <w:rPr>
          <w:rFonts w:ascii="Calibri" w:hAnsi="Calibri" w:cs="Calibri"/>
        </w:rPr>
        <w:t xml:space="preserve">EEE – Electrical and Electronic Equipment </w:t>
      </w:r>
    </w:p>
    <w:p w14:paraId="7AFA93FD" w14:textId="77777777" w:rsidR="00F03D46" w:rsidRDefault="00F03D46" w:rsidP="00F03D46">
      <w:pPr>
        <w:jc w:val="center"/>
        <w:rPr>
          <w:rFonts w:ascii="Calibri" w:hAnsi="Calibri" w:cs="Calibri"/>
        </w:rPr>
      </w:pPr>
      <w:r w:rsidRPr="00F03D46">
        <w:rPr>
          <w:rFonts w:ascii="Calibri" w:hAnsi="Calibri" w:cs="Calibri"/>
        </w:rPr>
        <w:t xml:space="preserve">EPR – Extended Producer Responsibility </w:t>
      </w:r>
    </w:p>
    <w:p w14:paraId="423428C8" w14:textId="39C66DC2" w:rsidR="00826378" w:rsidRPr="00F03D46" w:rsidRDefault="00826378" w:rsidP="00F03D46">
      <w:pPr>
        <w:jc w:val="center"/>
        <w:rPr>
          <w:rFonts w:ascii="Calibri" w:hAnsi="Calibri" w:cs="Calibri"/>
        </w:rPr>
      </w:pPr>
      <w:r>
        <w:rPr>
          <w:rFonts w:ascii="Calibri" w:hAnsi="Calibri" w:cs="Calibri"/>
        </w:rPr>
        <w:t>GHG – Greenhouse Gas</w:t>
      </w:r>
    </w:p>
    <w:p w14:paraId="7A0C4DE3" w14:textId="77777777" w:rsidR="00F03D46" w:rsidRDefault="00F03D46" w:rsidP="00F03D46">
      <w:pPr>
        <w:jc w:val="center"/>
        <w:rPr>
          <w:rFonts w:ascii="Calibri" w:hAnsi="Calibri" w:cs="Calibri"/>
        </w:rPr>
      </w:pPr>
      <w:r w:rsidRPr="00F03D46">
        <w:rPr>
          <w:rFonts w:ascii="Calibri" w:hAnsi="Calibri" w:cs="Calibri"/>
        </w:rPr>
        <w:t>JWLP – Joint Waste Local Plan</w:t>
      </w:r>
    </w:p>
    <w:p w14:paraId="5FD9EF05" w14:textId="290D3330" w:rsidR="00826378" w:rsidRPr="00F03D46" w:rsidRDefault="00826378" w:rsidP="00F03D46">
      <w:pPr>
        <w:jc w:val="center"/>
        <w:rPr>
          <w:rFonts w:ascii="Calibri" w:hAnsi="Calibri" w:cs="Calibri"/>
        </w:rPr>
      </w:pPr>
      <w:r>
        <w:rPr>
          <w:rFonts w:ascii="Calibri" w:hAnsi="Calibri" w:cs="Calibri"/>
        </w:rPr>
        <w:t>LCR – Liverpool City Region</w:t>
      </w:r>
    </w:p>
    <w:p w14:paraId="4514FCC5" w14:textId="77777777" w:rsidR="00F03D46" w:rsidRPr="00F03D46" w:rsidRDefault="00F03D46" w:rsidP="00F03D46">
      <w:pPr>
        <w:jc w:val="center"/>
        <w:rPr>
          <w:rFonts w:ascii="Calibri" w:hAnsi="Calibri" w:cs="Calibri"/>
        </w:rPr>
      </w:pPr>
      <w:r w:rsidRPr="00F03D46">
        <w:rPr>
          <w:rFonts w:ascii="Calibri" w:hAnsi="Calibri" w:cs="Calibri"/>
        </w:rPr>
        <w:t xml:space="preserve">LPA – Local Planning Authorities </w:t>
      </w:r>
    </w:p>
    <w:p w14:paraId="5131DC6B" w14:textId="77777777" w:rsidR="00F03D46" w:rsidRPr="00F03D46" w:rsidRDefault="00F03D46" w:rsidP="00F03D46">
      <w:pPr>
        <w:jc w:val="center"/>
        <w:rPr>
          <w:rFonts w:ascii="Calibri" w:hAnsi="Calibri" w:cs="Calibri"/>
        </w:rPr>
      </w:pPr>
      <w:r w:rsidRPr="00F03D46">
        <w:rPr>
          <w:rFonts w:ascii="Calibri" w:hAnsi="Calibri" w:cs="Calibri"/>
        </w:rPr>
        <w:t>MRF – Materials Recycling Facilities</w:t>
      </w:r>
    </w:p>
    <w:p w14:paraId="00E1E053" w14:textId="77777777" w:rsidR="00F03D46" w:rsidRPr="00F03D46" w:rsidRDefault="00F03D46" w:rsidP="00F03D46">
      <w:pPr>
        <w:jc w:val="center"/>
        <w:rPr>
          <w:rFonts w:ascii="Calibri" w:hAnsi="Calibri" w:cs="Calibri"/>
        </w:rPr>
      </w:pPr>
      <w:r w:rsidRPr="00F03D46">
        <w:rPr>
          <w:rFonts w:ascii="Calibri" w:hAnsi="Calibri" w:cs="Calibri"/>
        </w:rPr>
        <w:t>MRWA – Merseyside Recycling and Waste Authority</w:t>
      </w:r>
    </w:p>
    <w:p w14:paraId="74676F65" w14:textId="77777777" w:rsidR="00F03D46" w:rsidRPr="00F03D46" w:rsidRDefault="00F03D46" w:rsidP="00F03D46">
      <w:pPr>
        <w:jc w:val="center"/>
        <w:rPr>
          <w:rFonts w:ascii="Calibri" w:hAnsi="Calibri" w:cs="Calibri"/>
        </w:rPr>
      </w:pPr>
      <w:r w:rsidRPr="00F03D46">
        <w:rPr>
          <w:rFonts w:ascii="Calibri" w:hAnsi="Calibri" w:cs="Calibri"/>
        </w:rPr>
        <w:t xml:space="preserve">NWWN - North West Waste Network </w:t>
      </w:r>
    </w:p>
    <w:p w14:paraId="3F296C14" w14:textId="77777777" w:rsidR="00F03D46" w:rsidRPr="00F03D46" w:rsidRDefault="00F03D46" w:rsidP="00F03D46">
      <w:pPr>
        <w:jc w:val="center"/>
        <w:rPr>
          <w:rFonts w:ascii="Calibri" w:hAnsi="Calibri" w:cs="Calibri"/>
        </w:rPr>
      </w:pPr>
      <w:r w:rsidRPr="00F03D46">
        <w:rPr>
          <w:rFonts w:ascii="Calibri" w:hAnsi="Calibri" w:cs="Calibri"/>
        </w:rPr>
        <w:t xml:space="preserve">NPPF – National Planning Policy Framework </w:t>
      </w:r>
    </w:p>
    <w:p w14:paraId="33242058" w14:textId="77777777" w:rsidR="00F03D46" w:rsidRDefault="00F03D46" w:rsidP="00F03D46">
      <w:pPr>
        <w:jc w:val="center"/>
        <w:rPr>
          <w:rFonts w:ascii="Calibri" w:hAnsi="Calibri" w:cs="Calibri"/>
        </w:rPr>
      </w:pPr>
      <w:r w:rsidRPr="00F03D46">
        <w:rPr>
          <w:rFonts w:ascii="Calibri" w:hAnsi="Calibri" w:cs="Calibri"/>
        </w:rPr>
        <w:t>NPPW – National Planning Policy for Waste</w:t>
      </w:r>
    </w:p>
    <w:p w14:paraId="708730AA" w14:textId="4E9A5980" w:rsidR="00826378" w:rsidRPr="00F03D46" w:rsidRDefault="00826378" w:rsidP="00F03D46">
      <w:pPr>
        <w:jc w:val="center"/>
        <w:rPr>
          <w:rFonts w:ascii="Calibri" w:hAnsi="Calibri" w:cs="Calibri"/>
        </w:rPr>
      </w:pPr>
      <w:r>
        <w:rPr>
          <w:rFonts w:ascii="Calibri" w:hAnsi="Calibri" w:cs="Calibri"/>
        </w:rPr>
        <w:t xml:space="preserve">PAYT – Pay </w:t>
      </w:r>
      <w:proofErr w:type="gramStart"/>
      <w:r>
        <w:rPr>
          <w:rFonts w:ascii="Calibri" w:hAnsi="Calibri" w:cs="Calibri"/>
        </w:rPr>
        <w:t>As</w:t>
      </w:r>
      <w:proofErr w:type="gramEnd"/>
      <w:r>
        <w:rPr>
          <w:rFonts w:ascii="Calibri" w:hAnsi="Calibri" w:cs="Calibri"/>
        </w:rPr>
        <w:t xml:space="preserve"> You Throw</w:t>
      </w:r>
    </w:p>
    <w:p w14:paraId="0BF9AB16" w14:textId="77777777" w:rsidR="00F03D46" w:rsidRPr="00F03D46" w:rsidRDefault="00F03D46" w:rsidP="00F03D46">
      <w:pPr>
        <w:jc w:val="center"/>
        <w:rPr>
          <w:rFonts w:ascii="Calibri" w:hAnsi="Calibri" w:cs="Calibri"/>
        </w:rPr>
      </w:pPr>
      <w:r w:rsidRPr="00F03D46">
        <w:rPr>
          <w:rFonts w:ascii="Calibri" w:hAnsi="Calibri" w:cs="Calibri"/>
        </w:rPr>
        <w:t>RRC - Resource Recovery Contract</w:t>
      </w:r>
    </w:p>
    <w:p w14:paraId="042519AD" w14:textId="77777777" w:rsidR="00F03D46" w:rsidRPr="00F03D46" w:rsidRDefault="00F03D46" w:rsidP="00F03D46">
      <w:pPr>
        <w:jc w:val="center"/>
        <w:rPr>
          <w:rFonts w:ascii="Calibri" w:hAnsi="Calibri" w:cs="Calibri"/>
        </w:rPr>
      </w:pPr>
      <w:r w:rsidRPr="00F03D46">
        <w:rPr>
          <w:rFonts w:ascii="Calibri" w:hAnsi="Calibri" w:cs="Calibri"/>
        </w:rPr>
        <w:t xml:space="preserve">SO- Strategic Objective </w:t>
      </w:r>
    </w:p>
    <w:p w14:paraId="1E56BB8B" w14:textId="77777777" w:rsidR="00F03D46" w:rsidRPr="00F03D46" w:rsidRDefault="00F03D46" w:rsidP="00F03D46">
      <w:pPr>
        <w:jc w:val="center"/>
        <w:rPr>
          <w:rFonts w:ascii="Calibri" w:hAnsi="Calibri" w:cs="Calibri"/>
        </w:rPr>
      </w:pPr>
      <w:r w:rsidRPr="00F03D46">
        <w:rPr>
          <w:rFonts w:ascii="Calibri" w:hAnsi="Calibri" w:cs="Calibri"/>
        </w:rPr>
        <w:t>WCA – Waste Collection Authority</w:t>
      </w:r>
    </w:p>
    <w:p w14:paraId="00659818" w14:textId="77777777" w:rsidR="00F03D46" w:rsidRDefault="00F03D46" w:rsidP="00F03D46">
      <w:pPr>
        <w:jc w:val="center"/>
        <w:rPr>
          <w:rFonts w:ascii="Calibri" w:hAnsi="Calibri" w:cs="Calibri"/>
        </w:rPr>
      </w:pPr>
      <w:r w:rsidRPr="00F03D46">
        <w:rPr>
          <w:rFonts w:ascii="Calibri" w:hAnsi="Calibri" w:cs="Calibri"/>
        </w:rPr>
        <w:t xml:space="preserve">WEEE – Waste Electrical and Electronic Equipment </w:t>
      </w:r>
    </w:p>
    <w:p w14:paraId="56B8E91C" w14:textId="7327A808" w:rsidR="00F73F0D" w:rsidRPr="00F03D46" w:rsidRDefault="00F73F0D" w:rsidP="00F03D46">
      <w:pPr>
        <w:jc w:val="center"/>
        <w:rPr>
          <w:rFonts w:ascii="Calibri" w:hAnsi="Calibri" w:cs="Calibri"/>
        </w:rPr>
      </w:pPr>
      <w:r>
        <w:rPr>
          <w:rFonts w:ascii="Calibri" w:hAnsi="Calibri" w:cs="Calibri"/>
        </w:rPr>
        <w:t>WLP – Waste Local Plan</w:t>
      </w:r>
    </w:p>
    <w:p w14:paraId="548886F7" w14:textId="77777777" w:rsidR="00F03D46" w:rsidRPr="00F03D46" w:rsidRDefault="00F03D46" w:rsidP="00F03D46">
      <w:pPr>
        <w:jc w:val="center"/>
        <w:rPr>
          <w:rFonts w:ascii="Calibri" w:hAnsi="Calibri" w:cs="Calibri"/>
        </w:rPr>
      </w:pPr>
      <w:r w:rsidRPr="00F03D46">
        <w:rPr>
          <w:rFonts w:ascii="Calibri" w:hAnsi="Calibri" w:cs="Calibri"/>
        </w:rPr>
        <w:t xml:space="preserve">WNA – Waste Needs Assessment </w:t>
      </w:r>
    </w:p>
    <w:p w14:paraId="2ED2CA79" w14:textId="776BCCDC" w:rsidR="00F03D46" w:rsidRDefault="00F03D46" w:rsidP="00F03D46">
      <w:pPr>
        <w:jc w:val="center"/>
        <w:rPr>
          <w:rFonts w:ascii="Calibri" w:hAnsi="Calibri" w:cs="Calibri"/>
        </w:rPr>
      </w:pPr>
      <w:r w:rsidRPr="00F03D46">
        <w:rPr>
          <w:rFonts w:ascii="Calibri" w:hAnsi="Calibri" w:cs="Calibri"/>
        </w:rPr>
        <w:t>25 YEP – 25 Year Environment Plan</w:t>
      </w:r>
    </w:p>
    <w:p w14:paraId="59CB6D45" w14:textId="77777777" w:rsidR="00F03D46" w:rsidRDefault="00F03D46" w:rsidP="00F03D46">
      <w:pPr>
        <w:jc w:val="center"/>
        <w:rPr>
          <w:rFonts w:ascii="Calibri" w:hAnsi="Calibri" w:cs="Calibri"/>
        </w:rPr>
      </w:pPr>
    </w:p>
    <w:p w14:paraId="56F12026" w14:textId="77777777" w:rsidR="00F03D46" w:rsidRDefault="00F03D46" w:rsidP="00F73F0D">
      <w:pPr>
        <w:rPr>
          <w:rFonts w:ascii="Calibri" w:hAnsi="Calibri" w:cs="Calibri"/>
        </w:rPr>
      </w:pPr>
    </w:p>
    <w:p w14:paraId="59DD82CD" w14:textId="77777777" w:rsidR="00F73F0D" w:rsidRDefault="00F73F0D" w:rsidP="00F73F0D">
      <w:pPr>
        <w:rPr>
          <w:rFonts w:ascii="Calibri" w:hAnsi="Calibri" w:cs="Calibri"/>
        </w:rPr>
      </w:pPr>
    </w:p>
    <w:p w14:paraId="790A15A5" w14:textId="77777777" w:rsidR="00767863" w:rsidRDefault="00767863" w:rsidP="00F73F0D">
      <w:pPr>
        <w:rPr>
          <w:rFonts w:ascii="Calibri" w:hAnsi="Calibri" w:cs="Calibri"/>
        </w:rPr>
      </w:pPr>
    </w:p>
    <w:p w14:paraId="362D736E" w14:textId="77777777" w:rsidR="00767863" w:rsidRDefault="00767863" w:rsidP="00F73F0D">
      <w:pPr>
        <w:rPr>
          <w:rFonts w:ascii="Calibri" w:hAnsi="Calibri" w:cs="Calibri"/>
        </w:rPr>
      </w:pPr>
    </w:p>
    <w:p w14:paraId="58457852" w14:textId="77777777" w:rsidR="00F03D46" w:rsidRDefault="00F03D46" w:rsidP="00F03D46">
      <w:pPr>
        <w:jc w:val="center"/>
        <w:rPr>
          <w:rFonts w:ascii="Calibri" w:hAnsi="Calibri" w:cs="Calibri"/>
        </w:rPr>
      </w:pPr>
    </w:p>
    <w:p w14:paraId="11C75B53" w14:textId="7691DDE0" w:rsidR="00F03D46" w:rsidRPr="00F03D46" w:rsidRDefault="00F03D46" w:rsidP="00F03D46">
      <w:pPr>
        <w:keepNext/>
        <w:keepLines/>
        <w:spacing w:before="240" w:after="0"/>
        <w:outlineLvl w:val="0"/>
        <w:rPr>
          <w:rFonts w:ascii="Calibri" w:eastAsia="Times New Roman" w:hAnsi="Calibri" w:cs="Calibri"/>
          <w:b/>
          <w:bCs/>
          <w:kern w:val="0"/>
          <w:sz w:val="28"/>
          <w:u w:val="single"/>
          <w14:ligatures w14:val="none"/>
        </w:rPr>
      </w:pPr>
      <w:bookmarkStart w:id="7" w:name="_Toc156373823"/>
      <w:bookmarkStart w:id="8" w:name="_Toc177459860"/>
      <w:bookmarkStart w:id="9" w:name="_Toc201059359"/>
      <w:r w:rsidRPr="00F03D46">
        <w:rPr>
          <w:rFonts w:ascii="Calibri" w:eastAsia="Times New Roman" w:hAnsi="Calibri" w:cs="Calibri"/>
          <w:b/>
          <w:bCs/>
          <w:kern w:val="0"/>
          <w:sz w:val="28"/>
          <w:u w:val="single"/>
          <w14:ligatures w14:val="none"/>
        </w:rPr>
        <w:lastRenderedPageBreak/>
        <w:t xml:space="preserve">1. </w:t>
      </w:r>
      <w:bookmarkEnd w:id="7"/>
      <w:bookmarkEnd w:id="8"/>
      <w:r w:rsidR="000E7EFF" w:rsidRPr="000E7EFF">
        <w:rPr>
          <w:rFonts w:ascii="Calibri" w:eastAsia="Times New Roman" w:hAnsi="Calibri" w:cs="Calibri"/>
          <w:b/>
          <w:bCs/>
          <w:kern w:val="0"/>
          <w:sz w:val="28"/>
          <w:u w:val="single"/>
          <w14:ligatures w14:val="none"/>
        </w:rPr>
        <w:t>Review of Key National Policies</w:t>
      </w:r>
      <w:r w:rsidR="000E7EFF">
        <w:rPr>
          <w:rFonts w:ascii="Calibri" w:eastAsia="Times New Roman" w:hAnsi="Calibri" w:cs="Calibri"/>
          <w:b/>
          <w:bCs/>
          <w:kern w:val="0"/>
          <w:sz w:val="28"/>
          <w:u w:val="single"/>
          <w14:ligatures w14:val="none"/>
        </w:rPr>
        <w:t xml:space="preserve"> </w:t>
      </w:r>
      <w:r w:rsidR="000E7EFF" w:rsidRPr="000E7EFF">
        <w:rPr>
          <w:rFonts w:ascii="Calibri" w:eastAsia="Times New Roman" w:hAnsi="Calibri" w:cs="Calibri"/>
          <w:b/>
          <w:bCs/>
          <w:kern w:val="0"/>
          <w:sz w:val="28"/>
          <w:u w:val="single"/>
          <w14:ligatures w14:val="none"/>
        </w:rPr>
        <w:t>2023/24</w:t>
      </w:r>
      <w:bookmarkEnd w:id="9"/>
    </w:p>
    <w:p w14:paraId="28072717" w14:textId="77777777" w:rsidR="00F03D46" w:rsidRPr="00F03D46" w:rsidRDefault="00F03D46" w:rsidP="00F03D46">
      <w:pPr>
        <w:rPr>
          <w:rFonts w:ascii="Calibri" w:eastAsia="Calibri" w:hAnsi="Calibri" w:cs="Times New Roman"/>
          <w:sz w:val="2"/>
          <w:szCs w:val="2"/>
        </w:rPr>
      </w:pPr>
    </w:p>
    <w:p w14:paraId="35737014" w14:textId="77777777" w:rsidR="00F03D46" w:rsidRPr="00F03D46" w:rsidRDefault="00F03D46" w:rsidP="00F03D46">
      <w:pPr>
        <w:rPr>
          <w:rFonts w:ascii="Calibri" w:eastAsia="Calibri" w:hAnsi="Calibri" w:cs="Times New Roman"/>
        </w:rPr>
      </w:pPr>
      <w:r w:rsidRPr="00F03D46">
        <w:rPr>
          <w:rFonts w:ascii="Calibri" w:eastAsia="Calibri" w:hAnsi="Calibri" w:cs="Times New Roman"/>
        </w:rPr>
        <w:t xml:space="preserve">The Merseyside and Halton Joint Waste Local Plan (JWLP) was adopted by Knowsley, Sefton, Halton, Liverpool, St Helens, and Wirral Councils in 2013. Under the National Planning Policy Framework (NPPF) local plans must be reviewed every 5 years. This is to ensure plans are still effective, relevant, and legally complaint. However, due to limited resources, the JWLP review is overdue.  With the emergence of new policies, bills, and government direction, to tackle environmental problems and crisis, it has become increasingly importance to conduct a review of the JWLP. As a part of the review process a literature review of new government policies and legislations has been undertaken, in order to determine the next steps regarding the future of the JWLP and ensure continued relevance of its policies. </w:t>
      </w:r>
    </w:p>
    <w:p w14:paraId="289F7720" w14:textId="77777777" w:rsidR="00F03D46" w:rsidRPr="00F03D46" w:rsidRDefault="00F03D46" w:rsidP="00F03D46">
      <w:pPr>
        <w:rPr>
          <w:rFonts w:ascii="Calibri" w:eastAsia="Calibri" w:hAnsi="Calibri" w:cs="Times New Roman"/>
        </w:rPr>
      </w:pPr>
      <w:r w:rsidRPr="00F03D46">
        <w:rPr>
          <w:rFonts w:ascii="Calibri" w:eastAsia="Calibri" w:hAnsi="Calibri" w:cs="Times New Roman"/>
        </w:rPr>
        <w:t>This report pulls together themes and aims of new national policy and consider their relevance to the JWLP. The policies and bills that have been brought forward since the adoption of the plan have been reviewed. Those with relevance to the plan and timelines that coincide with the remaining time of the plan have been discussed. Following this, appropriate waste management recommendations can be recognised and considered as of part of the JWLP review.</w:t>
      </w:r>
    </w:p>
    <w:p w14:paraId="08A9C186" w14:textId="77777777" w:rsidR="00F03D46" w:rsidRPr="00F03D46" w:rsidRDefault="00F03D46" w:rsidP="00F03D46">
      <w:pPr>
        <w:keepNext/>
        <w:keepLines/>
        <w:spacing w:before="40" w:after="0"/>
        <w:outlineLvl w:val="1"/>
        <w:rPr>
          <w:rFonts w:ascii="Calibri" w:eastAsia="Times New Roman" w:hAnsi="Calibri" w:cs="Calibri"/>
          <w:sz w:val="24"/>
          <w:szCs w:val="24"/>
          <w:u w:val="single"/>
        </w:rPr>
      </w:pPr>
      <w:bookmarkStart w:id="10" w:name="_Toc177459861"/>
      <w:bookmarkStart w:id="11" w:name="_Toc201059360"/>
      <w:r w:rsidRPr="00F03D46">
        <w:rPr>
          <w:rFonts w:ascii="Calibri" w:eastAsia="Times New Roman" w:hAnsi="Calibri" w:cs="Calibri"/>
          <w:sz w:val="24"/>
          <w:szCs w:val="24"/>
          <w:u w:val="single"/>
        </w:rPr>
        <w:t>1.1 National Planning Policy Framework (NPPF)</w:t>
      </w:r>
      <w:bookmarkEnd w:id="10"/>
      <w:bookmarkEnd w:id="11"/>
    </w:p>
    <w:p w14:paraId="7371DC50" w14:textId="77777777" w:rsidR="00F03D46" w:rsidRPr="00F03D46" w:rsidRDefault="00F03D46" w:rsidP="00F03D46">
      <w:pPr>
        <w:rPr>
          <w:rFonts w:ascii="Calibri" w:eastAsia="Calibri" w:hAnsi="Calibri" w:cs="Times New Roman"/>
          <w:sz w:val="2"/>
          <w:szCs w:val="2"/>
        </w:rPr>
      </w:pPr>
    </w:p>
    <w:p w14:paraId="3D40AEFD" w14:textId="3AEA6BD3" w:rsidR="00B9007F" w:rsidRDefault="00F03D46" w:rsidP="00B9007F">
      <w:pPr>
        <w:rPr>
          <w:rFonts w:ascii="Calibri" w:eastAsia="Calibri" w:hAnsi="Calibri" w:cs="Times New Roman"/>
        </w:rPr>
      </w:pPr>
      <w:r w:rsidRPr="00F03D46">
        <w:rPr>
          <w:rFonts w:ascii="Calibri" w:eastAsia="Calibri" w:hAnsi="Calibri" w:cs="Times New Roman"/>
        </w:rPr>
        <w:t xml:space="preserve">NPPF was published as the JWLP was entering Examination in Public.  At the time, the JWLP was reviewed against the NPPF and found to be compliant.  There have been </w:t>
      </w:r>
      <w:r w:rsidR="003A65D7">
        <w:rPr>
          <w:rFonts w:ascii="Calibri" w:eastAsia="Calibri" w:hAnsi="Calibri" w:cs="Times New Roman"/>
        </w:rPr>
        <w:t>multiple</w:t>
      </w:r>
      <w:r w:rsidRPr="00F03D46">
        <w:rPr>
          <w:rFonts w:ascii="Calibri" w:eastAsia="Calibri" w:hAnsi="Calibri" w:cs="Times New Roman"/>
        </w:rPr>
        <w:t xml:space="preserve"> updates to the NPPF since the adoption of the JWLP, </w:t>
      </w:r>
      <w:r w:rsidR="003A65D7">
        <w:rPr>
          <w:rFonts w:ascii="Calibri" w:eastAsia="Calibri" w:hAnsi="Calibri" w:cs="Times New Roman"/>
        </w:rPr>
        <w:t>t</w:t>
      </w:r>
      <w:r w:rsidR="003A65D7" w:rsidRPr="003A65D7">
        <w:rPr>
          <w:rFonts w:ascii="Calibri" w:eastAsia="Calibri" w:hAnsi="Calibri" w:cs="Times New Roman"/>
        </w:rPr>
        <w:t>he updates brought about a few changes but the key principles of the NPPF did not change</w:t>
      </w:r>
      <w:r w:rsidR="00B9007F">
        <w:rPr>
          <w:rFonts w:ascii="Calibri" w:eastAsia="Calibri" w:hAnsi="Calibri" w:cs="Times New Roman"/>
        </w:rPr>
        <w:t xml:space="preserve"> or affect the JWLP until 2024</w:t>
      </w:r>
      <w:r w:rsidR="003A65D7">
        <w:rPr>
          <w:rFonts w:ascii="Calibri" w:eastAsia="Calibri" w:hAnsi="Calibri" w:cs="Times New Roman"/>
        </w:rPr>
        <w:t xml:space="preserve">.  </w:t>
      </w:r>
      <w:r w:rsidR="00130B42" w:rsidRPr="00130B42">
        <w:rPr>
          <w:rFonts w:ascii="Calibri" w:eastAsia="Calibri" w:hAnsi="Calibri" w:cs="Times New Roman"/>
        </w:rPr>
        <w:t xml:space="preserve">National Planning Policy matters relating to waste are addressed in the separate National Planning Policy for Waste (see below) while the NPPF sets out the procedural and other requirements relating to plan preparation.  Paragraph 34 of the NPPF requires that policies in local plans and spatial development strategies should be reviewed to assess whether they need updating at least once every five years.  </w:t>
      </w:r>
    </w:p>
    <w:p w14:paraId="52C4DB9B" w14:textId="4FB1AE8D" w:rsidR="00130B42" w:rsidRPr="00130B42" w:rsidRDefault="00130B42" w:rsidP="00130B42">
      <w:pPr>
        <w:rPr>
          <w:rFonts w:ascii="Calibri" w:eastAsia="Calibri" w:hAnsi="Calibri" w:cs="Times New Roman"/>
        </w:rPr>
      </w:pPr>
      <w:r>
        <w:rPr>
          <w:rFonts w:ascii="Calibri" w:eastAsia="Calibri" w:hAnsi="Calibri" w:cs="Times New Roman"/>
        </w:rPr>
        <w:t xml:space="preserve">Other aspects of the NPPF such as the approach to delivering a sufficient supply of homes and maintaining effective co-operation will be relevant to future waste planning. In particular, alongside the December 2024 NPPF, the Government issued a revised standard methodology for calculating Local Housing Need (LHN) which has resulted in increases in LHN numbers for all LCR districts excepting Liverpool. Under the transitional arrangements set out in Appendix 1 paragraph 238 of the NPPF, </w:t>
      </w:r>
      <w:r w:rsidRPr="005D1637">
        <w:rPr>
          <w:rFonts w:ascii="Calibri" w:eastAsia="Calibri" w:hAnsi="Calibri" w:cs="Times New Roman"/>
        </w:rPr>
        <w:t xml:space="preserve">the policies in the revised NPPF </w:t>
      </w:r>
      <w:r>
        <w:rPr>
          <w:rFonts w:ascii="Calibri" w:eastAsia="Calibri" w:hAnsi="Calibri" w:cs="Times New Roman"/>
        </w:rPr>
        <w:t xml:space="preserve">(including the revised LHN requirements) </w:t>
      </w:r>
      <w:r w:rsidRPr="005D1637">
        <w:rPr>
          <w:rFonts w:ascii="Calibri" w:eastAsia="Calibri" w:hAnsi="Calibri" w:cs="Times New Roman"/>
        </w:rPr>
        <w:t xml:space="preserve">applied from the </w:t>
      </w:r>
      <w:proofErr w:type="gramStart"/>
      <w:r w:rsidRPr="005D1637">
        <w:rPr>
          <w:rFonts w:ascii="Calibri" w:eastAsia="Calibri" w:hAnsi="Calibri" w:cs="Times New Roman"/>
        </w:rPr>
        <w:t>12th</w:t>
      </w:r>
      <w:proofErr w:type="gramEnd"/>
      <w:r w:rsidRPr="005D1637">
        <w:rPr>
          <w:rFonts w:ascii="Calibri" w:eastAsia="Calibri" w:hAnsi="Calibri" w:cs="Times New Roman"/>
        </w:rPr>
        <w:t xml:space="preserve"> March 2025 </w:t>
      </w:r>
      <w:r>
        <w:rPr>
          <w:rFonts w:ascii="Calibri" w:eastAsia="Calibri" w:hAnsi="Calibri" w:cs="Times New Roman"/>
        </w:rPr>
        <w:t>to the emerging LCR Spatial Development Strategy (SDS). The SDS will also have to consider the distribution of future housing provision across the City Region.</w:t>
      </w:r>
      <w:r w:rsidRPr="00130B42">
        <w:rPr>
          <w:rFonts w:ascii="Calibri" w:hAnsi="Calibri" w:cs="Calibri"/>
        </w:rPr>
        <w:t xml:space="preserve"> </w:t>
      </w:r>
      <w:r w:rsidRPr="00130B42">
        <w:rPr>
          <w:rFonts w:ascii="Calibri" w:eastAsia="Calibri" w:hAnsi="Calibri" w:cs="Times New Roman"/>
        </w:rPr>
        <w:t>There has also been a fairly significant change in nation</w:t>
      </w:r>
      <w:r>
        <w:rPr>
          <w:rFonts w:ascii="Calibri" w:eastAsia="Calibri" w:hAnsi="Calibri" w:cs="Times New Roman"/>
        </w:rPr>
        <w:t>al</w:t>
      </w:r>
      <w:r w:rsidRPr="00130B42">
        <w:rPr>
          <w:rFonts w:ascii="Calibri" w:eastAsia="Calibri" w:hAnsi="Calibri" w:cs="Times New Roman"/>
        </w:rPr>
        <w:t xml:space="preserve"> policy on Green Belt and introductions of ‘grey belt’.</w:t>
      </w:r>
    </w:p>
    <w:p w14:paraId="68163624" w14:textId="77777777" w:rsidR="00130B42" w:rsidRPr="00F03D46" w:rsidRDefault="00130B42" w:rsidP="00130B42">
      <w:pPr>
        <w:rPr>
          <w:rFonts w:ascii="Calibri" w:eastAsia="Calibri" w:hAnsi="Calibri" w:cs="Times New Roman"/>
        </w:rPr>
      </w:pPr>
      <w:r>
        <w:rPr>
          <w:rFonts w:ascii="Calibri" w:eastAsia="Calibri" w:hAnsi="Calibri" w:cs="Times New Roman"/>
        </w:rPr>
        <w:t xml:space="preserve">Separately the Government has confirmed that it intends to proceed with the measures brought in through the Levelling Up and Regeneration Act 2023 which include an accelerated 30-month process for Development Plan </w:t>
      </w:r>
      <w:commentRangeStart w:id="12"/>
      <w:r>
        <w:rPr>
          <w:rFonts w:ascii="Calibri" w:eastAsia="Calibri" w:hAnsi="Calibri" w:cs="Times New Roman"/>
        </w:rPr>
        <w:t>preparation</w:t>
      </w:r>
      <w:commentRangeEnd w:id="12"/>
      <w:r>
        <w:rPr>
          <w:rStyle w:val="CommentReference"/>
        </w:rPr>
        <w:commentReference w:id="12"/>
      </w:r>
      <w:r>
        <w:rPr>
          <w:rFonts w:ascii="Calibri" w:eastAsia="Calibri" w:hAnsi="Calibri" w:cs="Times New Roman"/>
        </w:rPr>
        <w:t>.</w:t>
      </w:r>
    </w:p>
    <w:p w14:paraId="5513A353" w14:textId="42016D01" w:rsidR="00B9007F" w:rsidRDefault="00B9007F" w:rsidP="00B9007F">
      <w:pPr>
        <w:rPr>
          <w:rFonts w:ascii="Calibri" w:eastAsia="Calibri" w:hAnsi="Calibri" w:cs="Times New Roman"/>
        </w:rPr>
      </w:pPr>
      <w:r w:rsidRPr="00B9007F">
        <w:rPr>
          <w:rFonts w:ascii="Calibri" w:eastAsia="Calibri" w:hAnsi="Calibri" w:cs="Times New Roman"/>
        </w:rPr>
        <w:t>It should also be noted that further changes to the NPPF are anticipated later in 2025 along with the introduction of new National Development Management Policies (NDMPs).</w:t>
      </w:r>
      <w:r w:rsidR="00B65B2A">
        <w:rPr>
          <w:rFonts w:ascii="Calibri" w:eastAsia="Calibri" w:hAnsi="Calibri" w:cs="Times New Roman"/>
        </w:rPr>
        <w:t xml:space="preserve">  </w:t>
      </w:r>
    </w:p>
    <w:p w14:paraId="5276D894" w14:textId="0B5B4064" w:rsidR="00B65B2A" w:rsidRDefault="00B65B2A" w:rsidP="00B9007F">
      <w:pPr>
        <w:rPr>
          <w:rFonts w:ascii="Calibri" w:eastAsia="Calibri" w:hAnsi="Calibri" w:cs="Times New Roman"/>
        </w:rPr>
      </w:pPr>
      <w:r>
        <w:rPr>
          <w:rFonts w:ascii="Calibri" w:eastAsia="Calibri" w:hAnsi="Calibri" w:cs="Times New Roman"/>
        </w:rPr>
        <w:t xml:space="preserve">The consequence of these changes will ultimately impact on waste management needs, but these will be </w:t>
      </w:r>
      <w:proofErr w:type="gramStart"/>
      <w:r>
        <w:rPr>
          <w:rFonts w:ascii="Calibri" w:eastAsia="Calibri" w:hAnsi="Calibri" w:cs="Times New Roman"/>
        </w:rPr>
        <w:t>taken into account</w:t>
      </w:r>
      <w:proofErr w:type="gramEnd"/>
      <w:r>
        <w:rPr>
          <w:rFonts w:ascii="Calibri" w:eastAsia="Calibri" w:hAnsi="Calibri" w:cs="Times New Roman"/>
        </w:rPr>
        <w:t xml:space="preserve"> when a full review of the JWLP is undertaken</w:t>
      </w:r>
      <w:r w:rsidR="00EF57F6">
        <w:rPr>
          <w:rFonts w:ascii="Calibri" w:eastAsia="Calibri" w:hAnsi="Calibri" w:cs="Times New Roman"/>
        </w:rPr>
        <w:t>.  At this point, consideration can be fully given to changes to housing numbers, impacts of ‘grey belt’ and Green Belt changes and the introduction of NDMPs</w:t>
      </w:r>
      <w:r w:rsidR="00A5360E">
        <w:rPr>
          <w:rFonts w:ascii="Calibri" w:eastAsia="Calibri" w:hAnsi="Calibri" w:cs="Times New Roman"/>
        </w:rPr>
        <w:t>, as well as any reviews of individual Local Plans</w:t>
      </w:r>
      <w:r w:rsidR="00EF57F6">
        <w:rPr>
          <w:rFonts w:ascii="Calibri" w:eastAsia="Calibri" w:hAnsi="Calibri" w:cs="Times New Roman"/>
        </w:rPr>
        <w:t>.</w:t>
      </w:r>
      <w:r w:rsidR="00A5360E">
        <w:rPr>
          <w:rFonts w:ascii="Calibri" w:eastAsia="Calibri" w:hAnsi="Calibri" w:cs="Times New Roman"/>
        </w:rPr>
        <w:t xml:space="preserve">  The current status of Local Plans is shown below:</w:t>
      </w:r>
    </w:p>
    <w:p w14:paraId="191C6362" w14:textId="6B84C5EA" w:rsidR="00A5360E" w:rsidRDefault="00A5360E" w:rsidP="00A5360E">
      <w:pPr>
        <w:pStyle w:val="ListParagraph"/>
        <w:numPr>
          <w:ilvl w:val="0"/>
          <w:numId w:val="30"/>
        </w:numPr>
        <w:rPr>
          <w:rFonts w:ascii="Calibri" w:eastAsia="Calibri" w:hAnsi="Calibri" w:cs="Times New Roman"/>
        </w:rPr>
      </w:pPr>
      <w:r>
        <w:rPr>
          <w:rFonts w:ascii="Calibri" w:eastAsia="Calibri" w:hAnsi="Calibri" w:cs="Times New Roman"/>
        </w:rPr>
        <w:t xml:space="preserve">Halton Delivery and Allocations Plan (Adopted </w:t>
      </w:r>
      <w:r w:rsidR="00453EE1">
        <w:rPr>
          <w:rFonts w:ascii="Calibri" w:eastAsia="Calibri" w:hAnsi="Calibri" w:cs="Times New Roman"/>
        </w:rPr>
        <w:t xml:space="preserve">March </w:t>
      </w:r>
      <w:r>
        <w:rPr>
          <w:rFonts w:ascii="Calibri" w:eastAsia="Calibri" w:hAnsi="Calibri" w:cs="Times New Roman"/>
        </w:rPr>
        <w:t>2022)</w:t>
      </w:r>
    </w:p>
    <w:p w14:paraId="4A9062F3" w14:textId="532C6E99" w:rsidR="00A5360E" w:rsidRDefault="00A5360E" w:rsidP="00A5360E">
      <w:pPr>
        <w:pStyle w:val="ListParagraph"/>
        <w:numPr>
          <w:ilvl w:val="0"/>
          <w:numId w:val="30"/>
        </w:numPr>
        <w:rPr>
          <w:rFonts w:ascii="Calibri" w:eastAsia="Calibri" w:hAnsi="Calibri" w:cs="Times New Roman"/>
        </w:rPr>
      </w:pPr>
      <w:r>
        <w:rPr>
          <w:rFonts w:ascii="Calibri" w:eastAsia="Calibri" w:hAnsi="Calibri" w:cs="Times New Roman"/>
        </w:rPr>
        <w:t xml:space="preserve">Knowsley Local Plan Core Strategy (Adopted </w:t>
      </w:r>
      <w:r w:rsidR="00453EE1">
        <w:rPr>
          <w:rFonts w:ascii="Calibri" w:eastAsia="Calibri" w:hAnsi="Calibri" w:cs="Times New Roman"/>
        </w:rPr>
        <w:t xml:space="preserve">January </w:t>
      </w:r>
      <w:r>
        <w:rPr>
          <w:rFonts w:ascii="Calibri" w:eastAsia="Calibri" w:hAnsi="Calibri" w:cs="Times New Roman"/>
        </w:rPr>
        <w:t>2016)</w:t>
      </w:r>
    </w:p>
    <w:p w14:paraId="580DE26B" w14:textId="2A30610C" w:rsidR="00A5360E" w:rsidRDefault="00A5360E" w:rsidP="00A5360E">
      <w:pPr>
        <w:pStyle w:val="ListParagraph"/>
        <w:numPr>
          <w:ilvl w:val="0"/>
          <w:numId w:val="30"/>
        </w:numPr>
        <w:rPr>
          <w:rFonts w:ascii="Calibri" w:eastAsia="Calibri" w:hAnsi="Calibri" w:cs="Times New Roman"/>
        </w:rPr>
      </w:pPr>
      <w:r>
        <w:rPr>
          <w:rFonts w:ascii="Calibri" w:eastAsia="Calibri" w:hAnsi="Calibri" w:cs="Times New Roman"/>
        </w:rPr>
        <w:t xml:space="preserve">Liverpool Local Plan (Adopted </w:t>
      </w:r>
      <w:r w:rsidR="00453EE1">
        <w:rPr>
          <w:rFonts w:ascii="Calibri" w:eastAsia="Calibri" w:hAnsi="Calibri" w:cs="Times New Roman"/>
        </w:rPr>
        <w:t xml:space="preserve">January </w:t>
      </w:r>
      <w:r>
        <w:rPr>
          <w:rFonts w:ascii="Calibri" w:eastAsia="Calibri" w:hAnsi="Calibri" w:cs="Times New Roman"/>
        </w:rPr>
        <w:t>2022)</w:t>
      </w:r>
    </w:p>
    <w:p w14:paraId="709B4D8A" w14:textId="695CC211" w:rsidR="00A5360E" w:rsidRDefault="00A5360E" w:rsidP="00A5360E">
      <w:pPr>
        <w:pStyle w:val="ListParagraph"/>
        <w:numPr>
          <w:ilvl w:val="0"/>
          <w:numId w:val="30"/>
        </w:numPr>
        <w:rPr>
          <w:rFonts w:ascii="Calibri" w:eastAsia="Calibri" w:hAnsi="Calibri" w:cs="Times New Roman"/>
        </w:rPr>
      </w:pPr>
      <w:r>
        <w:rPr>
          <w:rFonts w:ascii="Calibri" w:eastAsia="Calibri" w:hAnsi="Calibri" w:cs="Times New Roman"/>
        </w:rPr>
        <w:t xml:space="preserve">Sefton Local Plan (Adopted </w:t>
      </w:r>
      <w:r w:rsidR="00453EE1">
        <w:rPr>
          <w:rFonts w:ascii="Calibri" w:eastAsia="Calibri" w:hAnsi="Calibri" w:cs="Times New Roman"/>
        </w:rPr>
        <w:t xml:space="preserve">April </w:t>
      </w:r>
      <w:r>
        <w:rPr>
          <w:rFonts w:ascii="Calibri" w:eastAsia="Calibri" w:hAnsi="Calibri" w:cs="Times New Roman"/>
        </w:rPr>
        <w:t>2017)</w:t>
      </w:r>
    </w:p>
    <w:p w14:paraId="54AF002F" w14:textId="226DE2E6" w:rsidR="00A5360E" w:rsidRDefault="00A5360E" w:rsidP="00A5360E">
      <w:pPr>
        <w:pStyle w:val="ListParagraph"/>
        <w:numPr>
          <w:ilvl w:val="0"/>
          <w:numId w:val="30"/>
        </w:numPr>
        <w:rPr>
          <w:rFonts w:ascii="Calibri" w:eastAsia="Calibri" w:hAnsi="Calibri" w:cs="Times New Roman"/>
        </w:rPr>
      </w:pPr>
      <w:r>
        <w:rPr>
          <w:rFonts w:ascii="Calibri" w:eastAsia="Calibri" w:hAnsi="Calibri" w:cs="Times New Roman"/>
        </w:rPr>
        <w:lastRenderedPageBreak/>
        <w:t xml:space="preserve">St Helens Local Plan (Adopted </w:t>
      </w:r>
      <w:r w:rsidR="00453EE1">
        <w:rPr>
          <w:rFonts w:ascii="Calibri" w:eastAsia="Calibri" w:hAnsi="Calibri" w:cs="Times New Roman"/>
        </w:rPr>
        <w:t xml:space="preserve">July </w:t>
      </w:r>
      <w:r>
        <w:rPr>
          <w:rFonts w:ascii="Calibri" w:eastAsia="Calibri" w:hAnsi="Calibri" w:cs="Times New Roman"/>
        </w:rPr>
        <w:t>2022)</w:t>
      </w:r>
    </w:p>
    <w:p w14:paraId="5B486202" w14:textId="00171533" w:rsidR="00A5360E" w:rsidRPr="00A5360E" w:rsidRDefault="00A5360E" w:rsidP="00A5360E">
      <w:pPr>
        <w:pStyle w:val="ListParagraph"/>
        <w:numPr>
          <w:ilvl w:val="0"/>
          <w:numId w:val="30"/>
        </w:numPr>
        <w:rPr>
          <w:rFonts w:ascii="Calibri" w:eastAsia="Calibri" w:hAnsi="Calibri" w:cs="Times New Roman"/>
        </w:rPr>
      </w:pPr>
      <w:r>
        <w:rPr>
          <w:rFonts w:ascii="Calibri" w:eastAsia="Calibri" w:hAnsi="Calibri" w:cs="Times New Roman"/>
        </w:rPr>
        <w:t>Wirral Local Plan (Adopted March 2025)</w:t>
      </w:r>
    </w:p>
    <w:p w14:paraId="721DD076" w14:textId="2C474FE3" w:rsidR="00F03D46" w:rsidRPr="00F03D46" w:rsidRDefault="00130B42" w:rsidP="00F03D46">
      <w:pPr>
        <w:rPr>
          <w:rFonts w:ascii="Calibri" w:eastAsia="Calibri" w:hAnsi="Calibri" w:cs="Times New Roman"/>
        </w:rPr>
      </w:pPr>
      <w:r>
        <w:rPr>
          <w:rFonts w:ascii="Calibri" w:eastAsia="Calibri" w:hAnsi="Calibri" w:cs="Times New Roman"/>
        </w:rPr>
        <w:t>Whilst the</w:t>
      </w:r>
      <w:r w:rsidR="00F03D46" w:rsidRPr="00F03D46">
        <w:rPr>
          <w:rFonts w:ascii="Calibri" w:eastAsia="Calibri" w:hAnsi="Calibri" w:cs="Times New Roman"/>
        </w:rPr>
        <w:t xml:space="preserve"> NPPF does require local plans to be reviewed every 5 years</w:t>
      </w:r>
      <w:r>
        <w:rPr>
          <w:rFonts w:ascii="Calibri" w:eastAsia="Calibri" w:hAnsi="Calibri" w:cs="Times New Roman"/>
        </w:rPr>
        <w:t xml:space="preserve"> and</w:t>
      </w:r>
      <w:r w:rsidR="00F03D46" w:rsidRPr="00F03D46">
        <w:rPr>
          <w:rFonts w:ascii="Calibri" w:eastAsia="Calibri" w:hAnsi="Calibri" w:cs="Times New Roman"/>
        </w:rPr>
        <w:t xml:space="preserve"> it has been acknowledged that due to limited resources a review of the JWLP is overdue. </w:t>
      </w:r>
      <w:r w:rsidR="00C703A6">
        <w:rPr>
          <w:rFonts w:ascii="Calibri" w:eastAsia="Calibri" w:hAnsi="Calibri" w:cs="Times New Roman"/>
        </w:rPr>
        <w:t xml:space="preserve"> </w:t>
      </w:r>
      <w:r>
        <w:rPr>
          <w:rFonts w:ascii="Calibri" w:eastAsia="Calibri" w:hAnsi="Calibri" w:cs="Times New Roman"/>
        </w:rPr>
        <w:t>T</w:t>
      </w:r>
      <w:r w:rsidR="009518EC" w:rsidRPr="009518EC">
        <w:rPr>
          <w:rFonts w:ascii="Calibri" w:eastAsia="Calibri" w:hAnsi="Calibri" w:cs="Times New Roman"/>
        </w:rPr>
        <w:t xml:space="preserve">he </w:t>
      </w:r>
      <w:hyperlink r:id="rId12" w:history="1">
        <w:r w:rsidR="009518EC" w:rsidRPr="009518EC">
          <w:rPr>
            <w:rStyle w:val="Hyperlink"/>
            <w:rFonts w:ascii="Calibri" w:eastAsia="Calibri" w:hAnsi="Calibri" w:cs="Times New Roman"/>
          </w:rPr>
          <w:t>plan making PPG</w:t>
        </w:r>
      </w:hyperlink>
      <w:r w:rsidR="009518EC" w:rsidRPr="009518EC">
        <w:rPr>
          <w:rFonts w:ascii="Calibri" w:eastAsia="Calibri" w:hAnsi="Calibri" w:cs="Times New Roman"/>
        </w:rPr>
        <w:t xml:space="preserve"> paragraph 064 states “policies age at different rates according to local circumstances and a plan does not become out-of-date automatically after 5 years</w:t>
      </w:r>
      <w:r w:rsidR="009518EC">
        <w:rPr>
          <w:rFonts w:ascii="Calibri" w:eastAsia="Calibri" w:hAnsi="Calibri" w:cs="Times New Roman"/>
        </w:rPr>
        <w:t>.  It is considered that the JWLP policies remain relevant</w:t>
      </w:r>
      <w:r w:rsidR="00A5360E">
        <w:rPr>
          <w:rFonts w:ascii="Calibri" w:eastAsia="Calibri" w:hAnsi="Calibri" w:cs="Times New Roman"/>
        </w:rPr>
        <w:t xml:space="preserve"> and compliant with NPPF</w:t>
      </w:r>
      <w:r w:rsidR="009518EC">
        <w:rPr>
          <w:rFonts w:ascii="Calibri" w:eastAsia="Calibri" w:hAnsi="Calibri" w:cs="Times New Roman"/>
        </w:rPr>
        <w:t>.</w:t>
      </w:r>
    </w:p>
    <w:p w14:paraId="7CD3322E" w14:textId="77777777" w:rsidR="00F03D46" w:rsidRPr="00F03D46" w:rsidRDefault="00F03D46" w:rsidP="00F03D46">
      <w:pPr>
        <w:keepNext/>
        <w:keepLines/>
        <w:spacing w:before="40" w:after="0"/>
        <w:outlineLvl w:val="1"/>
        <w:rPr>
          <w:rFonts w:ascii="Calibri" w:eastAsia="Times New Roman" w:hAnsi="Calibri" w:cs="Calibri"/>
          <w:sz w:val="24"/>
          <w:szCs w:val="24"/>
          <w:u w:val="single"/>
        </w:rPr>
      </w:pPr>
      <w:bookmarkStart w:id="13" w:name="_Toc177459862"/>
      <w:bookmarkStart w:id="14" w:name="_Toc201059361"/>
      <w:r w:rsidRPr="00F03D46">
        <w:rPr>
          <w:rFonts w:ascii="Calibri" w:eastAsia="Times New Roman" w:hAnsi="Calibri" w:cs="Calibri"/>
          <w:sz w:val="24"/>
          <w:szCs w:val="24"/>
          <w:u w:val="single"/>
        </w:rPr>
        <w:t>1.2 National Planning Policy for Waste (NPPW)</w:t>
      </w:r>
      <w:bookmarkEnd w:id="13"/>
      <w:bookmarkEnd w:id="14"/>
    </w:p>
    <w:p w14:paraId="4D38FD88" w14:textId="77777777" w:rsidR="00F03D46" w:rsidRPr="00F03D46" w:rsidRDefault="00F03D46" w:rsidP="00F03D46">
      <w:pPr>
        <w:rPr>
          <w:rFonts w:ascii="Calibri" w:eastAsia="Calibri" w:hAnsi="Calibri" w:cs="Times New Roman"/>
          <w:sz w:val="2"/>
          <w:szCs w:val="2"/>
        </w:rPr>
      </w:pPr>
    </w:p>
    <w:p w14:paraId="1B949DA3" w14:textId="66EE7952" w:rsidR="00EF57F6" w:rsidRPr="00F03D46" w:rsidRDefault="00F03D46" w:rsidP="00F03D46">
      <w:pPr>
        <w:rPr>
          <w:rFonts w:ascii="Calibri" w:eastAsia="Calibri" w:hAnsi="Calibri" w:cs="Times New Roman"/>
        </w:rPr>
      </w:pPr>
      <w:r w:rsidRPr="00F03D46">
        <w:rPr>
          <w:rFonts w:ascii="Calibri" w:eastAsia="Calibri" w:hAnsi="Calibri" w:cs="Times New Roman"/>
        </w:rPr>
        <w:t xml:space="preserve">The NPPW was published in October 2014, following the adoption of the JWLP. </w:t>
      </w:r>
      <w:r w:rsidR="00047A9D">
        <w:rPr>
          <w:rFonts w:ascii="Calibri" w:eastAsia="Calibri" w:hAnsi="Calibri" w:cs="Times New Roman"/>
        </w:rPr>
        <w:t xml:space="preserve">The following tables assess the degree of compliance of JWLP policies, plan preparation and implementation with the requirements of the NPPW. </w:t>
      </w:r>
      <w:r w:rsidRPr="00F03D46">
        <w:rPr>
          <w:rFonts w:ascii="Calibri" w:eastAsia="Calibri" w:hAnsi="Calibri" w:cs="Times New Roman"/>
        </w:rPr>
        <w:t>The key principles of the NPPW are as follows:</w:t>
      </w:r>
    </w:p>
    <w:p w14:paraId="5A6CEDD6" w14:textId="6A192637" w:rsidR="00F03D46" w:rsidRPr="00F03D46" w:rsidRDefault="00F03D46" w:rsidP="00F03D46">
      <w:pPr>
        <w:rPr>
          <w:rFonts w:ascii="Calibri" w:eastAsia="Calibri" w:hAnsi="Calibri" w:cs="Times New Roman"/>
          <w:b/>
          <w:bCs/>
        </w:rPr>
      </w:pPr>
      <w:r w:rsidRPr="00F03D46">
        <w:rPr>
          <w:rFonts w:ascii="Calibri" w:eastAsia="Calibri" w:hAnsi="Calibri" w:cs="Times New Roman"/>
          <w:b/>
          <w:bCs/>
        </w:rPr>
        <w:t>1. Using a proportionate evidence base</w:t>
      </w:r>
    </w:p>
    <w:p w14:paraId="3518C9DC" w14:textId="51817C1C" w:rsidR="00767863" w:rsidRPr="00F03D46" w:rsidRDefault="00F03D46" w:rsidP="00F03D46">
      <w:pPr>
        <w:rPr>
          <w:rFonts w:ascii="Calibri" w:eastAsia="Calibri" w:hAnsi="Calibri" w:cs="Times New Roman"/>
        </w:rPr>
      </w:pPr>
      <w:r w:rsidRPr="00F03D46">
        <w:rPr>
          <w:rFonts w:ascii="Calibri" w:eastAsia="Calibri" w:hAnsi="Calibri" w:cs="Times New Roman"/>
        </w:rPr>
        <w:t>In preparing their Local Plans waste planning authorities should:</w:t>
      </w:r>
    </w:p>
    <w:tbl>
      <w:tblPr>
        <w:tblStyle w:val="TableGrid"/>
        <w:tblW w:w="10774" w:type="dxa"/>
        <w:jc w:val="center"/>
        <w:tblLook w:val="04A0" w:firstRow="1" w:lastRow="0" w:firstColumn="1" w:lastColumn="0" w:noHBand="0" w:noVBand="1"/>
      </w:tblPr>
      <w:tblGrid>
        <w:gridCol w:w="5388"/>
        <w:gridCol w:w="5386"/>
      </w:tblGrid>
      <w:tr w:rsidR="00F03D46" w:rsidRPr="00F03D46" w14:paraId="07ADBC2C" w14:textId="77777777" w:rsidTr="00F73F0D">
        <w:trPr>
          <w:jc w:val="center"/>
        </w:trPr>
        <w:tc>
          <w:tcPr>
            <w:tcW w:w="5388" w:type="dxa"/>
          </w:tcPr>
          <w:p w14:paraId="64B2C455" w14:textId="77777777" w:rsidR="00F03D46" w:rsidRPr="00F03D46" w:rsidRDefault="00F03D46" w:rsidP="00F03D46">
            <w:pPr>
              <w:rPr>
                <w:rFonts w:ascii="Calibri" w:eastAsia="Calibri" w:hAnsi="Calibri" w:cs="Times New Roman"/>
                <w:b/>
                <w:bCs/>
              </w:rPr>
            </w:pPr>
            <w:r w:rsidRPr="00F03D46">
              <w:rPr>
                <w:rFonts w:ascii="Calibri" w:eastAsia="Calibri" w:hAnsi="Calibri" w:cs="Times New Roman"/>
                <w:b/>
                <w:bCs/>
                <w:sz w:val="24"/>
                <w:szCs w:val="24"/>
              </w:rPr>
              <w:t xml:space="preserve">NPPW Guidelines: </w:t>
            </w:r>
          </w:p>
        </w:tc>
        <w:tc>
          <w:tcPr>
            <w:tcW w:w="5386" w:type="dxa"/>
          </w:tcPr>
          <w:p w14:paraId="3922D0B7" w14:textId="77777777" w:rsidR="00F03D46" w:rsidRPr="00F03D46" w:rsidRDefault="00F03D46" w:rsidP="00F03D46">
            <w:pPr>
              <w:rPr>
                <w:rFonts w:ascii="Calibri" w:eastAsia="Calibri" w:hAnsi="Calibri" w:cs="Times New Roman"/>
                <w:b/>
                <w:bCs/>
              </w:rPr>
            </w:pPr>
            <w:r w:rsidRPr="00F03D46">
              <w:rPr>
                <w:rFonts w:ascii="Calibri" w:eastAsia="Calibri" w:hAnsi="Calibri" w:cs="Times New Roman"/>
                <w:b/>
                <w:bCs/>
                <w:sz w:val="24"/>
                <w:szCs w:val="24"/>
              </w:rPr>
              <w:t xml:space="preserve">JWLP Compliance: </w:t>
            </w:r>
          </w:p>
        </w:tc>
      </w:tr>
      <w:tr w:rsidR="00F03D46" w:rsidRPr="00F03D46" w14:paraId="4A8F2470" w14:textId="77777777" w:rsidTr="00F73F0D">
        <w:trPr>
          <w:jc w:val="center"/>
        </w:trPr>
        <w:tc>
          <w:tcPr>
            <w:tcW w:w="5388" w:type="dxa"/>
          </w:tcPr>
          <w:p w14:paraId="2F18A699" w14:textId="77777777" w:rsidR="00F03D46" w:rsidRPr="00F03D46" w:rsidRDefault="00F03D46" w:rsidP="00F03D46">
            <w:pPr>
              <w:rPr>
                <w:rFonts w:ascii="Calibri" w:eastAsia="Calibri" w:hAnsi="Calibri" w:cs="Times New Roman"/>
              </w:rPr>
            </w:pPr>
            <w:r w:rsidRPr="00F03D46">
              <w:rPr>
                <w:rFonts w:ascii="Calibri" w:eastAsia="Calibri" w:hAnsi="Calibri" w:cs="Times New Roman"/>
              </w:rPr>
              <w:t xml:space="preserve">Ensure that the planned provision of new capacity and its spatial distribution is based on robust analysis of best available data and information, and an appraisal of options. </w:t>
            </w:r>
          </w:p>
        </w:tc>
        <w:tc>
          <w:tcPr>
            <w:tcW w:w="5386" w:type="dxa"/>
          </w:tcPr>
          <w:p w14:paraId="5FBC016A" w14:textId="77777777" w:rsidR="00F03D46" w:rsidRPr="00F03D46" w:rsidRDefault="00F03D46" w:rsidP="00F03D46">
            <w:pPr>
              <w:rPr>
                <w:rFonts w:ascii="Calibri" w:eastAsia="Calibri" w:hAnsi="Calibri" w:cs="Times New Roman"/>
              </w:rPr>
            </w:pPr>
            <w:r w:rsidRPr="00F03D46">
              <w:rPr>
                <w:rFonts w:ascii="Calibri" w:eastAsia="Calibri" w:hAnsi="Calibri" w:cs="Times New Roman"/>
              </w:rPr>
              <w:t xml:space="preserve">The JWLP uses a proportionate evidence base, which has been updated as part of this review. Data sources have been reviewed to assess if they are up to date, relevant and best suited to the plan. </w:t>
            </w:r>
          </w:p>
        </w:tc>
      </w:tr>
      <w:tr w:rsidR="00F03D46" w:rsidRPr="00F03D46" w14:paraId="16FA31EB" w14:textId="77777777" w:rsidTr="00F73F0D">
        <w:trPr>
          <w:jc w:val="center"/>
        </w:trPr>
        <w:tc>
          <w:tcPr>
            <w:tcW w:w="5388" w:type="dxa"/>
          </w:tcPr>
          <w:p w14:paraId="7075A9DC" w14:textId="77777777" w:rsidR="00F03D46" w:rsidRPr="00F03D46" w:rsidRDefault="00F03D46" w:rsidP="00F03D46">
            <w:pPr>
              <w:rPr>
                <w:rFonts w:ascii="Calibri" w:eastAsia="Calibri" w:hAnsi="Calibri" w:cs="Times New Roman"/>
              </w:rPr>
            </w:pPr>
            <w:r w:rsidRPr="00F03D46">
              <w:rPr>
                <w:rFonts w:ascii="Calibri" w:eastAsia="Calibri" w:hAnsi="Calibri" w:cs="Times New Roman"/>
              </w:rPr>
              <w:t>Work jointly and collaboratively with other planning authorities to collect and share data and information on waste arisings and take account of: (</w:t>
            </w:r>
            <w:proofErr w:type="spellStart"/>
            <w:r w:rsidRPr="00F03D46">
              <w:rPr>
                <w:rFonts w:ascii="Calibri" w:eastAsia="Calibri" w:hAnsi="Calibri" w:cs="Times New Roman"/>
              </w:rPr>
              <w:t>i</w:t>
            </w:r>
            <w:proofErr w:type="spellEnd"/>
            <w:r w:rsidRPr="00F03D46">
              <w:rPr>
                <w:rFonts w:ascii="Calibri" w:eastAsia="Calibri" w:hAnsi="Calibri" w:cs="Times New Roman"/>
              </w:rPr>
              <w:t xml:space="preserve">) waste arisings across neighbouring waste planning authority areas. </w:t>
            </w:r>
          </w:p>
          <w:p w14:paraId="6D026092" w14:textId="77777777" w:rsidR="00F03D46" w:rsidRPr="00F03D46" w:rsidRDefault="00F03D46" w:rsidP="00F03D46">
            <w:pPr>
              <w:rPr>
                <w:rFonts w:ascii="Calibri" w:eastAsia="Calibri" w:hAnsi="Calibri" w:cs="Times New Roman"/>
              </w:rPr>
            </w:pPr>
            <w:r w:rsidRPr="00F03D46">
              <w:rPr>
                <w:rFonts w:ascii="Calibri" w:eastAsia="Calibri" w:hAnsi="Calibri" w:cs="Times New Roman"/>
              </w:rPr>
              <w:t>(ii) any waste management requirement identified nationally, including the Government’s latest advice on forecasts of waste arisings and the proportion of waste that can be recycled</w:t>
            </w:r>
          </w:p>
        </w:tc>
        <w:tc>
          <w:tcPr>
            <w:tcW w:w="5386" w:type="dxa"/>
          </w:tcPr>
          <w:p w14:paraId="0F3FA06D" w14:textId="77777777" w:rsidR="00F03D46" w:rsidRPr="00F03D46" w:rsidRDefault="00F03D46" w:rsidP="00F03D46">
            <w:pPr>
              <w:rPr>
                <w:rFonts w:ascii="Calibri" w:eastAsia="Calibri" w:hAnsi="Calibri" w:cs="Times New Roman"/>
              </w:rPr>
            </w:pPr>
            <w:r w:rsidRPr="00F03D46">
              <w:rPr>
                <w:rFonts w:ascii="Calibri" w:eastAsia="Calibri" w:hAnsi="Calibri" w:cs="Times New Roman"/>
              </w:rPr>
              <w:t>Due to the nature of a joint plan the work is collaborative and involves those in neighbouring and other Local Planning Authorities (LPA’s). Duty to Cooperate discussions have taken place in order to discuss waste movements with relevant LPA’s. Waste arising data has all been assessed within the waste needs assessment that has been updated as a part of this review.</w:t>
            </w:r>
          </w:p>
        </w:tc>
      </w:tr>
      <w:tr w:rsidR="00F03D46" w:rsidRPr="00F03D46" w14:paraId="7CFCD8E5" w14:textId="77777777" w:rsidTr="00F73F0D">
        <w:trPr>
          <w:jc w:val="center"/>
        </w:trPr>
        <w:tc>
          <w:tcPr>
            <w:tcW w:w="5388" w:type="dxa"/>
          </w:tcPr>
          <w:p w14:paraId="1759C051" w14:textId="77777777" w:rsidR="00F03D46" w:rsidRPr="00F03D46" w:rsidRDefault="00F03D46" w:rsidP="00F03D46">
            <w:pPr>
              <w:rPr>
                <w:rFonts w:ascii="Calibri" w:eastAsia="Calibri" w:hAnsi="Calibri" w:cs="Times New Roman"/>
              </w:rPr>
            </w:pPr>
            <w:r w:rsidRPr="00F03D46">
              <w:rPr>
                <w:rFonts w:ascii="Calibri" w:eastAsia="Calibri" w:hAnsi="Calibri" w:cs="Times New Roman"/>
              </w:rPr>
              <w:t>Ensure that the need for waste management facilities is considered alongside other spatial planning concerns, recognising the positive contribution that waste management can bring to the development of sustainable communities.</w:t>
            </w:r>
          </w:p>
        </w:tc>
        <w:tc>
          <w:tcPr>
            <w:tcW w:w="5386" w:type="dxa"/>
          </w:tcPr>
          <w:p w14:paraId="6933A2E3" w14:textId="77777777" w:rsidR="00F03D46" w:rsidRPr="00F03D46" w:rsidRDefault="00F03D46" w:rsidP="00F03D46">
            <w:pPr>
              <w:rPr>
                <w:rFonts w:ascii="Calibri" w:eastAsia="Calibri" w:hAnsi="Calibri" w:cs="Times New Roman"/>
              </w:rPr>
            </w:pPr>
            <w:r w:rsidRPr="00F03D46">
              <w:rPr>
                <w:rFonts w:ascii="Calibri" w:eastAsia="Calibri" w:hAnsi="Calibri" w:cs="Times New Roman"/>
              </w:rPr>
              <w:t xml:space="preserve">This has been addressed through the JWLP policies which consider the need for waste facilities and their spatial impacts, particularly through WM10 and WM12 which promote sustainable design and consider the cumulative impacts of facilities. </w:t>
            </w:r>
          </w:p>
        </w:tc>
      </w:tr>
    </w:tbl>
    <w:tbl>
      <w:tblPr>
        <w:tblStyle w:val="TableGrid"/>
        <w:tblpPr w:leftFromText="180" w:rightFromText="180" w:vertAnchor="text" w:horzAnchor="margin" w:tblpXSpec="center" w:tblpY="728"/>
        <w:tblW w:w="10772" w:type="dxa"/>
        <w:tblLook w:val="04A0" w:firstRow="1" w:lastRow="0" w:firstColumn="1" w:lastColumn="0" w:noHBand="0" w:noVBand="1"/>
      </w:tblPr>
      <w:tblGrid>
        <w:gridCol w:w="5386"/>
        <w:gridCol w:w="5386"/>
      </w:tblGrid>
      <w:tr w:rsidR="00767863" w:rsidRPr="00F03D46" w14:paraId="22BA72A7" w14:textId="77777777" w:rsidTr="00767863">
        <w:tc>
          <w:tcPr>
            <w:tcW w:w="5386" w:type="dxa"/>
          </w:tcPr>
          <w:p w14:paraId="56147E9F" w14:textId="77777777" w:rsidR="00767863" w:rsidRPr="00F03D46" w:rsidRDefault="00767863" w:rsidP="00767863">
            <w:pPr>
              <w:rPr>
                <w:rFonts w:ascii="Calibri" w:eastAsia="Calibri" w:hAnsi="Calibri" w:cs="Times New Roman"/>
                <w:b/>
                <w:bCs/>
                <w:sz w:val="24"/>
                <w:szCs w:val="24"/>
              </w:rPr>
            </w:pPr>
            <w:r w:rsidRPr="00F03D46">
              <w:rPr>
                <w:rFonts w:ascii="Calibri" w:eastAsia="Calibri" w:hAnsi="Calibri" w:cs="Times New Roman"/>
                <w:b/>
                <w:bCs/>
                <w:sz w:val="24"/>
                <w:szCs w:val="24"/>
              </w:rPr>
              <w:t xml:space="preserve">NPPW Guidelines: </w:t>
            </w:r>
          </w:p>
        </w:tc>
        <w:tc>
          <w:tcPr>
            <w:tcW w:w="5386" w:type="dxa"/>
          </w:tcPr>
          <w:p w14:paraId="6B4A76BF" w14:textId="77777777" w:rsidR="00767863" w:rsidRPr="00F03D46" w:rsidRDefault="00767863" w:rsidP="00767863">
            <w:pPr>
              <w:rPr>
                <w:rFonts w:ascii="Calibri" w:eastAsia="Calibri" w:hAnsi="Calibri" w:cs="Times New Roman"/>
                <w:b/>
                <w:bCs/>
                <w:sz w:val="24"/>
                <w:szCs w:val="24"/>
              </w:rPr>
            </w:pPr>
            <w:r w:rsidRPr="00F03D46">
              <w:rPr>
                <w:rFonts w:ascii="Calibri" w:eastAsia="Calibri" w:hAnsi="Calibri" w:cs="Times New Roman"/>
                <w:b/>
                <w:bCs/>
                <w:sz w:val="24"/>
                <w:szCs w:val="24"/>
              </w:rPr>
              <w:t xml:space="preserve">JWLP Compliance: </w:t>
            </w:r>
          </w:p>
        </w:tc>
      </w:tr>
      <w:tr w:rsidR="00767863" w:rsidRPr="00F03D46" w14:paraId="5A2553D6" w14:textId="77777777" w:rsidTr="00767863">
        <w:tc>
          <w:tcPr>
            <w:tcW w:w="5386" w:type="dxa"/>
          </w:tcPr>
          <w:p w14:paraId="65CD2E7B" w14:textId="77777777" w:rsidR="00767863" w:rsidRPr="00F03D46" w:rsidRDefault="00767863" w:rsidP="00767863">
            <w:pPr>
              <w:rPr>
                <w:rFonts w:ascii="Calibri" w:eastAsia="Calibri" w:hAnsi="Calibri" w:cs="Times New Roman"/>
                <w:b/>
                <w:bCs/>
              </w:rPr>
            </w:pPr>
            <w:r w:rsidRPr="00F03D46">
              <w:rPr>
                <w:rFonts w:ascii="Calibri" w:eastAsia="Calibri" w:hAnsi="Calibri" w:cs="Times New Roman"/>
              </w:rPr>
              <w:t>Undertake early and meaningful engagement with local communities so that plans, as far as possible, reflect a collective vision and set of agreed priorities when planning for sustainable waste management, recognising that proposals for waste management facilities such as incinerators can be controversial.</w:t>
            </w:r>
          </w:p>
        </w:tc>
        <w:tc>
          <w:tcPr>
            <w:tcW w:w="5386" w:type="dxa"/>
          </w:tcPr>
          <w:p w14:paraId="0B7D1F45" w14:textId="77777777" w:rsidR="00767863" w:rsidRPr="00F03D46" w:rsidRDefault="00767863" w:rsidP="00767863">
            <w:pPr>
              <w:rPr>
                <w:rFonts w:ascii="Calibri" w:eastAsia="Calibri" w:hAnsi="Calibri" w:cs="Times New Roman"/>
              </w:rPr>
            </w:pPr>
            <w:r w:rsidRPr="00F03D46">
              <w:rPr>
                <w:rFonts w:ascii="Calibri" w:eastAsia="Calibri" w:hAnsi="Calibri" w:cs="Times New Roman"/>
              </w:rPr>
              <w:t xml:space="preserve">This was completed during development of the plan, including a series of calls for sites and public engagement events. </w:t>
            </w:r>
          </w:p>
        </w:tc>
      </w:tr>
      <w:tr w:rsidR="00767863" w:rsidRPr="00F03D46" w14:paraId="4017A859" w14:textId="77777777" w:rsidTr="00767863">
        <w:tc>
          <w:tcPr>
            <w:tcW w:w="5386" w:type="dxa"/>
          </w:tcPr>
          <w:p w14:paraId="650E144D" w14:textId="77777777" w:rsidR="00767863" w:rsidRPr="00F03D46" w:rsidRDefault="00767863" w:rsidP="00767863">
            <w:pPr>
              <w:rPr>
                <w:rFonts w:ascii="Calibri" w:eastAsia="Calibri" w:hAnsi="Calibri" w:cs="Times New Roman"/>
                <w:b/>
                <w:bCs/>
              </w:rPr>
            </w:pPr>
            <w:r w:rsidRPr="00F03D46">
              <w:rPr>
                <w:rFonts w:ascii="Calibri" w:eastAsia="Calibri" w:hAnsi="Calibri" w:cs="Times New Roman"/>
              </w:rPr>
              <w:t>Drive waste management up the waste hierarchy, recognising the need for a mix of types and scale of facilities, and that adequate provision must be made for waste disposal.</w:t>
            </w:r>
          </w:p>
        </w:tc>
        <w:tc>
          <w:tcPr>
            <w:tcW w:w="5386" w:type="dxa"/>
          </w:tcPr>
          <w:p w14:paraId="682DCCD3" w14:textId="77777777" w:rsidR="00767863" w:rsidRPr="00F03D46" w:rsidRDefault="00767863" w:rsidP="00767863">
            <w:pPr>
              <w:rPr>
                <w:rFonts w:ascii="Calibri" w:eastAsia="Calibri" w:hAnsi="Calibri" w:cs="Times New Roman"/>
              </w:rPr>
            </w:pPr>
            <w:r w:rsidRPr="00F03D46">
              <w:rPr>
                <w:rFonts w:ascii="Calibri" w:eastAsia="Calibri" w:hAnsi="Calibri" w:cs="Times New Roman"/>
              </w:rPr>
              <w:t xml:space="preserve">This has been reviewed and implemented throughout the development of the plan and the 5 year review. The waste needs assessment ensures there is the required mix of facility types and waste disposal needs are being met. </w:t>
            </w:r>
          </w:p>
        </w:tc>
      </w:tr>
      <w:tr w:rsidR="00767863" w:rsidRPr="00F03D46" w14:paraId="387E97CC" w14:textId="77777777" w:rsidTr="00767863">
        <w:tc>
          <w:tcPr>
            <w:tcW w:w="5386" w:type="dxa"/>
          </w:tcPr>
          <w:p w14:paraId="66A2352C" w14:textId="77777777" w:rsidR="00767863" w:rsidRPr="00F03D46" w:rsidRDefault="00767863" w:rsidP="00767863">
            <w:pPr>
              <w:rPr>
                <w:rFonts w:ascii="Calibri" w:eastAsia="Calibri" w:hAnsi="Calibri" w:cs="Times New Roman"/>
                <w:b/>
                <w:bCs/>
              </w:rPr>
            </w:pPr>
            <w:r w:rsidRPr="00F03D46">
              <w:rPr>
                <w:rFonts w:ascii="Calibri" w:eastAsia="Calibri" w:hAnsi="Calibri" w:cs="Times New Roman"/>
              </w:rPr>
              <w:t xml:space="preserve">Identify the tonnages and percentages of municipal, and commercial and industrial, waste requiring different types of management in their area over the period of the plan. </w:t>
            </w:r>
          </w:p>
        </w:tc>
        <w:tc>
          <w:tcPr>
            <w:tcW w:w="5386" w:type="dxa"/>
          </w:tcPr>
          <w:p w14:paraId="77DEC6D3" w14:textId="77777777" w:rsidR="00767863" w:rsidRPr="00F03D46" w:rsidRDefault="00767863" w:rsidP="00767863">
            <w:pPr>
              <w:rPr>
                <w:rFonts w:ascii="Calibri" w:eastAsia="Calibri" w:hAnsi="Calibri" w:cs="Times New Roman"/>
              </w:rPr>
            </w:pPr>
            <w:r w:rsidRPr="00F03D46">
              <w:rPr>
                <w:rFonts w:ascii="Calibri" w:eastAsia="Calibri" w:hAnsi="Calibri" w:cs="Times New Roman"/>
              </w:rPr>
              <w:t xml:space="preserve">This assessment has been completed within the original and reviewed WNA. </w:t>
            </w:r>
          </w:p>
        </w:tc>
      </w:tr>
      <w:tr w:rsidR="00767863" w:rsidRPr="00F03D46" w14:paraId="7AFE3B5E" w14:textId="77777777" w:rsidTr="00767863">
        <w:tc>
          <w:tcPr>
            <w:tcW w:w="5386" w:type="dxa"/>
          </w:tcPr>
          <w:p w14:paraId="6B922C6C" w14:textId="77777777" w:rsidR="00767863" w:rsidRPr="00F03D46" w:rsidRDefault="00767863" w:rsidP="00767863">
            <w:pPr>
              <w:rPr>
                <w:rFonts w:ascii="Calibri" w:eastAsia="Calibri" w:hAnsi="Calibri" w:cs="Times New Roman"/>
                <w:b/>
                <w:bCs/>
              </w:rPr>
            </w:pPr>
            <w:r w:rsidRPr="00F03D46">
              <w:rPr>
                <w:rFonts w:ascii="Calibri" w:eastAsia="Calibri" w:hAnsi="Calibri" w:cs="Times New Roman"/>
              </w:rPr>
              <w:lastRenderedPageBreak/>
              <w:t>Consider the need for additional waste management capacity of more than local significance and reflect any requirement for waste management facilities identified nationally.</w:t>
            </w:r>
          </w:p>
        </w:tc>
        <w:tc>
          <w:tcPr>
            <w:tcW w:w="5386" w:type="dxa"/>
          </w:tcPr>
          <w:p w14:paraId="61BF17BB" w14:textId="77777777" w:rsidR="00767863" w:rsidRPr="00F03D46" w:rsidRDefault="00767863" w:rsidP="00767863">
            <w:pPr>
              <w:rPr>
                <w:rFonts w:ascii="Calibri" w:eastAsia="Calibri" w:hAnsi="Calibri" w:cs="Times New Roman"/>
              </w:rPr>
            </w:pPr>
            <w:r w:rsidRPr="00F03D46">
              <w:rPr>
                <w:rFonts w:ascii="Calibri" w:eastAsia="Calibri" w:hAnsi="Calibri" w:cs="Times New Roman"/>
              </w:rPr>
              <w:t xml:space="preserve">Assessments were made during the writings of the plan for the local needs as well as national significant facilities, these are reflected in the site allocations and policies. </w:t>
            </w:r>
          </w:p>
        </w:tc>
      </w:tr>
      <w:tr w:rsidR="00767863" w:rsidRPr="00F03D46" w14:paraId="2EA952D5" w14:textId="77777777" w:rsidTr="00767863">
        <w:tc>
          <w:tcPr>
            <w:tcW w:w="5386" w:type="dxa"/>
          </w:tcPr>
          <w:p w14:paraId="06388E92" w14:textId="77777777" w:rsidR="00767863" w:rsidRPr="00F03D46" w:rsidRDefault="00767863" w:rsidP="00767863">
            <w:pPr>
              <w:rPr>
                <w:rFonts w:ascii="Calibri" w:eastAsia="Calibri" w:hAnsi="Calibri" w:cs="Times New Roman"/>
                <w:b/>
                <w:bCs/>
              </w:rPr>
            </w:pPr>
            <w:proofErr w:type="gramStart"/>
            <w:r w:rsidRPr="00F03D46">
              <w:rPr>
                <w:rFonts w:ascii="Calibri" w:eastAsia="Calibri" w:hAnsi="Calibri" w:cs="Times New Roman"/>
              </w:rPr>
              <w:t>Take into account</w:t>
            </w:r>
            <w:proofErr w:type="gramEnd"/>
            <w:r w:rsidRPr="00F03D46">
              <w:rPr>
                <w:rFonts w:ascii="Calibri" w:eastAsia="Calibri" w:hAnsi="Calibri" w:cs="Times New Roman"/>
              </w:rPr>
              <w:t xml:space="preserve"> any need for waste management, including for disposal of the residues from treated wastes, arising in more than one waste planning authority area but where only a limited number of facilities would be required.</w:t>
            </w:r>
          </w:p>
        </w:tc>
        <w:tc>
          <w:tcPr>
            <w:tcW w:w="5386" w:type="dxa"/>
          </w:tcPr>
          <w:p w14:paraId="42C22F9C" w14:textId="77777777" w:rsidR="00767863" w:rsidRPr="00F03D46" w:rsidRDefault="00767863" w:rsidP="00767863">
            <w:pPr>
              <w:rPr>
                <w:rFonts w:ascii="Calibri" w:eastAsia="Calibri" w:hAnsi="Calibri" w:cs="Times New Roman"/>
              </w:rPr>
            </w:pPr>
            <w:r w:rsidRPr="00F03D46">
              <w:rPr>
                <w:rFonts w:ascii="Calibri" w:eastAsia="Calibri" w:hAnsi="Calibri" w:cs="Times New Roman"/>
              </w:rPr>
              <w:t xml:space="preserve">The JWLP naturally considers more than one planning authority area, as it covers 6 districts but also considers all of their surrounding LPA’s waste movements in and out of the area. </w:t>
            </w:r>
          </w:p>
        </w:tc>
      </w:tr>
      <w:tr w:rsidR="00767863" w:rsidRPr="00F03D46" w14:paraId="752D558D" w14:textId="77777777" w:rsidTr="00767863">
        <w:tc>
          <w:tcPr>
            <w:tcW w:w="5386" w:type="dxa"/>
          </w:tcPr>
          <w:p w14:paraId="30DB8315" w14:textId="77777777" w:rsidR="00767863" w:rsidRPr="00F03D46" w:rsidRDefault="00767863" w:rsidP="00767863">
            <w:pPr>
              <w:rPr>
                <w:rFonts w:ascii="Calibri" w:eastAsia="Calibri" w:hAnsi="Calibri" w:cs="Times New Roman"/>
              </w:rPr>
            </w:pPr>
            <w:r w:rsidRPr="00F03D46">
              <w:rPr>
                <w:rFonts w:ascii="Calibri" w:eastAsia="Calibri" w:hAnsi="Calibri" w:cs="Times New Roman"/>
              </w:rPr>
              <w:t>Work collaboratively in groups with other waste planning authorities, and in two tier areas with district authorities, through the statutory duty to cooperate, to provide a suitable network of facilities to deliver sustainable waste management.</w:t>
            </w:r>
          </w:p>
        </w:tc>
        <w:tc>
          <w:tcPr>
            <w:tcW w:w="5386" w:type="dxa"/>
          </w:tcPr>
          <w:p w14:paraId="70407DF7" w14:textId="77777777" w:rsidR="00767863" w:rsidRPr="00F03D46" w:rsidRDefault="00767863" w:rsidP="00767863">
            <w:pPr>
              <w:rPr>
                <w:rFonts w:ascii="Calibri" w:eastAsia="Calibri" w:hAnsi="Calibri" w:cs="Times New Roman"/>
                <w:b/>
                <w:bCs/>
              </w:rPr>
            </w:pPr>
            <w:r w:rsidRPr="00F03D46">
              <w:rPr>
                <w:rFonts w:ascii="Calibri" w:eastAsia="Calibri" w:hAnsi="Calibri" w:cs="Times New Roman"/>
              </w:rPr>
              <w:t xml:space="preserve">Due to the nature of a joint plan the work is collaborative and involves those in neighbouring and other Local Planning Authorities (LPA’s). Duty to Cooperate discussions have taken place in order to discuss waste movements with relevant LPA’s. Contact is also kept with neighbouring authorities through the North West Waste Network (NWWN). </w:t>
            </w:r>
          </w:p>
        </w:tc>
      </w:tr>
      <w:tr w:rsidR="00767863" w:rsidRPr="00F03D46" w14:paraId="036F9EC5" w14:textId="77777777" w:rsidTr="00767863">
        <w:tc>
          <w:tcPr>
            <w:tcW w:w="5386" w:type="dxa"/>
          </w:tcPr>
          <w:p w14:paraId="673806EB" w14:textId="77777777" w:rsidR="00767863" w:rsidRPr="00F03D46" w:rsidRDefault="00767863" w:rsidP="00767863">
            <w:pPr>
              <w:rPr>
                <w:rFonts w:ascii="Calibri" w:eastAsia="Calibri" w:hAnsi="Calibri" w:cs="Times New Roman"/>
              </w:rPr>
            </w:pPr>
            <w:r w:rsidRPr="00F03D46">
              <w:rPr>
                <w:rFonts w:ascii="Calibri" w:eastAsia="Calibri" w:hAnsi="Calibri" w:cs="Times New Roman"/>
              </w:rPr>
              <w:t>Consider the extent to which the capacity of existing operational facilities would satisfy any identified need.</w:t>
            </w:r>
          </w:p>
        </w:tc>
        <w:tc>
          <w:tcPr>
            <w:tcW w:w="5386" w:type="dxa"/>
          </w:tcPr>
          <w:p w14:paraId="6B6E5995" w14:textId="77777777" w:rsidR="00767863" w:rsidRPr="00F03D46" w:rsidRDefault="00767863" w:rsidP="00767863">
            <w:pPr>
              <w:rPr>
                <w:rFonts w:ascii="Calibri" w:eastAsia="Calibri" w:hAnsi="Calibri" w:cs="Times New Roman"/>
              </w:rPr>
            </w:pPr>
            <w:r w:rsidRPr="00F03D46">
              <w:rPr>
                <w:rFonts w:ascii="Calibri" w:eastAsia="Calibri" w:hAnsi="Calibri" w:cs="Times New Roman"/>
              </w:rPr>
              <w:t xml:space="preserve">Assessment of current capacity is completed within the WNA. </w:t>
            </w:r>
          </w:p>
        </w:tc>
      </w:tr>
    </w:tbl>
    <w:p w14:paraId="0B19C1C1" w14:textId="77777777" w:rsidR="00F03D46" w:rsidRPr="00F03D46" w:rsidRDefault="00F03D46" w:rsidP="00F03D46">
      <w:pPr>
        <w:rPr>
          <w:rFonts w:ascii="Calibri" w:eastAsia="Calibri" w:hAnsi="Calibri" w:cs="Times New Roman"/>
          <w:b/>
          <w:bCs/>
          <w:sz w:val="2"/>
          <w:szCs w:val="2"/>
        </w:rPr>
      </w:pPr>
    </w:p>
    <w:p w14:paraId="3C39999A" w14:textId="77777777" w:rsidR="00767863" w:rsidRDefault="00767863" w:rsidP="00F03D46">
      <w:pPr>
        <w:rPr>
          <w:rFonts w:ascii="Calibri" w:eastAsia="Calibri" w:hAnsi="Calibri" w:cs="Times New Roman"/>
          <w:b/>
          <w:bCs/>
        </w:rPr>
      </w:pPr>
      <w:r w:rsidRPr="00F03D46">
        <w:rPr>
          <w:rFonts w:ascii="Calibri" w:eastAsia="Calibri" w:hAnsi="Calibri" w:cs="Times New Roman"/>
          <w:b/>
          <w:bCs/>
        </w:rPr>
        <w:t xml:space="preserve"> </w:t>
      </w:r>
      <w:r w:rsidR="00F03D46" w:rsidRPr="00F03D46">
        <w:rPr>
          <w:rFonts w:ascii="Calibri" w:eastAsia="Calibri" w:hAnsi="Calibri" w:cs="Times New Roman"/>
          <w:b/>
          <w:bCs/>
        </w:rPr>
        <w:t>2. Identify need for waste management facilities</w:t>
      </w:r>
    </w:p>
    <w:p w14:paraId="6212ED32" w14:textId="3B2CAEC5" w:rsidR="00F03D46" w:rsidRPr="00F03D46" w:rsidRDefault="00F03D46" w:rsidP="00F03D46">
      <w:pPr>
        <w:rPr>
          <w:rFonts w:ascii="Calibri" w:eastAsia="Calibri" w:hAnsi="Calibri" w:cs="Times New Roman"/>
          <w:b/>
          <w:bCs/>
        </w:rPr>
      </w:pPr>
      <w:r w:rsidRPr="00F03D46">
        <w:rPr>
          <w:rFonts w:ascii="Calibri" w:eastAsia="Calibri" w:hAnsi="Calibri" w:cs="Times New Roman"/>
        </w:rPr>
        <w:t>Waste planning authorities should prepare Local Plans which identify sufficient opportunities to meet the identified needs of their area for the management of waste streams. In preparing Local Plans, waste planning authorities should:</w:t>
      </w:r>
    </w:p>
    <w:p w14:paraId="291C71F2" w14:textId="77777777" w:rsidR="00F03D46" w:rsidRPr="00F03D46" w:rsidRDefault="00F03D46" w:rsidP="00F03D46">
      <w:pPr>
        <w:rPr>
          <w:rFonts w:ascii="Calibri" w:eastAsia="Calibri" w:hAnsi="Calibri" w:cs="Times New Roman"/>
          <w:sz w:val="2"/>
          <w:szCs w:val="2"/>
        </w:rPr>
      </w:pPr>
    </w:p>
    <w:p w14:paraId="434C1BC4" w14:textId="77777777" w:rsidR="00F03D46" w:rsidRPr="00F03D46" w:rsidRDefault="00F03D46" w:rsidP="00F03D46">
      <w:pPr>
        <w:rPr>
          <w:rFonts w:ascii="Calibri" w:eastAsia="Calibri" w:hAnsi="Calibri" w:cs="Times New Roman"/>
          <w:b/>
          <w:bCs/>
        </w:rPr>
      </w:pPr>
      <w:r w:rsidRPr="00F03D46">
        <w:rPr>
          <w:rFonts w:ascii="Calibri" w:eastAsia="Calibri" w:hAnsi="Calibri" w:cs="Times New Roman"/>
          <w:b/>
          <w:bCs/>
        </w:rPr>
        <w:t>3. Identifying suitable sites and areas</w:t>
      </w:r>
    </w:p>
    <w:p w14:paraId="00A88578" w14:textId="5C14EFA9" w:rsidR="00F03D46" w:rsidRPr="00F03D46" w:rsidRDefault="00F03D46" w:rsidP="00F03D46">
      <w:pPr>
        <w:rPr>
          <w:rFonts w:ascii="Calibri" w:eastAsia="Calibri" w:hAnsi="Calibri" w:cs="Times New Roman"/>
        </w:rPr>
      </w:pPr>
      <w:r w:rsidRPr="00F03D46">
        <w:rPr>
          <w:rFonts w:ascii="Calibri" w:eastAsia="Calibri" w:hAnsi="Calibri" w:cs="Times New Roman"/>
        </w:rPr>
        <w:t>Waste planning authorities should identify, in their Local Plans, sites and/or areas for new or enhanced waste management facilities in appropriate locations. In preparing their plans, waste planning authorities should:</w:t>
      </w:r>
    </w:p>
    <w:tbl>
      <w:tblPr>
        <w:tblStyle w:val="TableGrid"/>
        <w:tblW w:w="10772" w:type="dxa"/>
        <w:jc w:val="center"/>
        <w:tblLook w:val="04A0" w:firstRow="1" w:lastRow="0" w:firstColumn="1" w:lastColumn="0" w:noHBand="0" w:noVBand="1"/>
      </w:tblPr>
      <w:tblGrid>
        <w:gridCol w:w="5386"/>
        <w:gridCol w:w="5386"/>
      </w:tblGrid>
      <w:tr w:rsidR="00F03D46" w:rsidRPr="00F03D46" w14:paraId="59AE9B77" w14:textId="77777777" w:rsidTr="00F73F0D">
        <w:trPr>
          <w:jc w:val="center"/>
        </w:trPr>
        <w:tc>
          <w:tcPr>
            <w:tcW w:w="5386" w:type="dxa"/>
          </w:tcPr>
          <w:p w14:paraId="6C2EE146" w14:textId="77777777" w:rsidR="00F03D46" w:rsidRPr="00F03D46" w:rsidRDefault="00F03D46" w:rsidP="00F03D46">
            <w:pPr>
              <w:rPr>
                <w:rFonts w:ascii="Calibri" w:eastAsia="Calibri" w:hAnsi="Calibri" w:cs="Times New Roman"/>
              </w:rPr>
            </w:pPr>
            <w:r w:rsidRPr="00F03D46">
              <w:rPr>
                <w:rFonts w:ascii="Calibri" w:eastAsia="Calibri" w:hAnsi="Calibri" w:cs="Times New Roman"/>
                <w:b/>
                <w:bCs/>
                <w:sz w:val="24"/>
                <w:szCs w:val="24"/>
              </w:rPr>
              <w:t xml:space="preserve">NPPW Guidelines: </w:t>
            </w:r>
          </w:p>
        </w:tc>
        <w:tc>
          <w:tcPr>
            <w:tcW w:w="5386" w:type="dxa"/>
          </w:tcPr>
          <w:p w14:paraId="5D8530D1" w14:textId="77777777" w:rsidR="00F03D46" w:rsidRPr="00F03D46" w:rsidRDefault="00F03D46" w:rsidP="00F03D46">
            <w:pPr>
              <w:rPr>
                <w:rFonts w:ascii="Calibri" w:eastAsia="Calibri" w:hAnsi="Calibri" w:cs="Times New Roman"/>
              </w:rPr>
            </w:pPr>
            <w:r w:rsidRPr="00F03D46">
              <w:rPr>
                <w:rFonts w:ascii="Calibri" w:eastAsia="Calibri" w:hAnsi="Calibri" w:cs="Times New Roman"/>
                <w:b/>
                <w:bCs/>
                <w:sz w:val="24"/>
                <w:szCs w:val="24"/>
              </w:rPr>
              <w:t xml:space="preserve">JWLP Compliance: </w:t>
            </w:r>
          </w:p>
        </w:tc>
      </w:tr>
      <w:tr w:rsidR="00F03D46" w:rsidRPr="00F03D46" w14:paraId="05A2259F" w14:textId="77777777" w:rsidTr="00F73F0D">
        <w:trPr>
          <w:jc w:val="center"/>
        </w:trPr>
        <w:tc>
          <w:tcPr>
            <w:tcW w:w="5386" w:type="dxa"/>
          </w:tcPr>
          <w:p w14:paraId="1A8F0065" w14:textId="77777777" w:rsidR="00F03D46" w:rsidRPr="00F03D46" w:rsidRDefault="00F03D46" w:rsidP="00F03D46">
            <w:pPr>
              <w:rPr>
                <w:rFonts w:ascii="Calibri" w:eastAsia="Calibri" w:hAnsi="Calibri" w:cs="Times New Roman"/>
                <w:b/>
                <w:bCs/>
              </w:rPr>
            </w:pPr>
            <w:r w:rsidRPr="00F03D46">
              <w:rPr>
                <w:rFonts w:ascii="Calibri" w:eastAsia="Calibri" w:hAnsi="Calibri" w:cs="Times New Roman"/>
              </w:rPr>
              <w:t>Identify the broad type or types of waste management facility that would be appropriately located on the allocated site or in the allocated area in line with the waste hierarchy, taking care to avoid stifling innovation.</w:t>
            </w:r>
          </w:p>
        </w:tc>
        <w:tc>
          <w:tcPr>
            <w:tcW w:w="5386" w:type="dxa"/>
          </w:tcPr>
          <w:p w14:paraId="7B0EE633" w14:textId="77777777" w:rsidR="00F03D46" w:rsidRPr="00F03D46" w:rsidRDefault="00F03D46" w:rsidP="00F03D46">
            <w:pPr>
              <w:rPr>
                <w:rFonts w:ascii="Calibri" w:eastAsia="Calibri" w:hAnsi="Calibri" w:cs="Times New Roman"/>
              </w:rPr>
            </w:pPr>
            <w:r w:rsidRPr="00F03D46">
              <w:rPr>
                <w:rFonts w:ascii="Calibri" w:eastAsia="Calibri" w:hAnsi="Calibri" w:cs="Times New Roman"/>
              </w:rPr>
              <w:t xml:space="preserve">This is assessed within the plan and policy WM10 ensures the high quality design of facilities. </w:t>
            </w:r>
          </w:p>
        </w:tc>
      </w:tr>
      <w:tr w:rsidR="00F03D46" w:rsidRPr="00F03D46" w14:paraId="7CF07DC4" w14:textId="77777777" w:rsidTr="00F73F0D">
        <w:trPr>
          <w:jc w:val="center"/>
        </w:trPr>
        <w:tc>
          <w:tcPr>
            <w:tcW w:w="5386" w:type="dxa"/>
          </w:tcPr>
          <w:p w14:paraId="3889F83D" w14:textId="77777777" w:rsidR="00F03D46" w:rsidRPr="00F03D46" w:rsidRDefault="00F03D46" w:rsidP="00F03D46">
            <w:pPr>
              <w:rPr>
                <w:rFonts w:ascii="Calibri" w:eastAsia="Calibri" w:hAnsi="Calibri" w:cs="Times New Roman"/>
                <w:b/>
                <w:bCs/>
              </w:rPr>
            </w:pPr>
            <w:r w:rsidRPr="00F03D46">
              <w:rPr>
                <w:rFonts w:ascii="Calibri" w:eastAsia="Calibri" w:hAnsi="Calibri" w:cs="Times New Roman"/>
              </w:rPr>
              <w:t>Plan for the disposal of waste and the recovery of mixed municipal waste in line with the proximity principle, recognising that new facilities will need to serve catchment areas large enough to secure the economic viability of the plant.</w:t>
            </w:r>
          </w:p>
        </w:tc>
        <w:tc>
          <w:tcPr>
            <w:tcW w:w="5386" w:type="dxa"/>
          </w:tcPr>
          <w:p w14:paraId="20050DD6" w14:textId="27D54116" w:rsidR="00F03D46" w:rsidRPr="00F03D46" w:rsidRDefault="00F03D46" w:rsidP="00F03D46">
            <w:pPr>
              <w:rPr>
                <w:rFonts w:ascii="Calibri" w:eastAsia="Calibri" w:hAnsi="Calibri" w:cs="Times New Roman"/>
              </w:rPr>
            </w:pPr>
            <w:r w:rsidRPr="00F03D46">
              <w:rPr>
                <w:rFonts w:ascii="Calibri" w:eastAsia="Calibri" w:hAnsi="Calibri" w:cs="Times New Roman"/>
              </w:rPr>
              <w:t xml:space="preserve">It has been considered, the routes of municipal waste and contracts held within the plan area to dispose of the waste. The Resource Recovery Contract (RRC) covers </w:t>
            </w:r>
            <w:r w:rsidR="003021F7">
              <w:rPr>
                <w:rFonts w:ascii="Calibri" w:eastAsia="Calibri" w:hAnsi="Calibri" w:cs="Times New Roman"/>
              </w:rPr>
              <w:t xml:space="preserve">Sefton, Knowsley, Liverpool and St Helens </w:t>
            </w:r>
            <w:r w:rsidRPr="00F03D46">
              <w:rPr>
                <w:rFonts w:ascii="Calibri" w:eastAsia="Calibri" w:hAnsi="Calibri" w:cs="Times New Roman"/>
              </w:rPr>
              <w:t>residual waste which is sorted at Gillmoss and transported by rail to the Wilton EfW in Teesside. Bidston MRF covers</w:t>
            </w:r>
            <w:r w:rsidR="003021F7">
              <w:rPr>
                <w:rFonts w:ascii="Calibri" w:eastAsia="Calibri" w:hAnsi="Calibri" w:cs="Times New Roman"/>
              </w:rPr>
              <w:t xml:space="preserve"> Wirral and Halton. </w:t>
            </w:r>
          </w:p>
        </w:tc>
      </w:tr>
      <w:tr w:rsidR="00F03D46" w:rsidRPr="00F03D46" w14:paraId="3DD9917A" w14:textId="77777777" w:rsidTr="00F73F0D">
        <w:trPr>
          <w:jc w:val="center"/>
        </w:trPr>
        <w:tc>
          <w:tcPr>
            <w:tcW w:w="5386" w:type="dxa"/>
          </w:tcPr>
          <w:p w14:paraId="3115BCCB" w14:textId="77777777" w:rsidR="00F03D46" w:rsidRPr="00F03D46" w:rsidRDefault="00F03D46" w:rsidP="00F03D46">
            <w:pPr>
              <w:rPr>
                <w:rFonts w:ascii="Calibri" w:eastAsia="Calibri" w:hAnsi="Calibri" w:cs="Times New Roman"/>
                <w:b/>
                <w:bCs/>
              </w:rPr>
            </w:pPr>
            <w:r w:rsidRPr="00F03D46">
              <w:rPr>
                <w:rFonts w:ascii="Calibri" w:eastAsia="Calibri" w:hAnsi="Calibri" w:cs="Times New Roman"/>
              </w:rPr>
              <w:t>Consider opportunities for on-site management of waste where it arises.</w:t>
            </w:r>
          </w:p>
        </w:tc>
        <w:tc>
          <w:tcPr>
            <w:tcW w:w="5386" w:type="dxa"/>
          </w:tcPr>
          <w:p w14:paraId="29F88380" w14:textId="77777777" w:rsidR="00F03D46" w:rsidRPr="00F03D46" w:rsidRDefault="00F03D46" w:rsidP="00F03D46">
            <w:pPr>
              <w:rPr>
                <w:rFonts w:ascii="Calibri" w:eastAsia="Calibri" w:hAnsi="Calibri" w:cs="Times New Roman"/>
              </w:rPr>
            </w:pPr>
            <w:r w:rsidRPr="00F03D46">
              <w:rPr>
                <w:rFonts w:ascii="Calibri" w:eastAsia="Calibri" w:hAnsi="Calibri" w:cs="Times New Roman"/>
              </w:rPr>
              <w:t>Policy WM8 of the JWLP encourages the reuse, recycling and reduction of waste on developments.</w:t>
            </w:r>
          </w:p>
        </w:tc>
      </w:tr>
      <w:tr w:rsidR="00F03D46" w:rsidRPr="00F03D46" w14:paraId="16785ACA" w14:textId="77777777" w:rsidTr="00F73F0D">
        <w:trPr>
          <w:jc w:val="center"/>
        </w:trPr>
        <w:tc>
          <w:tcPr>
            <w:tcW w:w="5386" w:type="dxa"/>
          </w:tcPr>
          <w:p w14:paraId="5EAED633" w14:textId="77777777" w:rsidR="00F03D46" w:rsidRPr="00F03D46" w:rsidRDefault="00F03D46" w:rsidP="00F03D46">
            <w:pPr>
              <w:rPr>
                <w:rFonts w:ascii="Calibri" w:eastAsia="Calibri" w:hAnsi="Calibri" w:cs="Times New Roman"/>
              </w:rPr>
            </w:pPr>
            <w:r w:rsidRPr="00F03D46">
              <w:rPr>
                <w:rFonts w:ascii="Calibri" w:eastAsia="Calibri" w:hAnsi="Calibri" w:cs="Times New Roman"/>
              </w:rPr>
              <w:t xml:space="preserve">Give priority to the re-use of previously developed land, sites identified for employment uses, and redundant agricultural and forestry buildings and their curtilages. </w:t>
            </w:r>
          </w:p>
        </w:tc>
        <w:tc>
          <w:tcPr>
            <w:tcW w:w="5386" w:type="dxa"/>
          </w:tcPr>
          <w:p w14:paraId="745C5D68" w14:textId="77777777" w:rsidR="00F03D46" w:rsidRPr="00F03D46" w:rsidRDefault="00F03D46" w:rsidP="00F03D46">
            <w:pPr>
              <w:rPr>
                <w:rFonts w:ascii="Calibri" w:eastAsia="Calibri" w:hAnsi="Calibri" w:cs="Times New Roman"/>
              </w:rPr>
            </w:pPr>
            <w:r w:rsidRPr="00F03D46">
              <w:rPr>
                <w:rFonts w:ascii="Calibri" w:eastAsia="Calibri" w:hAnsi="Calibri" w:cs="Times New Roman"/>
              </w:rPr>
              <w:t xml:space="preserve">This was undertaken during the site selection process, and proposals on unallocated sites are required to go through a scoring process which considers previously developed, derelict or under-utilised land. </w:t>
            </w:r>
          </w:p>
        </w:tc>
      </w:tr>
    </w:tbl>
    <w:p w14:paraId="223FC28A" w14:textId="77777777" w:rsidR="00F03D46" w:rsidRPr="00F03D46" w:rsidRDefault="00F03D46" w:rsidP="00F03D46">
      <w:pPr>
        <w:rPr>
          <w:rFonts w:ascii="Calibri" w:eastAsia="Calibri" w:hAnsi="Calibri" w:cs="Times New Roman"/>
          <w:b/>
          <w:bCs/>
          <w:sz w:val="2"/>
          <w:szCs w:val="2"/>
        </w:rPr>
      </w:pPr>
    </w:p>
    <w:p w14:paraId="0316E2BB" w14:textId="77777777" w:rsidR="00F03D46" w:rsidRDefault="00F03D46" w:rsidP="00F03D46">
      <w:pPr>
        <w:rPr>
          <w:rFonts w:ascii="Calibri" w:eastAsia="Calibri" w:hAnsi="Calibri" w:cs="Times New Roman"/>
        </w:rPr>
      </w:pPr>
      <w:r w:rsidRPr="00F03D46">
        <w:rPr>
          <w:rFonts w:ascii="Calibri" w:eastAsia="Calibri" w:hAnsi="Calibri" w:cs="Times New Roman"/>
        </w:rPr>
        <w:t>Waste planning authorities should assess the suitability of sites and/or areas for new or enhanced waste management facilities against each of the following criteria:</w:t>
      </w:r>
    </w:p>
    <w:p w14:paraId="1B1A9558" w14:textId="77777777" w:rsidR="000A588A" w:rsidRPr="00F03D46" w:rsidRDefault="000A588A" w:rsidP="00F03D46">
      <w:pPr>
        <w:rPr>
          <w:rFonts w:ascii="Calibri" w:eastAsia="Calibri" w:hAnsi="Calibri" w:cs="Times New Roman"/>
        </w:rPr>
      </w:pPr>
    </w:p>
    <w:tbl>
      <w:tblPr>
        <w:tblStyle w:val="TableGrid"/>
        <w:tblW w:w="10772" w:type="dxa"/>
        <w:tblInd w:w="-876" w:type="dxa"/>
        <w:tblLook w:val="04A0" w:firstRow="1" w:lastRow="0" w:firstColumn="1" w:lastColumn="0" w:noHBand="0" w:noVBand="1"/>
      </w:tblPr>
      <w:tblGrid>
        <w:gridCol w:w="5386"/>
        <w:gridCol w:w="5386"/>
      </w:tblGrid>
      <w:tr w:rsidR="00F03D46" w:rsidRPr="00F03D46" w14:paraId="4C173FEA" w14:textId="77777777" w:rsidTr="00F03D46">
        <w:tc>
          <w:tcPr>
            <w:tcW w:w="5386" w:type="dxa"/>
          </w:tcPr>
          <w:p w14:paraId="2004D50F" w14:textId="77777777" w:rsidR="00F03D46" w:rsidRPr="00F03D46" w:rsidRDefault="00F03D46" w:rsidP="00F03D46">
            <w:pPr>
              <w:rPr>
                <w:rFonts w:ascii="Calibri" w:eastAsia="Calibri" w:hAnsi="Calibri" w:cs="Times New Roman"/>
              </w:rPr>
            </w:pPr>
            <w:r w:rsidRPr="00F03D46">
              <w:rPr>
                <w:rFonts w:ascii="Calibri" w:eastAsia="Calibri" w:hAnsi="Calibri" w:cs="Times New Roman"/>
                <w:b/>
                <w:bCs/>
                <w:sz w:val="24"/>
                <w:szCs w:val="24"/>
              </w:rPr>
              <w:lastRenderedPageBreak/>
              <w:t xml:space="preserve">NPPW Guidelines: </w:t>
            </w:r>
          </w:p>
        </w:tc>
        <w:tc>
          <w:tcPr>
            <w:tcW w:w="5386" w:type="dxa"/>
          </w:tcPr>
          <w:p w14:paraId="746E71F8" w14:textId="77777777" w:rsidR="00F03D46" w:rsidRPr="00F03D46" w:rsidRDefault="00F03D46" w:rsidP="00F03D46">
            <w:pPr>
              <w:rPr>
                <w:rFonts w:ascii="Calibri" w:eastAsia="Calibri" w:hAnsi="Calibri" w:cs="Times New Roman"/>
                <w:b/>
                <w:bCs/>
              </w:rPr>
            </w:pPr>
            <w:r w:rsidRPr="00F03D46">
              <w:rPr>
                <w:rFonts w:ascii="Calibri" w:eastAsia="Calibri" w:hAnsi="Calibri" w:cs="Times New Roman"/>
                <w:b/>
                <w:bCs/>
                <w:sz w:val="24"/>
                <w:szCs w:val="24"/>
              </w:rPr>
              <w:t xml:space="preserve">JWLP Compliance: </w:t>
            </w:r>
          </w:p>
        </w:tc>
      </w:tr>
      <w:tr w:rsidR="00F03D46" w:rsidRPr="00F03D46" w14:paraId="714D8B2E" w14:textId="77777777" w:rsidTr="00F03D46">
        <w:tc>
          <w:tcPr>
            <w:tcW w:w="5386" w:type="dxa"/>
          </w:tcPr>
          <w:p w14:paraId="32FBC18F" w14:textId="77777777" w:rsidR="00F03D46" w:rsidRPr="00F03D46" w:rsidRDefault="00F03D46" w:rsidP="00F03D46">
            <w:pPr>
              <w:rPr>
                <w:rFonts w:ascii="Calibri" w:eastAsia="Calibri" w:hAnsi="Calibri" w:cs="Times New Roman"/>
                <w:b/>
                <w:bCs/>
              </w:rPr>
            </w:pPr>
            <w:r w:rsidRPr="00F03D46">
              <w:rPr>
                <w:rFonts w:ascii="Calibri" w:eastAsia="Calibri" w:hAnsi="Calibri" w:cs="Times New Roman"/>
              </w:rPr>
              <w:t>Physical and environmental constraints on development, including existing and proposed neighbouring land uses, and having regard to the factors in Appendix B to the appropriate level of detail needed to prepare the Local Plan.</w:t>
            </w:r>
          </w:p>
        </w:tc>
        <w:tc>
          <w:tcPr>
            <w:tcW w:w="5386" w:type="dxa"/>
          </w:tcPr>
          <w:p w14:paraId="7F3D64B6" w14:textId="77777777" w:rsidR="00F03D46" w:rsidRPr="00F03D46" w:rsidRDefault="00F03D46" w:rsidP="00F03D46">
            <w:pPr>
              <w:rPr>
                <w:rFonts w:ascii="Calibri" w:eastAsia="Calibri" w:hAnsi="Calibri" w:cs="Times New Roman"/>
              </w:rPr>
            </w:pPr>
            <w:r w:rsidRPr="00F03D46">
              <w:rPr>
                <w:rFonts w:ascii="Calibri" w:eastAsia="Calibri" w:hAnsi="Calibri" w:cs="Times New Roman"/>
              </w:rPr>
              <w:t>This was considered during the site selection process at development stage.  Consideration is also given to this when considering proposals on unallocated sites using policies WM1, WM12 and WM13.</w:t>
            </w:r>
          </w:p>
        </w:tc>
      </w:tr>
      <w:tr w:rsidR="00F03D46" w:rsidRPr="00F03D46" w14:paraId="0AE95002" w14:textId="77777777" w:rsidTr="00F03D46">
        <w:tc>
          <w:tcPr>
            <w:tcW w:w="5386" w:type="dxa"/>
          </w:tcPr>
          <w:p w14:paraId="46E167A9" w14:textId="77777777" w:rsidR="00F03D46" w:rsidRPr="00F03D46" w:rsidRDefault="00F03D46" w:rsidP="00F03D46">
            <w:pPr>
              <w:rPr>
                <w:rFonts w:ascii="Calibri" w:eastAsia="Calibri" w:hAnsi="Calibri" w:cs="Times New Roman"/>
                <w:b/>
                <w:bCs/>
              </w:rPr>
            </w:pPr>
            <w:r w:rsidRPr="00F03D46">
              <w:rPr>
                <w:rFonts w:ascii="Calibri" w:eastAsia="Calibri" w:hAnsi="Calibri" w:cs="Times New Roman"/>
              </w:rPr>
              <w:t>The capacity of existing and potential transport infrastructure to support the sustainable movement of waste, and products arising from resource recovery, seeking when practicable and beneficial to use modes other than road transport.</w:t>
            </w:r>
          </w:p>
        </w:tc>
        <w:tc>
          <w:tcPr>
            <w:tcW w:w="5386" w:type="dxa"/>
          </w:tcPr>
          <w:p w14:paraId="5052934A" w14:textId="77777777" w:rsidR="00F03D46" w:rsidRPr="00F03D46" w:rsidRDefault="00F03D46" w:rsidP="00F03D46">
            <w:pPr>
              <w:rPr>
                <w:rFonts w:ascii="Calibri" w:eastAsia="Calibri" w:hAnsi="Calibri" w:cs="Times New Roman"/>
              </w:rPr>
            </w:pPr>
            <w:r w:rsidRPr="00F03D46">
              <w:rPr>
                <w:rFonts w:ascii="Calibri" w:eastAsia="Calibri" w:hAnsi="Calibri" w:cs="Times New Roman"/>
              </w:rPr>
              <w:t>This was considered during the site selection process at development stage.  It is also covered by the JWLP policy WM11, which promotes sustainable waste transport and other methods of transporting waste than just by road.</w:t>
            </w:r>
          </w:p>
        </w:tc>
      </w:tr>
      <w:tr w:rsidR="00F03D46" w:rsidRPr="00F03D46" w14:paraId="7F0B3553" w14:textId="77777777" w:rsidTr="00F03D46">
        <w:tc>
          <w:tcPr>
            <w:tcW w:w="5386" w:type="dxa"/>
          </w:tcPr>
          <w:p w14:paraId="33AF1333" w14:textId="77777777" w:rsidR="00F03D46" w:rsidRPr="00F03D46" w:rsidRDefault="00F03D46" w:rsidP="00F03D46">
            <w:pPr>
              <w:rPr>
                <w:rFonts w:ascii="Calibri" w:eastAsia="Calibri" w:hAnsi="Calibri" w:cs="Times New Roman"/>
                <w:b/>
                <w:bCs/>
              </w:rPr>
            </w:pPr>
            <w:r w:rsidRPr="00F03D46">
              <w:rPr>
                <w:rFonts w:ascii="Calibri" w:eastAsia="Calibri" w:hAnsi="Calibri" w:cs="Times New Roman"/>
              </w:rPr>
              <w:t>The cumulative impact of existing and proposed waste disposal facilities on the well-being of the local community, including any significant adverse impacts on environmental quality, social cohesion and inclusion or economic potential.</w:t>
            </w:r>
          </w:p>
        </w:tc>
        <w:tc>
          <w:tcPr>
            <w:tcW w:w="5386" w:type="dxa"/>
          </w:tcPr>
          <w:p w14:paraId="5E806763" w14:textId="79206480" w:rsidR="00F03D46" w:rsidRPr="00F03D46" w:rsidRDefault="00F03D46" w:rsidP="00F03D46">
            <w:pPr>
              <w:rPr>
                <w:rFonts w:ascii="Calibri" w:eastAsia="Calibri" w:hAnsi="Calibri" w:cs="Times New Roman"/>
              </w:rPr>
            </w:pPr>
            <w:r w:rsidRPr="00F03D46">
              <w:rPr>
                <w:rFonts w:ascii="Calibri" w:eastAsia="Calibri" w:hAnsi="Calibri" w:cs="Times New Roman"/>
              </w:rPr>
              <w:t>This</w:t>
            </w:r>
            <w:r w:rsidR="00EF57F6">
              <w:rPr>
                <w:rFonts w:ascii="Calibri" w:eastAsia="Calibri" w:hAnsi="Calibri" w:cs="Times New Roman"/>
              </w:rPr>
              <w:t xml:space="preserve"> was considered as part of the site selection process and Sustainability Appraisal (SA) and </w:t>
            </w:r>
            <w:r w:rsidRPr="00F03D46">
              <w:rPr>
                <w:rFonts w:ascii="Calibri" w:eastAsia="Calibri" w:hAnsi="Calibri" w:cs="Times New Roman"/>
              </w:rPr>
              <w:t xml:space="preserve"> is assessed through </w:t>
            </w:r>
            <w:r w:rsidR="00EF57F6">
              <w:rPr>
                <w:rFonts w:ascii="Calibri" w:eastAsia="Calibri" w:hAnsi="Calibri" w:cs="Times New Roman"/>
              </w:rPr>
              <w:t xml:space="preserve">policy </w:t>
            </w:r>
            <w:r w:rsidRPr="00F03D46">
              <w:rPr>
                <w:rFonts w:ascii="Calibri" w:eastAsia="Calibri" w:hAnsi="Calibri" w:cs="Times New Roman"/>
              </w:rPr>
              <w:t>WM12.</w:t>
            </w:r>
          </w:p>
        </w:tc>
      </w:tr>
    </w:tbl>
    <w:p w14:paraId="6C09B4B9" w14:textId="77777777" w:rsidR="00F03D46" w:rsidRPr="00F03D46" w:rsidRDefault="00F03D46" w:rsidP="00F03D46">
      <w:pPr>
        <w:rPr>
          <w:rFonts w:ascii="Calibri" w:eastAsia="Calibri" w:hAnsi="Calibri" w:cs="Times New Roman"/>
          <w:b/>
          <w:bCs/>
          <w:sz w:val="2"/>
          <w:szCs w:val="2"/>
        </w:rPr>
      </w:pPr>
    </w:p>
    <w:p w14:paraId="4B671BE9" w14:textId="77777777" w:rsidR="00F03D46" w:rsidRPr="00F03D46" w:rsidRDefault="00F03D46" w:rsidP="00F03D46">
      <w:pPr>
        <w:rPr>
          <w:rFonts w:ascii="Calibri" w:eastAsia="Calibri" w:hAnsi="Calibri" w:cs="Times New Roman"/>
          <w:b/>
          <w:bCs/>
        </w:rPr>
      </w:pPr>
      <w:r w:rsidRPr="00F03D46">
        <w:rPr>
          <w:rFonts w:ascii="Calibri" w:eastAsia="Calibri" w:hAnsi="Calibri" w:cs="Times New Roman"/>
          <w:b/>
          <w:bCs/>
        </w:rPr>
        <w:t>4.</w:t>
      </w:r>
      <w:r w:rsidRPr="00F03D46">
        <w:rPr>
          <w:rFonts w:ascii="Calibri" w:eastAsia="Calibri" w:hAnsi="Calibri" w:cs="Times New Roman"/>
        </w:rPr>
        <w:t xml:space="preserve">  </w:t>
      </w:r>
      <w:r w:rsidRPr="00F03D46">
        <w:rPr>
          <w:rFonts w:ascii="Calibri" w:eastAsia="Calibri" w:hAnsi="Calibri" w:cs="Times New Roman"/>
          <w:b/>
          <w:bCs/>
        </w:rPr>
        <w:t>Determining planning applications</w:t>
      </w:r>
    </w:p>
    <w:p w14:paraId="4257CD68" w14:textId="1E22D1E5" w:rsidR="00767863" w:rsidRPr="00F03D46" w:rsidRDefault="00F03D46" w:rsidP="00F03D46">
      <w:pPr>
        <w:rPr>
          <w:rFonts w:ascii="Calibri" w:eastAsia="Calibri" w:hAnsi="Calibri" w:cs="Times New Roman"/>
        </w:rPr>
      </w:pPr>
      <w:r w:rsidRPr="00F03D46">
        <w:rPr>
          <w:rFonts w:ascii="Calibri" w:eastAsia="Calibri" w:hAnsi="Calibri" w:cs="Times New Roman"/>
        </w:rPr>
        <w:t>When determining waste planning applications, waste planning authorities should:</w:t>
      </w:r>
    </w:p>
    <w:tbl>
      <w:tblPr>
        <w:tblStyle w:val="TableGrid"/>
        <w:tblW w:w="10772" w:type="dxa"/>
        <w:tblInd w:w="-876" w:type="dxa"/>
        <w:tblLook w:val="04A0" w:firstRow="1" w:lastRow="0" w:firstColumn="1" w:lastColumn="0" w:noHBand="0" w:noVBand="1"/>
      </w:tblPr>
      <w:tblGrid>
        <w:gridCol w:w="5386"/>
        <w:gridCol w:w="5386"/>
      </w:tblGrid>
      <w:tr w:rsidR="00F03D46" w:rsidRPr="00F03D46" w14:paraId="64B40D3E" w14:textId="77777777" w:rsidTr="00F03D46">
        <w:tc>
          <w:tcPr>
            <w:tcW w:w="5386" w:type="dxa"/>
          </w:tcPr>
          <w:p w14:paraId="0B5AC360" w14:textId="77777777" w:rsidR="00F03D46" w:rsidRPr="00F03D46" w:rsidRDefault="00F03D46" w:rsidP="00F03D46">
            <w:pPr>
              <w:rPr>
                <w:rFonts w:ascii="Calibri" w:eastAsia="Calibri" w:hAnsi="Calibri" w:cs="Times New Roman"/>
              </w:rPr>
            </w:pPr>
            <w:r w:rsidRPr="00F03D46">
              <w:rPr>
                <w:rFonts w:ascii="Calibri" w:eastAsia="Calibri" w:hAnsi="Calibri" w:cs="Times New Roman"/>
                <w:b/>
                <w:bCs/>
                <w:sz w:val="24"/>
                <w:szCs w:val="24"/>
              </w:rPr>
              <w:t xml:space="preserve">NPPW Guidelines: </w:t>
            </w:r>
          </w:p>
        </w:tc>
        <w:tc>
          <w:tcPr>
            <w:tcW w:w="5386" w:type="dxa"/>
          </w:tcPr>
          <w:p w14:paraId="3405FC7D" w14:textId="77777777" w:rsidR="00F03D46" w:rsidRPr="00F03D46" w:rsidRDefault="00F03D46" w:rsidP="00F03D46">
            <w:pPr>
              <w:rPr>
                <w:rFonts w:ascii="Calibri" w:eastAsia="Calibri" w:hAnsi="Calibri" w:cs="Times New Roman"/>
                <w:b/>
                <w:bCs/>
              </w:rPr>
            </w:pPr>
            <w:r w:rsidRPr="00F03D46">
              <w:rPr>
                <w:rFonts w:ascii="Calibri" w:eastAsia="Calibri" w:hAnsi="Calibri" w:cs="Times New Roman"/>
                <w:b/>
                <w:bCs/>
                <w:sz w:val="24"/>
                <w:szCs w:val="24"/>
              </w:rPr>
              <w:t xml:space="preserve">JWLP Compliance: </w:t>
            </w:r>
          </w:p>
        </w:tc>
      </w:tr>
      <w:tr w:rsidR="00F03D46" w:rsidRPr="00F03D46" w14:paraId="7ED43BB5" w14:textId="77777777" w:rsidTr="00F03D46">
        <w:tc>
          <w:tcPr>
            <w:tcW w:w="5386" w:type="dxa"/>
          </w:tcPr>
          <w:p w14:paraId="6A6CE873" w14:textId="77777777" w:rsidR="00F03D46" w:rsidRPr="00F03D46" w:rsidRDefault="00F03D46" w:rsidP="00F03D46">
            <w:pPr>
              <w:rPr>
                <w:rFonts w:ascii="Calibri" w:eastAsia="Calibri" w:hAnsi="Calibri" w:cs="Times New Roman"/>
                <w:b/>
                <w:bCs/>
              </w:rPr>
            </w:pPr>
            <w:r w:rsidRPr="00F03D46">
              <w:rPr>
                <w:rFonts w:ascii="Calibri" w:eastAsia="Calibri" w:hAnsi="Calibri" w:cs="Times New Roman"/>
              </w:rPr>
              <w:t>Only expect applicants to demonstrate the quantitative or market need for new or enhanced waste management facilities where proposals are not consistent with an up-to-date Local Plan. In such cases, waste planning authorities should consider the extent to which the capacity of existing operational facilities would satisfy any identified need.</w:t>
            </w:r>
          </w:p>
        </w:tc>
        <w:tc>
          <w:tcPr>
            <w:tcW w:w="5386" w:type="dxa"/>
          </w:tcPr>
          <w:p w14:paraId="6F1E7750" w14:textId="77777777" w:rsidR="00F03D46" w:rsidRPr="00F03D46" w:rsidRDefault="00F03D46" w:rsidP="00F03D46">
            <w:pPr>
              <w:rPr>
                <w:rFonts w:ascii="Calibri" w:eastAsia="Calibri" w:hAnsi="Calibri" w:cs="Times New Roman"/>
              </w:rPr>
            </w:pPr>
            <w:r w:rsidRPr="00F03D46">
              <w:rPr>
                <w:rFonts w:ascii="Calibri" w:eastAsia="Calibri" w:hAnsi="Calibri" w:cs="Times New Roman"/>
              </w:rPr>
              <w:t>Justification of need is not a requirement of any of the JWLP policies, except for policy WM14 which relates to EfW, which takes account of existing and planned capacity.</w:t>
            </w:r>
          </w:p>
        </w:tc>
      </w:tr>
      <w:tr w:rsidR="00F03D46" w:rsidRPr="00F03D46" w14:paraId="32532805" w14:textId="77777777" w:rsidTr="00F03D46">
        <w:tc>
          <w:tcPr>
            <w:tcW w:w="5386" w:type="dxa"/>
          </w:tcPr>
          <w:p w14:paraId="2F039481" w14:textId="77777777" w:rsidR="00F03D46" w:rsidRPr="00F03D46" w:rsidRDefault="00F03D46" w:rsidP="00F03D46">
            <w:pPr>
              <w:rPr>
                <w:rFonts w:ascii="Calibri" w:eastAsia="Calibri" w:hAnsi="Calibri" w:cs="Times New Roman"/>
                <w:b/>
                <w:bCs/>
              </w:rPr>
            </w:pPr>
            <w:r w:rsidRPr="00F03D46">
              <w:rPr>
                <w:rFonts w:ascii="Calibri" w:eastAsia="Calibri" w:hAnsi="Calibri" w:cs="Times New Roman"/>
              </w:rPr>
              <w:t>Recognise that proposals for waste management facilities such as incinerators that cut across up-to-date Local Plans reflecting the vision and aspiration of local communities can give rise to justifiable frustration and expect applicants to demonstrate that waste disposal facilities not in line with the Local Plan, will not undermine the objectives of the Local Plan through prejudicing movement up the waste hierarchy.</w:t>
            </w:r>
          </w:p>
        </w:tc>
        <w:tc>
          <w:tcPr>
            <w:tcW w:w="5386" w:type="dxa"/>
          </w:tcPr>
          <w:p w14:paraId="3764D52E" w14:textId="77777777" w:rsidR="00F03D46" w:rsidRPr="00F03D46" w:rsidRDefault="00F03D46" w:rsidP="00F03D46">
            <w:pPr>
              <w:rPr>
                <w:rFonts w:ascii="Calibri" w:eastAsia="Calibri" w:hAnsi="Calibri" w:cs="Times New Roman"/>
              </w:rPr>
            </w:pPr>
            <w:r w:rsidRPr="00F03D46">
              <w:rPr>
                <w:rFonts w:ascii="Calibri" w:eastAsia="Calibri" w:hAnsi="Calibri" w:cs="Times New Roman"/>
              </w:rPr>
              <w:t xml:space="preserve">Policy WM14 requires justification in terms of specific need due to the amount of existing and planned capacity for EfW at time of adoption.  </w:t>
            </w:r>
          </w:p>
        </w:tc>
      </w:tr>
      <w:tr w:rsidR="00F03D46" w:rsidRPr="00F03D46" w14:paraId="54596844" w14:textId="77777777" w:rsidTr="00F03D46">
        <w:tc>
          <w:tcPr>
            <w:tcW w:w="5386" w:type="dxa"/>
          </w:tcPr>
          <w:p w14:paraId="3B330748" w14:textId="77777777" w:rsidR="00F03D46" w:rsidRPr="00F03D46" w:rsidRDefault="00F03D46" w:rsidP="00F03D46">
            <w:pPr>
              <w:rPr>
                <w:rFonts w:ascii="Calibri" w:eastAsia="Calibri" w:hAnsi="Calibri" w:cs="Times New Roman"/>
                <w:b/>
                <w:bCs/>
              </w:rPr>
            </w:pPr>
            <w:r w:rsidRPr="00F03D46">
              <w:rPr>
                <w:rFonts w:ascii="Calibri" w:eastAsia="Calibri" w:hAnsi="Calibri" w:cs="Times New Roman"/>
              </w:rPr>
              <w:t>Ensure that waste management facilities in themselves are well-designed, so that they contribute positively to the character and quality of the area in which they are located.</w:t>
            </w:r>
          </w:p>
        </w:tc>
        <w:tc>
          <w:tcPr>
            <w:tcW w:w="5386" w:type="dxa"/>
          </w:tcPr>
          <w:p w14:paraId="2FAB293A" w14:textId="77777777" w:rsidR="00F03D46" w:rsidRPr="00F03D46" w:rsidRDefault="00F03D46" w:rsidP="00F03D46">
            <w:pPr>
              <w:rPr>
                <w:rFonts w:ascii="Calibri" w:eastAsia="Calibri" w:hAnsi="Calibri" w:cs="Times New Roman"/>
              </w:rPr>
            </w:pPr>
            <w:r w:rsidRPr="00F03D46">
              <w:rPr>
                <w:rFonts w:ascii="Calibri" w:eastAsia="Calibri" w:hAnsi="Calibri" w:cs="Times New Roman"/>
              </w:rPr>
              <w:t>Policy WM10 ensures the high quality design of facilities.</w:t>
            </w:r>
          </w:p>
        </w:tc>
      </w:tr>
      <w:tr w:rsidR="00F03D46" w:rsidRPr="00F03D46" w14:paraId="33FD7E78" w14:textId="77777777" w:rsidTr="00F03D46">
        <w:tc>
          <w:tcPr>
            <w:tcW w:w="5386" w:type="dxa"/>
          </w:tcPr>
          <w:p w14:paraId="0501DC83" w14:textId="77777777" w:rsidR="00F03D46" w:rsidRPr="00F03D46" w:rsidRDefault="00F03D46" w:rsidP="00F03D46">
            <w:pPr>
              <w:rPr>
                <w:rFonts w:ascii="Calibri" w:eastAsia="Calibri" w:hAnsi="Calibri" w:cs="Times New Roman"/>
              </w:rPr>
            </w:pPr>
            <w:r w:rsidRPr="00F03D46">
              <w:rPr>
                <w:rFonts w:ascii="Calibri" w:eastAsia="Calibri" w:hAnsi="Calibri" w:cs="Times New Roman"/>
              </w:rPr>
              <w:t>Ensure that land raising or landfill sites are restored to beneficial after uses at the earliest opportunity and to high environmental standards through the application of appropriate conditions where necessary.</w:t>
            </w:r>
          </w:p>
        </w:tc>
        <w:tc>
          <w:tcPr>
            <w:tcW w:w="5386" w:type="dxa"/>
          </w:tcPr>
          <w:p w14:paraId="33753EF8" w14:textId="77777777" w:rsidR="00F03D46" w:rsidRPr="00F03D46" w:rsidRDefault="00F03D46" w:rsidP="00F03D46">
            <w:pPr>
              <w:rPr>
                <w:rFonts w:ascii="Calibri" w:eastAsia="Calibri" w:hAnsi="Calibri" w:cs="Times New Roman"/>
              </w:rPr>
            </w:pPr>
            <w:r w:rsidRPr="00F03D46">
              <w:rPr>
                <w:rFonts w:ascii="Calibri" w:eastAsia="Calibri" w:hAnsi="Calibri" w:cs="Times New Roman"/>
              </w:rPr>
              <w:t>Policy WM16 ensures the proper restoration and aftercare of landfills.</w:t>
            </w:r>
          </w:p>
        </w:tc>
      </w:tr>
    </w:tbl>
    <w:p w14:paraId="1EE99B49" w14:textId="77777777" w:rsidR="00F03D46" w:rsidRPr="00F03D46" w:rsidRDefault="00F03D46" w:rsidP="00F03D46">
      <w:pPr>
        <w:rPr>
          <w:rFonts w:ascii="Calibri" w:eastAsia="Calibri" w:hAnsi="Calibri" w:cs="Times New Roman"/>
          <w:b/>
          <w:bCs/>
          <w:sz w:val="2"/>
          <w:szCs w:val="2"/>
        </w:rPr>
      </w:pPr>
    </w:p>
    <w:p w14:paraId="02F70342" w14:textId="77777777" w:rsidR="00F03D46" w:rsidRPr="00F03D46" w:rsidRDefault="00F03D46" w:rsidP="00F03D46">
      <w:pPr>
        <w:rPr>
          <w:rFonts w:ascii="Calibri" w:eastAsia="Calibri" w:hAnsi="Calibri" w:cs="Times New Roman"/>
          <w:b/>
          <w:bCs/>
        </w:rPr>
      </w:pPr>
      <w:r w:rsidRPr="00F03D46">
        <w:rPr>
          <w:rFonts w:ascii="Calibri" w:eastAsia="Calibri" w:hAnsi="Calibri" w:cs="Times New Roman"/>
        </w:rPr>
        <w:t>When determining planning applications for non-waste development, local planning authorities should, to the extent appropriate to their responsibilities, ensure that:</w:t>
      </w:r>
    </w:p>
    <w:tbl>
      <w:tblPr>
        <w:tblStyle w:val="TableGrid"/>
        <w:tblW w:w="10772" w:type="dxa"/>
        <w:tblInd w:w="-876" w:type="dxa"/>
        <w:tblLook w:val="04A0" w:firstRow="1" w:lastRow="0" w:firstColumn="1" w:lastColumn="0" w:noHBand="0" w:noVBand="1"/>
      </w:tblPr>
      <w:tblGrid>
        <w:gridCol w:w="5386"/>
        <w:gridCol w:w="5386"/>
      </w:tblGrid>
      <w:tr w:rsidR="00F03D46" w:rsidRPr="00F03D46" w14:paraId="5AB44595" w14:textId="77777777" w:rsidTr="00F03D46">
        <w:tc>
          <w:tcPr>
            <w:tcW w:w="5386" w:type="dxa"/>
          </w:tcPr>
          <w:p w14:paraId="5944B63E" w14:textId="77777777" w:rsidR="00F03D46" w:rsidRPr="00F03D46" w:rsidRDefault="00F03D46" w:rsidP="00F03D46">
            <w:pPr>
              <w:rPr>
                <w:rFonts w:ascii="Calibri" w:eastAsia="Calibri" w:hAnsi="Calibri" w:cs="Times New Roman"/>
              </w:rPr>
            </w:pPr>
            <w:r w:rsidRPr="00F03D46">
              <w:rPr>
                <w:rFonts w:ascii="Calibri" w:eastAsia="Calibri" w:hAnsi="Calibri" w:cs="Times New Roman"/>
                <w:b/>
                <w:bCs/>
                <w:sz w:val="24"/>
                <w:szCs w:val="24"/>
              </w:rPr>
              <w:t xml:space="preserve">NPPW Guidelines: </w:t>
            </w:r>
          </w:p>
        </w:tc>
        <w:tc>
          <w:tcPr>
            <w:tcW w:w="5386" w:type="dxa"/>
          </w:tcPr>
          <w:p w14:paraId="3C105C5E" w14:textId="77777777" w:rsidR="00F03D46" w:rsidRPr="00F03D46" w:rsidRDefault="00F03D46" w:rsidP="00F03D46">
            <w:pPr>
              <w:rPr>
                <w:rFonts w:ascii="Calibri" w:eastAsia="Calibri" w:hAnsi="Calibri" w:cs="Times New Roman"/>
              </w:rPr>
            </w:pPr>
            <w:r w:rsidRPr="00F03D46">
              <w:rPr>
                <w:rFonts w:ascii="Calibri" w:eastAsia="Calibri" w:hAnsi="Calibri" w:cs="Times New Roman"/>
                <w:b/>
                <w:bCs/>
                <w:sz w:val="24"/>
                <w:szCs w:val="24"/>
              </w:rPr>
              <w:t xml:space="preserve">JWLP Compliance: </w:t>
            </w:r>
          </w:p>
        </w:tc>
      </w:tr>
      <w:tr w:rsidR="00F03D46" w:rsidRPr="00F03D46" w14:paraId="56F602EA" w14:textId="77777777" w:rsidTr="00F03D46">
        <w:tc>
          <w:tcPr>
            <w:tcW w:w="5386" w:type="dxa"/>
          </w:tcPr>
          <w:p w14:paraId="50DE5140" w14:textId="77777777" w:rsidR="00F03D46" w:rsidRPr="00F03D46" w:rsidRDefault="00F03D46" w:rsidP="00F03D46">
            <w:pPr>
              <w:rPr>
                <w:rFonts w:ascii="Calibri" w:eastAsia="Calibri" w:hAnsi="Calibri" w:cs="Times New Roman"/>
                <w:b/>
                <w:bCs/>
              </w:rPr>
            </w:pPr>
            <w:r w:rsidRPr="00F03D46">
              <w:rPr>
                <w:rFonts w:ascii="Calibri" w:eastAsia="Calibri" w:hAnsi="Calibri" w:cs="Times New Roman"/>
              </w:rPr>
              <w:t xml:space="preserve">The likely impact of proposed, non-waste related development on existing waste management facilities, and on sites and areas allocated for waste management, is acceptable and does not prejudice the implementation </w:t>
            </w:r>
            <w:r w:rsidRPr="00F03D46">
              <w:rPr>
                <w:rFonts w:ascii="Calibri" w:eastAsia="Calibri" w:hAnsi="Calibri" w:cs="Times New Roman"/>
              </w:rPr>
              <w:lastRenderedPageBreak/>
              <w:t>of the waste hierarchy and/or the efficient operation of such facilities.</w:t>
            </w:r>
          </w:p>
        </w:tc>
        <w:tc>
          <w:tcPr>
            <w:tcW w:w="5386" w:type="dxa"/>
          </w:tcPr>
          <w:p w14:paraId="7BDFE235" w14:textId="77777777" w:rsidR="00F03D46" w:rsidRPr="00F03D46" w:rsidRDefault="00F03D46" w:rsidP="00F03D46">
            <w:pPr>
              <w:rPr>
                <w:rFonts w:ascii="Calibri" w:eastAsia="Calibri" w:hAnsi="Calibri" w:cs="Times New Roman"/>
              </w:rPr>
            </w:pPr>
            <w:r w:rsidRPr="00F03D46">
              <w:rPr>
                <w:rFonts w:ascii="Calibri" w:eastAsia="Calibri" w:hAnsi="Calibri" w:cs="Times New Roman"/>
              </w:rPr>
              <w:lastRenderedPageBreak/>
              <w:t>Policy WM7 protects existing waste management facilities and landfill capacity.</w:t>
            </w:r>
          </w:p>
        </w:tc>
      </w:tr>
      <w:tr w:rsidR="00F03D46" w:rsidRPr="00F03D46" w14:paraId="25A88FAA" w14:textId="77777777" w:rsidTr="00F03D46">
        <w:tc>
          <w:tcPr>
            <w:tcW w:w="5386" w:type="dxa"/>
          </w:tcPr>
          <w:p w14:paraId="36DAA7FF" w14:textId="77777777" w:rsidR="00F03D46" w:rsidRPr="00F03D46" w:rsidRDefault="00F03D46" w:rsidP="00F03D46">
            <w:pPr>
              <w:tabs>
                <w:tab w:val="left" w:pos="1214"/>
              </w:tabs>
              <w:rPr>
                <w:rFonts w:ascii="Calibri" w:eastAsia="Calibri" w:hAnsi="Calibri" w:cs="Times New Roman"/>
                <w:b/>
                <w:bCs/>
              </w:rPr>
            </w:pPr>
            <w:r w:rsidRPr="00F03D46">
              <w:rPr>
                <w:rFonts w:ascii="Calibri" w:eastAsia="Calibri" w:hAnsi="Calibri" w:cs="Times New Roman"/>
              </w:rPr>
              <w:t>New, non-waste development makes sufficient provision for waste management and promotes good design to secure the integration of waste management facilities with the rest of the development and, in less developed areas, with the local landscape. This includes providing adequate storage facilities at residential premises, for example by ensuring that there is sufficient and discrete provision for bins, to facilitate a high quality, comprehensive and frequent household collection service.</w:t>
            </w:r>
          </w:p>
        </w:tc>
        <w:tc>
          <w:tcPr>
            <w:tcW w:w="5386" w:type="dxa"/>
          </w:tcPr>
          <w:p w14:paraId="7D6BA512" w14:textId="77777777" w:rsidR="00F03D46" w:rsidRPr="00F03D46" w:rsidRDefault="00F03D46" w:rsidP="00F03D46">
            <w:pPr>
              <w:rPr>
                <w:rFonts w:ascii="Calibri" w:eastAsia="Calibri" w:hAnsi="Calibri" w:cs="Times New Roman"/>
                <w:b/>
                <w:bCs/>
              </w:rPr>
            </w:pPr>
            <w:r w:rsidRPr="00F03D46">
              <w:rPr>
                <w:rFonts w:ascii="Calibri" w:eastAsia="Calibri" w:hAnsi="Calibri" w:cs="Times New Roman"/>
              </w:rPr>
              <w:t xml:space="preserve">Policy WM9 ensures the proper installation of waste systems within non-waste developments, such as the appropriate and adequate access and placement of waste disposal for residential developments. </w:t>
            </w:r>
          </w:p>
        </w:tc>
      </w:tr>
      <w:tr w:rsidR="00F03D46" w:rsidRPr="00F03D46" w14:paraId="2A6151DD" w14:textId="77777777" w:rsidTr="00F03D46">
        <w:tc>
          <w:tcPr>
            <w:tcW w:w="5386" w:type="dxa"/>
          </w:tcPr>
          <w:p w14:paraId="4E9C246E" w14:textId="77777777" w:rsidR="00F03D46" w:rsidRPr="00F03D46" w:rsidRDefault="00F03D46" w:rsidP="00F03D46">
            <w:pPr>
              <w:rPr>
                <w:rFonts w:ascii="Calibri" w:eastAsia="Calibri" w:hAnsi="Calibri" w:cs="Times New Roman"/>
                <w:b/>
                <w:bCs/>
              </w:rPr>
            </w:pPr>
            <w:r w:rsidRPr="00F03D46">
              <w:rPr>
                <w:rFonts w:ascii="Calibri" w:eastAsia="Calibri" w:hAnsi="Calibri" w:cs="Times New Roman"/>
              </w:rPr>
              <w:t>The handling of waste arising from the construction and operation of development maximises reuse/recovery opportunities and minimises off-site disposal.</w:t>
            </w:r>
          </w:p>
        </w:tc>
        <w:tc>
          <w:tcPr>
            <w:tcW w:w="5386" w:type="dxa"/>
          </w:tcPr>
          <w:p w14:paraId="572E683A" w14:textId="77777777" w:rsidR="00F03D46" w:rsidRPr="00F03D46" w:rsidRDefault="00F03D46" w:rsidP="00F03D46">
            <w:pPr>
              <w:rPr>
                <w:rFonts w:ascii="Calibri" w:eastAsia="Calibri" w:hAnsi="Calibri" w:cs="Times New Roman"/>
              </w:rPr>
            </w:pPr>
            <w:r w:rsidRPr="00F03D46">
              <w:rPr>
                <w:rFonts w:ascii="Calibri" w:eastAsia="Calibri" w:hAnsi="Calibri" w:cs="Times New Roman"/>
              </w:rPr>
              <w:t>Policy WM8 ensures developments maximise the reuse of waste and encourages waste recycling and reduction.  Policy WM9 ensures sufficient recycling and residual waste collection capacity available on site.</w:t>
            </w:r>
          </w:p>
        </w:tc>
      </w:tr>
    </w:tbl>
    <w:p w14:paraId="42DD7A23" w14:textId="77777777" w:rsidR="00A669A1" w:rsidRDefault="00A669A1" w:rsidP="00F03D46">
      <w:pPr>
        <w:rPr>
          <w:rFonts w:ascii="Calibri" w:eastAsia="Calibri" w:hAnsi="Calibri" w:cs="Times New Roman"/>
          <w:b/>
          <w:bCs/>
        </w:rPr>
      </w:pPr>
    </w:p>
    <w:p w14:paraId="5771E058" w14:textId="38DAF45E" w:rsidR="00F03D46" w:rsidRPr="00F03D46" w:rsidRDefault="00F03D46" w:rsidP="00F03D46">
      <w:pPr>
        <w:rPr>
          <w:rFonts w:ascii="Calibri" w:eastAsia="Calibri" w:hAnsi="Calibri" w:cs="Times New Roman"/>
          <w:b/>
          <w:bCs/>
        </w:rPr>
      </w:pPr>
      <w:r w:rsidRPr="00F03D46">
        <w:rPr>
          <w:rFonts w:ascii="Calibri" w:eastAsia="Calibri" w:hAnsi="Calibri" w:cs="Times New Roman"/>
          <w:b/>
          <w:bCs/>
        </w:rPr>
        <w:t>5. Monitoring and Report</w:t>
      </w:r>
    </w:p>
    <w:p w14:paraId="46B87F63" w14:textId="77777777" w:rsidR="00F03D46" w:rsidRPr="00F03D46" w:rsidRDefault="00F03D46" w:rsidP="00F03D46">
      <w:pPr>
        <w:rPr>
          <w:rFonts w:ascii="Calibri" w:eastAsia="Calibri" w:hAnsi="Calibri" w:cs="Times New Roman"/>
          <w:b/>
          <w:bCs/>
        </w:rPr>
      </w:pPr>
      <w:r w:rsidRPr="00F03D46">
        <w:rPr>
          <w:rFonts w:ascii="Calibri" w:eastAsia="Calibri" w:hAnsi="Calibri" w:cs="Times New Roman"/>
        </w:rPr>
        <w:t>To inform the preparation of Local Plans and to inform the determination of planning applications as part of delivering sustainable waste management, local planning authorities should, to the extent appropriate to their responsibilities, monitor and report:</w:t>
      </w:r>
    </w:p>
    <w:tbl>
      <w:tblPr>
        <w:tblStyle w:val="TableGrid"/>
        <w:tblW w:w="10772" w:type="dxa"/>
        <w:tblInd w:w="-876" w:type="dxa"/>
        <w:tblLook w:val="04A0" w:firstRow="1" w:lastRow="0" w:firstColumn="1" w:lastColumn="0" w:noHBand="0" w:noVBand="1"/>
      </w:tblPr>
      <w:tblGrid>
        <w:gridCol w:w="5386"/>
        <w:gridCol w:w="5386"/>
      </w:tblGrid>
      <w:tr w:rsidR="00F03D46" w:rsidRPr="00F03D46" w14:paraId="69E83F0A" w14:textId="77777777" w:rsidTr="00F03D46">
        <w:tc>
          <w:tcPr>
            <w:tcW w:w="5386" w:type="dxa"/>
          </w:tcPr>
          <w:p w14:paraId="2EFBD6A0" w14:textId="77777777" w:rsidR="00F03D46" w:rsidRPr="00F03D46" w:rsidRDefault="00F03D46" w:rsidP="00F03D46">
            <w:pPr>
              <w:rPr>
                <w:rFonts w:ascii="Calibri" w:eastAsia="Calibri" w:hAnsi="Calibri" w:cs="Times New Roman"/>
              </w:rPr>
            </w:pPr>
            <w:r w:rsidRPr="00F03D46">
              <w:rPr>
                <w:rFonts w:ascii="Calibri" w:eastAsia="Calibri" w:hAnsi="Calibri" w:cs="Times New Roman"/>
                <w:b/>
                <w:bCs/>
                <w:sz w:val="24"/>
                <w:szCs w:val="24"/>
              </w:rPr>
              <w:t xml:space="preserve">NPPW Guidelines: </w:t>
            </w:r>
          </w:p>
        </w:tc>
        <w:tc>
          <w:tcPr>
            <w:tcW w:w="5386" w:type="dxa"/>
          </w:tcPr>
          <w:p w14:paraId="0E6593EA" w14:textId="77777777" w:rsidR="00F03D46" w:rsidRPr="00F03D46" w:rsidRDefault="00F03D46" w:rsidP="00F03D46">
            <w:pPr>
              <w:rPr>
                <w:rFonts w:ascii="Calibri" w:eastAsia="Calibri" w:hAnsi="Calibri" w:cs="Times New Roman"/>
              </w:rPr>
            </w:pPr>
            <w:r w:rsidRPr="00F03D46">
              <w:rPr>
                <w:rFonts w:ascii="Calibri" w:eastAsia="Calibri" w:hAnsi="Calibri" w:cs="Times New Roman"/>
                <w:b/>
                <w:bCs/>
                <w:sz w:val="24"/>
                <w:szCs w:val="24"/>
              </w:rPr>
              <w:t xml:space="preserve">JWLP Compliance: </w:t>
            </w:r>
          </w:p>
        </w:tc>
      </w:tr>
      <w:tr w:rsidR="00F03D46" w:rsidRPr="00F03D46" w14:paraId="4DB0B9F2" w14:textId="77777777" w:rsidTr="00F03D46">
        <w:tc>
          <w:tcPr>
            <w:tcW w:w="5386" w:type="dxa"/>
          </w:tcPr>
          <w:p w14:paraId="0DC743F8" w14:textId="77777777" w:rsidR="00F03D46" w:rsidRPr="00F03D46" w:rsidRDefault="00F03D46" w:rsidP="00F03D46">
            <w:pPr>
              <w:rPr>
                <w:rFonts w:ascii="Calibri" w:eastAsia="Calibri" w:hAnsi="Calibri" w:cs="Times New Roman"/>
                <w:b/>
                <w:bCs/>
              </w:rPr>
            </w:pPr>
            <w:r w:rsidRPr="00F03D46">
              <w:rPr>
                <w:rFonts w:ascii="Calibri" w:eastAsia="Calibri" w:hAnsi="Calibri" w:cs="Times New Roman"/>
              </w:rPr>
              <w:t>Take-up in allocated sites and areas.</w:t>
            </w:r>
          </w:p>
        </w:tc>
        <w:tc>
          <w:tcPr>
            <w:tcW w:w="5386" w:type="dxa"/>
            <w:vMerge w:val="restart"/>
          </w:tcPr>
          <w:p w14:paraId="308732B3" w14:textId="77777777" w:rsidR="00F03D46" w:rsidRPr="00F03D46" w:rsidRDefault="00F03D46" w:rsidP="00F03D46">
            <w:pPr>
              <w:rPr>
                <w:rFonts w:ascii="Calibri" w:eastAsia="Calibri" w:hAnsi="Calibri" w:cs="Times New Roman"/>
                <w:b/>
                <w:bCs/>
              </w:rPr>
            </w:pPr>
            <w:r w:rsidRPr="00F03D46">
              <w:rPr>
                <w:rFonts w:ascii="Calibri" w:eastAsia="Calibri" w:hAnsi="Calibri" w:cs="Times New Roman"/>
              </w:rPr>
              <w:t>This is all quantified and updated within the Monitoring Reports to date and the revised WNA.</w:t>
            </w:r>
          </w:p>
        </w:tc>
      </w:tr>
      <w:tr w:rsidR="00F03D46" w:rsidRPr="00F03D46" w14:paraId="0A67EFAC" w14:textId="77777777" w:rsidTr="00F03D46">
        <w:tc>
          <w:tcPr>
            <w:tcW w:w="5386" w:type="dxa"/>
          </w:tcPr>
          <w:p w14:paraId="0FDA463E" w14:textId="77777777" w:rsidR="00F03D46" w:rsidRPr="00F03D46" w:rsidRDefault="00F03D46" w:rsidP="00F03D46">
            <w:pPr>
              <w:rPr>
                <w:rFonts w:ascii="Calibri" w:eastAsia="Calibri" w:hAnsi="Calibri" w:cs="Times New Roman"/>
                <w:b/>
                <w:bCs/>
              </w:rPr>
            </w:pPr>
            <w:r w:rsidRPr="00F03D46">
              <w:rPr>
                <w:rFonts w:ascii="Calibri" w:eastAsia="Calibri" w:hAnsi="Calibri" w:cs="Times New Roman"/>
              </w:rPr>
              <w:t>Existing stock and changes in the stock of waste management facilities, and their capacity (including changes to capacity); waste arisings.</w:t>
            </w:r>
          </w:p>
        </w:tc>
        <w:tc>
          <w:tcPr>
            <w:tcW w:w="5386" w:type="dxa"/>
            <w:vMerge/>
          </w:tcPr>
          <w:p w14:paraId="43C57D62" w14:textId="77777777" w:rsidR="00F03D46" w:rsidRPr="00F03D46" w:rsidRDefault="00F03D46" w:rsidP="00F03D46">
            <w:pPr>
              <w:rPr>
                <w:rFonts w:ascii="Calibri" w:eastAsia="Calibri" w:hAnsi="Calibri" w:cs="Times New Roman"/>
                <w:b/>
                <w:bCs/>
              </w:rPr>
            </w:pPr>
          </w:p>
        </w:tc>
      </w:tr>
      <w:tr w:rsidR="00F03D46" w:rsidRPr="00F03D46" w14:paraId="64B8A84E" w14:textId="77777777" w:rsidTr="00F03D46">
        <w:tc>
          <w:tcPr>
            <w:tcW w:w="5386" w:type="dxa"/>
          </w:tcPr>
          <w:p w14:paraId="50624F82" w14:textId="77777777" w:rsidR="00F03D46" w:rsidRPr="00F03D46" w:rsidRDefault="00F03D46" w:rsidP="00F03D46">
            <w:pPr>
              <w:rPr>
                <w:rFonts w:ascii="Calibri" w:eastAsia="Calibri" w:hAnsi="Calibri" w:cs="Times New Roman"/>
                <w:b/>
                <w:bCs/>
              </w:rPr>
            </w:pPr>
            <w:r w:rsidRPr="00F03D46">
              <w:rPr>
                <w:rFonts w:ascii="Calibri" w:eastAsia="Calibri" w:hAnsi="Calibri" w:cs="Times New Roman"/>
              </w:rPr>
              <w:t>The amounts of waste recycled, recovered or going for disposal.</w:t>
            </w:r>
          </w:p>
        </w:tc>
        <w:tc>
          <w:tcPr>
            <w:tcW w:w="5386" w:type="dxa"/>
            <w:vMerge/>
          </w:tcPr>
          <w:p w14:paraId="669106A4" w14:textId="77777777" w:rsidR="00F03D46" w:rsidRPr="00F03D46" w:rsidRDefault="00F03D46" w:rsidP="00F03D46">
            <w:pPr>
              <w:rPr>
                <w:rFonts w:ascii="Calibri" w:eastAsia="Calibri" w:hAnsi="Calibri" w:cs="Times New Roman"/>
              </w:rPr>
            </w:pPr>
          </w:p>
        </w:tc>
      </w:tr>
    </w:tbl>
    <w:p w14:paraId="7B4DDFB8" w14:textId="77777777" w:rsidR="00FC67C6" w:rsidRDefault="00FC67C6" w:rsidP="00F03D46">
      <w:pPr>
        <w:keepNext/>
        <w:keepLines/>
        <w:spacing w:before="240" w:after="0"/>
        <w:outlineLvl w:val="0"/>
        <w:rPr>
          <w:rFonts w:ascii="Calibri" w:eastAsia="Times New Roman" w:hAnsi="Calibri" w:cs="Calibri"/>
          <w:b/>
          <w:bCs/>
          <w:kern w:val="0"/>
          <w14:ligatures w14:val="none"/>
        </w:rPr>
      </w:pPr>
      <w:bookmarkStart w:id="15" w:name="_Toc201059362"/>
      <w:bookmarkStart w:id="16" w:name="_Toc177459863"/>
      <w:r w:rsidRPr="00FC67C6">
        <w:rPr>
          <w:rFonts w:ascii="Calibri" w:eastAsia="Times New Roman" w:hAnsi="Calibri" w:cs="Calibri"/>
          <w:b/>
          <w:bCs/>
          <w:kern w:val="0"/>
          <w14:ligatures w14:val="none"/>
        </w:rPr>
        <w:t>6. Summary:</w:t>
      </w:r>
      <w:bookmarkEnd w:id="15"/>
      <w:r w:rsidRPr="00FC67C6">
        <w:rPr>
          <w:rFonts w:ascii="Calibri" w:eastAsia="Times New Roman" w:hAnsi="Calibri" w:cs="Calibri"/>
          <w:b/>
          <w:bCs/>
          <w:kern w:val="0"/>
          <w14:ligatures w14:val="none"/>
        </w:rPr>
        <w:t xml:space="preserve"> </w:t>
      </w:r>
    </w:p>
    <w:p w14:paraId="342067CD" w14:textId="32B2A843" w:rsidR="00FB4960" w:rsidRPr="00FB4960" w:rsidRDefault="0005205B" w:rsidP="0005205B">
      <w:pPr>
        <w:rPr>
          <w:b/>
          <w:u w:val="single"/>
        </w:rPr>
      </w:pPr>
      <w:r>
        <w:t xml:space="preserve">1. </w:t>
      </w:r>
      <w:r w:rsidR="00FC67C6" w:rsidRPr="00FC67C6">
        <w:t xml:space="preserve">As the tables above show, </w:t>
      </w:r>
      <w:proofErr w:type="gramStart"/>
      <w:r w:rsidR="00FC67C6" w:rsidRPr="00FC67C6">
        <w:t>overall</w:t>
      </w:r>
      <w:proofErr w:type="gramEnd"/>
      <w:r w:rsidR="00FC67C6" w:rsidRPr="00FC67C6">
        <w:t xml:space="preserve"> the degree of conformity of the JWLP with NPPW is high.</w:t>
      </w:r>
      <w:r w:rsidR="00FC67C6">
        <w:t xml:space="preserve">  There has been one Judicial Review </w:t>
      </w:r>
      <w:r w:rsidR="00FB4960">
        <w:t>(JR) (</w:t>
      </w:r>
      <w:r w:rsidR="00FB4960" w:rsidRPr="00FB4960">
        <w:t>Case No: CO/1023/2019</w:t>
      </w:r>
      <w:r w:rsidR="00FB4960">
        <w:t>)</w:t>
      </w:r>
      <w:r w:rsidR="00FB4960" w:rsidRPr="00FB4960">
        <w:t xml:space="preserve"> </w:t>
      </w:r>
      <w:r w:rsidR="00FC67C6" w:rsidRPr="00FB4960">
        <w:t xml:space="preserve">on a waste planning application during the Plan Period to date.  </w:t>
      </w:r>
      <w:r w:rsidR="00FB4960" w:rsidRPr="00FB4960">
        <w:t xml:space="preserve">The JR considered how policies WM1 and WM12 had been applied.  The outcome of the JR was that it was considered policy WM1 had not been applied rigorously enough, with recommendations of how it should be applied going forward.  With respect to policy WM12, this was found to have been applied </w:t>
      </w:r>
      <w:r w:rsidR="00A43BC6">
        <w:t>appropriately,</w:t>
      </w:r>
      <w:r w:rsidR="00FB4960" w:rsidRPr="00FB4960">
        <w:t xml:space="preserve"> and this element of the JR was not upheld.</w:t>
      </w:r>
    </w:p>
    <w:p w14:paraId="02E6769A" w14:textId="5A3AEBEE" w:rsidR="00767863" w:rsidRDefault="00767863" w:rsidP="00F03D46">
      <w:pPr>
        <w:keepNext/>
        <w:keepLines/>
        <w:spacing w:before="240" w:after="0"/>
        <w:outlineLvl w:val="0"/>
        <w:rPr>
          <w:rFonts w:ascii="Calibri" w:eastAsia="Times New Roman" w:hAnsi="Calibri" w:cs="Calibri"/>
          <w:b/>
          <w:bCs/>
          <w:kern w:val="0"/>
          <w:sz w:val="28"/>
          <w:u w:val="single"/>
          <w14:ligatures w14:val="none"/>
        </w:rPr>
      </w:pPr>
    </w:p>
    <w:p w14:paraId="3C273860" w14:textId="77777777" w:rsidR="00767863" w:rsidRDefault="00767863" w:rsidP="00F03D46">
      <w:pPr>
        <w:keepNext/>
        <w:keepLines/>
        <w:spacing w:before="240" w:after="0"/>
        <w:outlineLvl w:val="0"/>
        <w:rPr>
          <w:rFonts w:ascii="Calibri" w:eastAsia="Times New Roman" w:hAnsi="Calibri" w:cs="Calibri"/>
          <w:b/>
          <w:bCs/>
          <w:kern w:val="0"/>
          <w:sz w:val="28"/>
          <w:u w:val="single"/>
          <w14:ligatures w14:val="none"/>
        </w:rPr>
      </w:pPr>
    </w:p>
    <w:p w14:paraId="71185FF0" w14:textId="77777777" w:rsidR="00767863" w:rsidRDefault="00767863" w:rsidP="00767863">
      <w:pPr>
        <w:rPr>
          <w:rFonts w:ascii="Calibri" w:eastAsia="Times New Roman" w:hAnsi="Calibri" w:cs="Calibri"/>
          <w:b/>
          <w:bCs/>
          <w:kern w:val="0"/>
          <w:sz w:val="28"/>
          <w:u w:val="single"/>
          <w14:ligatures w14:val="none"/>
        </w:rPr>
      </w:pPr>
    </w:p>
    <w:p w14:paraId="5CC01D4D" w14:textId="77777777" w:rsidR="000A588A" w:rsidRDefault="000A588A" w:rsidP="00767863">
      <w:pPr>
        <w:rPr>
          <w:rFonts w:ascii="Calibri" w:eastAsia="Times New Roman" w:hAnsi="Calibri" w:cs="Calibri"/>
          <w:b/>
          <w:bCs/>
          <w:kern w:val="0"/>
          <w:sz w:val="28"/>
          <w:u w:val="single"/>
          <w14:ligatures w14:val="none"/>
        </w:rPr>
      </w:pPr>
    </w:p>
    <w:p w14:paraId="60918FD9" w14:textId="77777777" w:rsidR="000A588A" w:rsidRDefault="000A588A" w:rsidP="00767863">
      <w:pPr>
        <w:rPr>
          <w:rFonts w:ascii="Calibri" w:eastAsia="Times New Roman" w:hAnsi="Calibri" w:cs="Calibri"/>
          <w:b/>
          <w:bCs/>
          <w:kern w:val="0"/>
          <w:sz w:val="28"/>
          <w:u w:val="single"/>
          <w14:ligatures w14:val="none"/>
        </w:rPr>
      </w:pPr>
    </w:p>
    <w:p w14:paraId="33F89C8D" w14:textId="77777777" w:rsidR="000A588A" w:rsidRDefault="000A588A" w:rsidP="00767863">
      <w:pPr>
        <w:rPr>
          <w:rFonts w:ascii="Calibri" w:eastAsia="Times New Roman" w:hAnsi="Calibri" w:cs="Calibri"/>
          <w:b/>
          <w:bCs/>
          <w:kern w:val="0"/>
          <w:sz w:val="28"/>
          <w:u w:val="single"/>
          <w14:ligatures w14:val="none"/>
        </w:rPr>
      </w:pPr>
    </w:p>
    <w:p w14:paraId="3AC393A1" w14:textId="77777777" w:rsidR="000A588A" w:rsidRDefault="000A588A" w:rsidP="00767863"/>
    <w:p w14:paraId="6817EB37" w14:textId="77777777" w:rsidR="00767863" w:rsidRDefault="00767863" w:rsidP="00767863"/>
    <w:p w14:paraId="4083F185" w14:textId="06C306BF" w:rsidR="00F03D46" w:rsidRPr="00F03D46" w:rsidRDefault="00F03D46" w:rsidP="00F03D46">
      <w:pPr>
        <w:keepNext/>
        <w:keepLines/>
        <w:spacing w:before="240" w:after="0"/>
        <w:outlineLvl w:val="0"/>
        <w:rPr>
          <w:rFonts w:ascii="Calibri" w:eastAsia="Times New Roman" w:hAnsi="Calibri" w:cs="Calibri"/>
          <w:b/>
          <w:bCs/>
          <w:kern w:val="0"/>
          <w:sz w:val="28"/>
          <w:u w:val="single"/>
          <w14:ligatures w14:val="none"/>
        </w:rPr>
      </w:pPr>
      <w:bookmarkStart w:id="17" w:name="_Toc201059363"/>
      <w:r w:rsidRPr="00F03D46">
        <w:rPr>
          <w:rFonts w:ascii="Calibri" w:eastAsia="Times New Roman" w:hAnsi="Calibri" w:cs="Calibri"/>
          <w:b/>
          <w:bCs/>
          <w:kern w:val="0"/>
          <w:sz w:val="28"/>
          <w:u w:val="single"/>
          <w14:ligatures w14:val="none"/>
        </w:rPr>
        <w:lastRenderedPageBreak/>
        <w:t>2. Simpler Recycling</w:t>
      </w:r>
      <w:bookmarkEnd w:id="16"/>
      <w:bookmarkEnd w:id="17"/>
    </w:p>
    <w:p w14:paraId="20D55EF9" w14:textId="77777777" w:rsidR="00F03D46" w:rsidRPr="00F03D46" w:rsidRDefault="00F03D46" w:rsidP="00F03D46">
      <w:pPr>
        <w:rPr>
          <w:rFonts w:ascii="Calibri" w:eastAsia="Calibri" w:hAnsi="Calibri" w:cs="Times New Roman"/>
          <w:sz w:val="2"/>
          <w:szCs w:val="2"/>
        </w:rPr>
      </w:pPr>
    </w:p>
    <w:p w14:paraId="34A94043" w14:textId="029C1A10" w:rsidR="00F03D46" w:rsidRPr="00F03D46" w:rsidRDefault="00F03D46" w:rsidP="00F03D46">
      <w:pPr>
        <w:rPr>
          <w:rFonts w:ascii="Calibri" w:eastAsia="Calibri" w:hAnsi="Calibri" w:cs="Times New Roman"/>
        </w:rPr>
      </w:pPr>
      <w:r w:rsidRPr="00F03D46">
        <w:rPr>
          <w:rFonts w:ascii="Calibri" w:eastAsia="Calibri" w:hAnsi="Calibri" w:cs="Times New Roman"/>
        </w:rPr>
        <w:t xml:space="preserve">Simpler recycling is </w:t>
      </w:r>
      <w:r w:rsidR="007221A0">
        <w:rPr>
          <w:rFonts w:ascii="Calibri" w:eastAsia="Calibri" w:hAnsi="Calibri" w:cs="Times New Roman"/>
        </w:rPr>
        <w:t xml:space="preserve">the </w:t>
      </w:r>
      <w:r w:rsidR="007221A0" w:rsidRPr="007221A0">
        <w:rPr>
          <w:rFonts w:ascii="Calibri" w:eastAsia="Calibri" w:hAnsi="Calibri" w:cs="Times New Roman"/>
        </w:rPr>
        <w:t xml:space="preserve">umbrella term used by the Government in relation to </w:t>
      </w:r>
      <w:r w:rsidR="007221A0">
        <w:rPr>
          <w:rFonts w:ascii="Calibri" w:eastAsia="Calibri" w:hAnsi="Calibri" w:cs="Times New Roman"/>
        </w:rPr>
        <w:t>describe</w:t>
      </w:r>
      <w:r w:rsidR="007221A0" w:rsidRPr="007221A0">
        <w:rPr>
          <w:rFonts w:ascii="Calibri" w:eastAsia="Calibri" w:hAnsi="Calibri" w:cs="Times New Roman"/>
        </w:rPr>
        <w:t xml:space="preserve"> </w:t>
      </w:r>
      <w:r w:rsidRPr="00F03D46">
        <w:rPr>
          <w:rFonts w:ascii="Calibri" w:eastAsia="Calibri" w:hAnsi="Calibri" w:cs="Times New Roman"/>
        </w:rPr>
        <w:t xml:space="preserve">the process which will bring about consistent recycling collection across the country. This entails setting a range of recyclables that will then be collected as a set standard across the country. </w:t>
      </w:r>
    </w:p>
    <w:p w14:paraId="5C1320F5" w14:textId="77777777" w:rsidR="00F03D46" w:rsidRPr="00F03D46" w:rsidRDefault="00F03D46" w:rsidP="00F03D46">
      <w:pPr>
        <w:rPr>
          <w:rFonts w:ascii="Calibri" w:eastAsia="Calibri" w:hAnsi="Calibri" w:cs="Times New Roman"/>
        </w:rPr>
      </w:pPr>
      <w:r w:rsidRPr="00F03D46">
        <w:rPr>
          <w:rFonts w:ascii="Calibri" w:eastAsia="Calibri" w:hAnsi="Calibri" w:cs="Times New Roman"/>
        </w:rPr>
        <w:t>This policy is mentioned in the following:</w:t>
      </w:r>
    </w:p>
    <w:p w14:paraId="64E42FF1" w14:textId="77777777" w:rsidR="00F03D46" w:rsidRPr="00F03D46" w:rsidRDefault="00F03D46" w:rsidP="00F03D46">
      <w:pPr>
        <w:numPr>
          <w:ilvl w:val="0"/>
          <w:numId w:val="1"/>
        </w:numPr>
        <w:contextualSpacing/>
        <w:rPr>
          <w:rFonts w:ascii="Calibri" w:eastAsia="Calibri" w:hAnsi="Calibri" w:cs="Times New Roman"/>
        </w:rPr>
      </w:pPr>
      <w:r w:rsidRPr="00F03D46">
        <w:rPr>
          <w:rFonts w:ascii="Calibri" w:eastAsia="Calibri" w:hAnsi="Calibri" w:cs="Times New Roman"/>
        </w:rPr>
        <w:t>Waste Management Plan for England 2021</w:t>
      </w:r>
    </w:p>
    <w:p w14:paraId="211021B2" w14:textId="0364CBE1" w:rsidR="00F03D46" w:rsidRPr="00F03D46" w:rsidRDefault="00F03D46" w:rsidP="00F03D46">
      <w:pPr>
        <w:numPr>
          <w:ilvl w:val="0"/>
          <w:numId w:val="1"/>
        </w:numPr>
        <w:contextualSpacing/>
        <w:rPr>
          <w:rFonts w:ascii="Calibri" w:eastAsia="Calibri" w:hAnsi="Calibri" w:cs="Times New Roman"/>
        </w:rPr>
      </w:pPr>
      <w:r w:rsidRPr="00F03D46">
        <w:rPr>
          <w:rFonts w:ascii="Calibri" w:eastAsia="Calibri" w:hAnsi="Calibri" w:cs="Times New Roman"/>
        </w:rPr>
        <w:t>Resources and Waste Strategy 2018</w:t>
      </w:r>
    </w:p>
    <w:p w14:paraId="02E967C9" w14:textId="77777777" w:rsidR="00F03D46" w:rsidRDefault="00F03D46" w:rsidP="00F03D46">
      <w:pPr>
        <w:numPr>
          <w:ilvl w:val="0"/>
          <w:numId w:val="1"/>
        </w:numPr>
        <w:contextualSpacing/>
        <w:rPr>
          <w:rFonts w:ascii="Calibri" w:eastAsia="Calibri" w:hAnsi="Calibri" w:cs="Times New Roman"/>
        </w:rPr>
      </w:pPr>
      <w:r w:rsidRPr="00F03D46">
        <w:rPr>
          <w:rFonts w:ascii="Calibri" w:eastAsia="Calibri" w:hAnsi="Calibri" w:cs="Times New Roman"/>
        </w:rPr>
        <w:t>The Environment Act 2021</w:t>
      </w:r>
    </w:p>
    <w:p w14:paraId="5FB52BA2" w14:textId="77777777" w:rsidR="007221A0" w:rsidRDefault="007221A0" w:rsidP="007221A0">
      <w:pPr>
        <w:ind w:left="720"/>
        <w:contextualSpacing/>
        <w:rPr>
          <w:rFonts w:ascii="Calibri" w:eastAsia="Calibri" w:hAnsi="Calibri" w:cs="Times New Roman"/>
        </w:rPr>
      </w:pPr>
    </w:p>
    <w:p w14:paraId="61070039" w14:textId="77777777" w:rsidR="007221A0" w:rsidRPr="007221A0" w:rsidRDefault="007221A0" w:rsidP="007221A0">
      <w:pPr>
        <w:ind w:left="720"/>
        <w:contextualSpacing/>
        <w:rPr>
          <w:rFonts w:ascii="Calibri" w:eastAsia="Calibri" w:hAnsi="Calibri" w:cs="Times New Roman"/>
        </w:rPr>
      </w:pPr>
    </w:p>
    <w:p w14:paraId="64A07CAC" w14:textId="77777777" w:rsidR="007221A0" w:rsidRPr="007221A0" w:rsidRDefault="007221A0" w:rsidP="007221A0">
      <w:pPr>
        <w:ind w:left="720" w:hanging="720"/>
        <w:contextualSpacing/>
        <w:rPr>
          <w:rFonts w:ascii="Calibri" w:eastAsia="Calibri" w:hAnsi="Calibri" w:cs="Times New Roman"/>
        </w:rPr>
      </w:pPr>
      <w:r w:rsidRPr="007221A0">
        <w:rPr>
          <w:rFonts w:ascii="Calibri" w:eastAsia="Calibri" w:hAnsi="Calibri" w:cs="Times New Roman"/>
        </w:rPr>
        <w:t>The Government’s new default requirement for most households and workplaces will be 4 containers for:</w:t>
      </w:r>
    </w:p>
    <w:p w14:paraId="7BDBB6E3" w14:textId="77777777" w:rsidR="007221A0" w:rsidRPr="007221A0" w:rsidRDefault="007221A0" w:rsidP="007221A0">
      <w:pPr>
        <w:numPr>
          <w:ilvl w:val="0"/>
          <w:numId w:val="28"/>
        </w:numPr>
        <w:contextualSpacing/>
        <w:rPr>
          <w:rFonts w:ascii="Calibri" w:eastAsia="Calibri" w:hAnsi="Calibri" w:cs="Times New Roman"/>
        </w:rPr>
      </w:pPr>
      <w:r w:rsidRPr="007221A0">
        <w:rPr>
          <w:rFonts w:ascii="Calibri" w:eastAsia="Calibri" w:hAnsi="Calibri" w:cs="Times New Roman"/>
        </w:rPr>
        <w:t>residual (non-recyclable) waste</w:t>
      </w:r>
    </w:p>
    <w:p w14:paraId="37040B97" w14:textId="77777777" w:rsidR="007221A0" w:rsidRPr="007221A0" w:rsidRDefault="007221A0" w:rsidP="007221A0">
      <w:pPr>
        <w:numPr>
          <w:ilvl w:val="0"/>
          <w:numId w:val="28"/>
        </w:numPr>
        <w:contextualSpacing/>
        <w:rPr>
          <w:rFonts w:ascii="Calibri" w:eastAsia="Calibri" w:hAnsi="Calibri" w:cs="Times New Roman"/>
        </w:rPr>
      </w:pPr>
      <w:r w:rsidRPr="007221A0">
        <w:rPr>
          <w:rFonts w:ascii="Calibri" w:eastAsia="Calibri" w:hAnsi="Calibri" w:cs="Times New Roman"/>
        </w:rPr>
        <w:t>food waste (mixed with garden waste if appropriate)</w:t>
      </w:r>
    </w:p>
    <w:p w14:paraId="313D73B4" w14:textId="77777777" w:rsidR="007221A0" w:rsidRPr="007221A0" w:rsidRDefault="007221A0" w:rsidP="007221A0">
      <w:pPr>
        <w:numPr>
          <w:ilvl w:val="0"/>
          <w:numId w:val="28"/>
        </w:numPr>
        <w:contextualSpacing/>
        <w:rPr>
          <w:rFonts w:ascii="Calibri" w:eastAsia="Calibri" w:hAnsi="Calibri" w:cs="Times New Roman"/>
        </w:rPr>
      </w:pPr>
      <w:r w:rsidRPr="007221A0">
        <w:rPr>
          <w:rFonts w:ascii="Calibri" w:eastAsia="Calibri" w:hAnsi="Calibri" w:cs="Times New Roman"/>
        </w:rPr>
        <w:t>paper and card</w:t>
      </w:r>
    </w:p>
    <w:p w14:paraId="1D8C7DAF" w14:textId="77777777" w:rsidR="007221A0" w:rsidRPr="007221A0" w:rsidRDefault="007221A0" w:rsidP="007221A0">
      <w:pPr>
        <w:numPr>
          <w:ilvl w:val="0"/>
          <w:numId w:val="28"/>
        </w:numPr>
        <w:contextualSpacing/>
        <w:rPr>
          <w:rFonts w:ascii="Calibri" w:eastAsia="Calibri" w:hAnsi="Calibri" w:cs="Times New Roman"/>
        </w:rPr>
      </w:pPr>
      <w:r w:rsidRPr="007221A0">
        <w:rPr>
          <w:rFonts w:ascii="Calibri" w:eastAsia="Calibri" w:hAnsi="Calibri" w:cs="Times New Roman"/>
        </w:rPr>
        <w:t>all other dry recyclable materials (plastic, metal and glass)</w:t>
      </w:r>
    </w:p>
    <w:p w14:paraId="78B494B0" w14:textId="77777777" w:rsidR="007221A0" w:rsidRPr="00F03D46" w:rsidRDefault="007221A0" w:rsidP="007221A0">
      <w:pPr>
        <w:ind w:left="720"/>
        <w:contextualSpacing/>
        <w:rPr>
          <w:rFonts w:ascii="Calibri" w:eastAsia="Calibri" w:hAnsi="Calibri" w:cs="Times New Roman"/>
        </w:rPr>
      </w:pPr>
    </w:p>
    <w:p w14:paraId="4F3F2D63" w14:textId="77777777" w:rsidR="00F03D46" w:rsidRPr="00F03D46" w:rsidRDefault="00F03D46" w:rsidP="00F03D46">
      <w:pPr>
        <w:rPr>
          <w:rFonts w:ascii="Calibri" w:eastAsia="Calibri" w:hAnsi="Calibri" w:cs="Times New Roman"/>
        </w:rPr>
      </w:pPr>
      <w:r w:rsidRPr="00F03D46">
        <w:rPr>
          <w:rFonts w:ascii="Calibri" w:eastAsia="Calibri" w:hAnsi="Calibri" w:cs="Times New Roman"/>
        </w:rPr>
        <w:t xml:space="preserve">This means that Waste Collection Authorities (WCA) will all be required to collect the same range of recyclables, meaning that councils, to a varying degree, will have to increase the types they currently accept. This has implications on the numbers and types of facilities councils will require to handle the increased load of recyclables. </w:t>
      </w:r>
    </w:p>
    <w:p w14:paraId="45BCFE9E" w14:textId="1C91A84B" w:rsidR="00F03D46" w:rsidRPr="00F03D46" w:rsidRDefault="00F03D46" w:rsidP="00F03D46">
      <w:pPr>
        <w:rPr>
          <w:rFonts w:ascii="Calibri" w:eastAsia="Calibri" w:hAnsi="Calibri" w:cs="Times New Roman"/>
        </w:rPr>
      </w:pPr>
      <w:r w:rsidRPr="00F03D46">
        <w:rPr>
          <w:rFonts w:ascii="Calibri" w:eastAsia="Calibri" w:hAnsi="Calibri" w:cs="Times New Roman"/>
        </w:rPr>
        <w:t>Simpler recycling’s requirements will need to be in place by 31</w:t>
      </w:r>
      <w:r w:rsidRPr="00F03D46">
        <w:rPr>
          <w:rFonts w:ascii="Calibri" w:eastAsia="Calibri" w:hAnsi="Calibri" w:cs="Times New Roman"/>
          <w:vertAlign w:val="superscript"/>
        </w:rPr>
        <w:t>st</w:t>
      </w:r>
      <w:r w:rsidRPr="00F03D46">
        <w:rPr>
          <w:rFonts w:ascii="Calibri" w:eastAsia="Calibri" w:hAnsi="Calibri" w:cs="Times New Roman"/>
        </w:rPr>
        <w:t xml:space="preserve"> March 2026, this means the councils will need to collect a set list of recyclables from households and have suitable sorting and recycling facility pathways in place. Plastic film (micro-films) has a later date for mandatory collection of 31</w:t>
      </w:r>
      <w:r w:rsidRPr="00F03D46">
        <w:rPr>
          <w:rFonts w:ascii="Calibri" w:eastAsia="Calibri" w:hAnsi="Calibri" w:cs="Times New Roman"/>
          <w:vertAlign w:val="superscript"/>
        </w:rPr>
        <w:t>st</w:t>
      </w:r>
      <w:r w:rsidRPr="00F03D46">
        <w:rPr>
          <w:rFonts w:ascii="Calibri" w:eastAsia="Calibri" w:hAnsi="Calibri" w:cs="Times New Roman"/>
        </w:rPr>
        <w:t xml:space="preserve"> March 2027 from all premises. Collections from business, including schools and hospitals (non-household municipal) must be </w:t>
      </w:r>
      <w:r w:rsidR="007221A0">
        <w:rPr>
          <w:rFonts w:ascii="Calibri" w:eastAsia="Calibri" w:hAnsi="Calibri" w:cs="Times New Roman"/>
        </w:rPr>
        <w:t>in place</w:t>
      </w:r>
      <w:r w:rsidRPr="00F03D46">
        <w:rPr>
          <w:rFonts w:ascii="Calibri" w:eastAsia="Calibri" w:hAnsi="Calibri" w:cs="Times New Roman"/>
        </w:rPr>
        <w:t xml:space="preserve"> by 31</w:t>
      </w:r>
      <w:r w:rsidRPr="00F03D46">
        <w:rPr>
          <w:rFonts w:ascii="Calibri" w:eastAsia="Calibri" w:hAnsi="Calibri" w:cs="Times New Roman"/>
          <w:vertAlign w:val="superscript"/>
        </w:rPr>
        <w:t>st</w:t>
      </w:r>
      <w:r w:rsidRPr="00F03D46">
        <w:rPr>
          <w:rFonts w:ascii="Calibri" w:eastAsia="Calibri" w:hAnsi="Calibri" w:cs="Times New Roman"/>
        </w:rPr>
        <w:t xml:space="preserve"> March 2025.</w:t>
      </w:r>
    </w:p>
    <w:p w14:paraId="7E80C118" w14:textId="77777777" w:rsidR="00F03D46" w:rsidRPr="00F03D46" w:rsidRDefault="00F03D46" w:rsidP="00F03D46">
      <w:pPr>
        <w:keepNext/>
        <w:keepLines/>
        <w:spacing w:before="40" w:after="0"/>
        <w:outlineLvl w:val="1"/>
        <w:rPr>
          <w:rFonts w:ascii="Calibri" w:eastAsia="Times New Roman" w:hAnsi="Calibri" w:cs="Calibri"/>
          <w:sz w:val="24"/>
          <w:szCs w:val="24"/>
          <w:u w:val="single"/>
        </w:rPr>
      </w:pPr>
      <w:bookmarkStart w:id="18" w:name="_Toc177459864"/>
      <w:bookmarkStart w:id="19" w:name="_Toc201059364"/>
      <w:r w:rsidRPr="00F03D46">
        <w:rPr>
          <w:rFonts w:ascii="Calibri" w:eastAsia="Times New Roman" w:hAnsi="Calibri" w:cs="Calibri"/>
          <w:sz w:val="24"/>
          <w:szCs w:val="24"/>
          <w:u w:val="single"/>
        </w:rPr>
        <w:t>2.1 JWLP Compliance</w:t>
      </w:r>
      <w:bookmarkEnd w:id="18"/>
      <w:bookmarkEnd w:id="19"/>
      <w:r w:rsidRPr="00F03D46">
        <w:rPr>
          <w:rFonts w:ascii="Calibri" w:eastAsia="Times New Roman" w:hAnsi="Calibri" w:cs="Calibri"/>
          <w:sz w:val="24"/>
          <w:szCs w:val="24"/>
          <w:u w:val="single"/>
        </w:rPr>
        <w:t xml:space="preserve"> </w:t>
      </w:r>
    </w:p>
    <w:p w14:paraId="2C7CC3C9" w14:textId="77777777" w:rsidR="00F03D46" w:rsidRPr="00F03D46" w:rsidRDefault="00F03D46" w:rsidP="00F03D46">
      <w:pPr>
        <w:rPr>
          <w:rFonts w:ascii="Calibri" w:eastAsia="Calibri" w:hAnsi="Calibri" w:cs="Times New Roman"/>
          <w:sz w:val="2"/>
          <w:szCs w:val="2"/>
        </w:rPr>
      </w:pPr>
    </w:p>
    <w:p w14:paraId="496FB87B" w14:textId="79805038" w:rsidR="00F03D46" w:rsidRPr="00F03D46" w:rsidRDefault="00F03D46" w:rsidP="00F03D46">
      <w:pPr>
        <w:rPr>
          <w:rFonts w:ascii="Calibri" w:eastAsia="Calibri" w:hAnsi="Calibri" w:cs="Times New Roman"/>
        </w:rPr>
      </w:pPr>
      <w:r w:rsidRPr="00F03D46">
        <w:rPr>
          <w:rFonts w:ascii="Calibri" w:eastAsia="Calibri" w:hAnsi="Calibri" w:cs="Times New Roman"/>
        </w:rPr>
        <w:t xml:space="preserve">Up until this policy was </w:t>
      </w:r>
      <w:r w:rsidR="007221A0">
        <w:rPr>
          <w:rFonts w:ascii="Calibri" w:eastAsia="Calibri" w:hAnsi="Calibri" w:cs="Times New Roman"/>
        </w:rPr>
        <w:t>put in place by the Government</w:t>
      </w:r>
      <w:r w:rsidRPr="00F03D46">
        <w:rPr>
          <w:rFonts w:ascii="Calibri" w:eastAsia="Calibri" w:hAnsi="Calibri" w:cs="Times New Roman"/>
        </w:rPr>
        <w:t>, WCAs ha</w:t>
      </w:r>
      <w:r w:rsidR="007221A0">
        <w:rPr>
          <w:rFonts w:ascii="Calibri" w:eastAsia="Calibri" w:hAnsi="Calibri" w:cs="Times New Roman"/>
        </w:rPr>
        <w:t>d the flexibility to</w:t>
      </w:r>
      <w:r w:rsidRPr="00F03D46">
        <w:rPr>
          <w:rFonts w:ascii="Calibri" w:eastAsia="Calibri" w:hAnsi="Calibri" w:cs="Times New Roman"/>
        </w:rPr>
        <w:t xml:space="preserve"> set out what collection methods and materials </w:t>
      </w:r>
      <w:r w:rsidR="007221A0">
        <w:rPr>
          <w:rFonts w:ascii="Calibri" w:eastAsia="Calibri" w:hAnsi="Calibri" w:cs="Times New Roman"/>
        </w:rPr>
        <w:t xml:space="preserve">were </w:t>
      </w:r>
      <w:r w:rsidRPr="00F03D46">
        <w:rPr>
          <w:rFonts w:ascii="Calibri" w:eastAsia="Calibri" w:hAnsi="Calibri" w:cs="Times New Roman"/>
        </w:rPr>
        <w:t xml:space="preserve">accepted in their area. Therefore, there is no </w:t>
      </w:r>
      <w:r w:rsidR="007221A0">
        <w:rPr>
          <w:rFonts w:ascii="Calibri" w:eastAsia="Calibri" w:hAnsi="Calibri" w:cs="Times New Roman"/>
        </w:rPr>
        <w:t xml:space="preserve">direct </w:t>
      </w:r>
      <w:r w:rsidRPr="00F03D46">
        <w:rPr>
          <w:rFonts w:ascii="Calibri" w:eastAsia="Calibri" w:hAnsi="Calibri" w:cs="Times New Roman"/>
        </w:rPr>
        <w:t xml:space="preserve">consideration made to </w:t>
      </w:r>
      <w:r w:rsidR="007221A0">
        <w:rPr>
          <w:rFonts w:ascii="Calibri" w:eastAsia="Calibri" w:hAnsi="Calibri" w:cs="Times New Roman"/>
        </w:rPr>
        <w:t xml:space="preserve">the land use implications of </w:t>
      </w:r>
      <w:r w:rsidRPr="00F03D46">
        <w:rPr>
          <w:rFonts w:ascii="Calibri" w:eastAsia="Calibri" w:hAnsi="Calibri" w:cs="Times New Roman"/>
        </w:rPr>
        <w:t>standardised collections within the JWLP. However, consideration</w:t>
      </w:r>
      <w:r w:rsidR="007221A0">
        <w:rPr>
          <w:rFonts w:ascii="Calibri" w:eastAsia="Calibri" w:hAnsi="Calibri" w:cs="Times New Roman"/>
        </w:rPr>
        <w:t xml:space="preserve"> is given to</w:t>
      </w:r>
      <w:r w:rsidRPr="00F03D46">
        <w:rPr>
          <w:rFonts w:ascii="Calibri" w:eastAsia="Calibri" w:hAnsi="Calibri" w:cs="Times New Roman"/>
        </w:rPr>
        <w:t xml:space="preserve"> the increase in recycling rates and the pressure this place on MRFs. The plan does make recommendations for the increase in MRF capacity. </w:t>
      </w:r>
    </w:p>
    <w:p w14:paraId="5E0524F1" w14:textId="77777777" w:rsidR="00F03D46" w:rsidRPr="00F03D46" w:rsidRDefault="00F03D46" w:rsidP="00F03D46">
      <w:pPr>
        <w:rPr>
          <w:rFonts w:ascii="Calibri" w:eastAsia="Calibri" w:hAnsi="Calibri" w:cs="Times New Roman"/>
          <w:sz w:val="24"/>
          <w:szCs w:val="24"/>
          <w:u w:val="single"/>
        </w:rPr>
      </w:pPr>
      <w:r w:rsidRPr="00F03D46">
        <w:rPr>
          <w:rFonts w:ascii="Calibri" w:eastAsia="Calibri" w:hAnsi="Calibri" w:cs="Times New Roman"/>
          <w:sz w:val="24"/>
          <w:szCs w:val="24"/>
          <w:u w:val="single"/>
        </w:rPr>
        <w:t>2.2 Simpler Recycling Actions</w:t>
      </w:r>
    </w:p>
    <w:p w14:paraId="06671EBA" w14:textId="77777777" w:rsidR="00F03D46" w:rsidRPr="00F03D46" w:rsidRDefault="00F03D46" w:rsidP="00F03D46">
      <w:pPr>
        <w:rPr>
          <w:rFonts w:ascii="Calibri" w:eastAsia="Calibri" w:hAnsi="Calibri" w:cs="Times New Roman"/>
        </w:rPr>
      </w:pPr>
      <w:r w:rsidRPr="00F03D46">
        <w:rPr>
          <w:rFonts w:ascii="Calibri" w:eastAsia="Calibri" w:hAnsi="Calibri" w:cs="Times New Roman"/>
        </w:rPr>
        <w:t xml:space="preserve">Simpler recycling will mean the WCAs in the Plan Area will need to cater for the collection requirements and assess the need for extra capacity and facility needs. Councils will need to unify bin collections to match the national set regulations. This means an increase in the types of materials collected for all areas, as recyclables likely to be on the standard list includes foil, tubs, trays, tetra packs and aerosols which are all not currently accepted (except for in St Helens). Therefore, it is likely to have effects on the plan areas Material Recycling Facilities (MRF). MRFs will have to handle a larger volume of recyclables and greater variety of materials. </w:t>
      </w:r>
    </w:p>
    <w:p w14:paraId="3D126BA2" w14:textId="5014960B" w:rsidR="00F03D46" w:rsidRPr="00F03D46" w:rsidRDefault="00F03D46" w:rsidP="00F03D46">
      <w:pPr>
        <w:rPr>
          <w:rFonts w:ascii="Calibri" w:eastAsia="Calibri" w:hAnsi="Calibri" w:cs="Times New Roman"/>
        </w:rPr>
      </w:pPr>
      <w:r w:rsidRPr="00F03D46">
        <w:rPr>
          <w:rFonts w:ascii="Calibri" w:eastAsia="Calibri" w:hAnsi="Calibri" w:cs="Times New Roman"/>
        </w:rPr>
        <w:t>There will also be impacts on other waste collections</w:t>
      </w:r>
      <w:r w:rsidR="00D275F7">
        <w:rPr>
          <w:rFonts w:ascii="Calibri" w:eastAsia="Calibri" w:hAnsi="Calibri" w:cs="Times New Roman"/>
        </w:rPr>
        <w:t xml:space="preserve">, as </w:t>
      </w:r>
      <w:r w:rsidRPr="00F03D46">
        <w:rPr>
          <w:rFonts w:ascii="Calibri" w:eastAsia="Calibri" w:hAnsi="Calibri" w:cs="Times New Roman"/>
        </w:rPr>
        <w:t xml:space="preserve">residual waste is likely to decrease as more materials will be going into the recycling stream. This means in the long term; residual waste collection may become less frequent. </w:t>
      </w:r>
    </w:p>
    <w:p w14:paraId="2B020CDD" w14:textId="77777777" w:rsidR="00F03D46" w:rsidRPr="00F03D46" w:rsidRDefault="00F03D46" w:rsidP="00F03D46">
      <w:pPr>
        <w:rPr>
          <w:rFonts w:ascii="Calibri" w:eastAsia="Calibri" w:hAnsi="Calibri" w:cs="Times New Roman"/>
        </w:rPr>
      </w:pPr>
    </w:p>
    <w:p w14:paraId="08B43EC6" w14:textId="77777777" w:rsidR="00F03D46" w:rsidRPr="00F03D46" w:rsidRDefault="00F03D46" w:rsidP="00F03D46">
      <w:pPr>
        <w:keepNext/>
        <w:keepLines/>
        <w:spacing w:before="240" w:after="0"/>
        <w:outlineLvl w:val="0"/>
        <w:rPr>
          <w:rFonts w:ascii="Calibri" w:eastAsia="Times New Roman" w:hAnsi="Calibri" w:cs="Calibri"/>
          <w:b/>
          <w:bCs/>
          <w:kern w:val="0"/>
          <w:sz w:val="28"/>
          <w:u w:val="single"/>
          <w14:ligatures w14:val="none"/>
        </w:rPr>
      </w:pPr>
      <w:bookmarkStart w:id="20" w:name="_Toc177459865"/>
      <w:bookmarkStart w:id="21" w:name="_Toc201059365"/>
      <w:r w:rsidRPr="00F03D46">
        <w:rPr>
          <w:rFonts w:ascii="Calibri" w:eastAsia="Times New Roman" w:hAnsi="Calibri" w:cs="Calibri"/>
          <w:b/>
          <w:bCs/>
          <w:kern w:val="0"/>
          <w:sz w:val="28"/>
          <w:u w:val="single"/>
          <w14:ligatures w14:val="none"/>
        </w:rPr>
        <w:lastRenderedPageBreak/>
        <w:t>3. Food Waste Collection</w:t>
      </w:r>
      <w:bookmarkEnd w:id="20"/>
      <w:bookmarkEnd w:id="21"/>
    </w:p>
    <w:p w14:paraId="05D8E629" w14:textId="77777777" w:rsidR="00F03D46" w:rsidRPr="00F03D46" w:rsidRDefault="00F03D46" w:rsidP="00F03D46">
      <w:pPr>
        <w:rPr>
          <w:rFonts w:ascii="Calibri" w:eastAsia="Calibri" w:hAnsi="Calibri" w:cs="Times New Roman"/>
          <w:sz w:val="2"/>
          <w:szCs w:val="2"/>
        </w:rPr>
      </w:pPr>
    </w:p>
    <w:p w14:paraId="6D025728" w14:textId="3F108174" w:rsidR="00F03D46" w:rsidRPr="00F03D46" w:rsidRDefault="00F03D46" w:rsidP="00F03D46">
      <w:pPr>
        <w:rPr>
          <w:rFonts w:ascii="Calibri" w:eastAsia="Calibri" w:hAnsi="Calibri" w:cs="Times New Roman"/>
        </w:rPr>
      </w:pPr>
      <w:r w:rsidRPr="00F03D46">
        <w:rPr>
          <w:rFonts w:ascii="Calibri" w:eastAsia="Calibri" w:hAnsi="Calibri" w:cs="Times New Roman"/>
        </w:rPr>
        <w:t>There are several pieces of legislation, national policies and strategies reiterating the need for separate food waste collection. This will entail all WCAs collecting food waste from house</w:t>
      </w:r>
      <w:r w:rsidR="00E140B9">
        <w:rPr>
          <w:rFonts w:ascii="Calibri" w:eastAsia="Calibri" w:hAnsi="Calibri" w:cs="Times New Roman"/>
        </w:rPr>
        <w:t>hold</w:t>
      </w:r>
      <w:r w:rsidRPr="00F03D46">
        <w:rPr>
          <w:rFonts w:ascii="Calibri" w:eastAsia="Calibri" w:hAnsi="Calibri" w:cs="Times New Roman"/>
        </w:rPr>
        <w:t>s and businesses in a separate collection from the residual stream. This will stop biodegradable waste being wasted in the residual waste stream and allow for the better use of biodegradable waste either by composting or Anaerobic Digestion (AD). This was due to be rolled out by 2023 but is delayed. Work is being carried out to implement the collection of food waste by 2026, secondary legislation is expected to be released at the beginning of 2024. A recent consultation set new deadlines for separate collection from households to be by 31</w:t>
      </w:r>
      <w:r w:rsidRPr="00F03D46">
        <w:rPr>
          <w:rFonts w:ascii="Calibri" w:eastAsia="Calibri" w:hAnsi="Calibri" w:cs="Times New Roman"/>
          <w:vertAlign w:val="superscript"/>
        </w:rPr>
        <w:t xml:space="preserve">st </w:t>
      </w:r>
      <w:r w:rsidRPr="00F03D46">
        <w:rPr>
          <w:rFonts w:ascii="Calibri" w:eastAsia="Calibri" w:hAnsi="Calibri" w:cs="Times New Roman"/>
        </w:rPr>
        <w:t>March 2026 (transitional arrangements can be made) business premises by 31</w:t>
      </w:r>
      <w:r w:rsidRPr="00F03D46">
        <w:rPr>
          <w:rFonts w:ascii="Calibri" w:eastAsia="Calibri" w:hAnsi="Calibri" w:cs="Times New Roman"/>
          <w:vertAlign w:val="superscript"/>
        </w:rPr>
        <w:t>st</w:t>
      </w:r>
      <w:r w:rsidRPr="00F03D46">
        <w:rPr>
          <w:rFonts w:ascii="Calibri" w:eastAsia="Calibri" w:hAnsi="Calibri" w:cs="Times New Roman"/>
        </w:rPr>
        <w:t xml:space="preserve"> March 2025.</w:t>
      </w:r>
    </w:p>
    <w:p w14:paraId="0DD69671" w14:textId="77777777" w:rsidR="00F03D46" w:rsidRPr="00F03D46" w:rsidRDefault="00F03D46" w:rsidP="00F03D46">
      <w:pPr>
        <w:rPr>
          <w:rFonts w:ascii="Calibri" w:eastAsia="Calibri" w:hAnsi="Calibri" w:cs="Times New Roman"/>
        </w:rPr>
      </w:pPr>
      <w:r w:rsidRPr="00F03D46">
        <w:rPr>
          <w:rFonts w:ascii="Calibri" w:eastAsia="Calibri" w:hAnsi="Calibri" w:cs="Times New Roman"/>
        </w:rPr>
        <w:t>This policy is mentioned in the following:</w:t>
      </w:r>
    </w:p>
    <w:p w14:paraId="7C5618BB" w14:textId="77777777" w:rsidR="00F03D46" w:rsidRPr="00F03D46" w:rsidRDefault="00F03D46" w:rsidP="00F03D46">
      <w:pPr>
        <w:numPr>
          <w:ilvl w:val="0"/>
          <w:numId w:val="2"/>
        </w:numPr>
        <w:contextualSpacing/>
        <w:rPr>
          <w:rFonts w:ascii="Calibri" w:eastAsia="Calibri" w:hAnsi="Calibri" w:cs="Times New Roman"/>
        </w:rPr>
      </w:pPr>
      <w:r w:rsidRPr="00F03D46">
        <w:rPr>
          <w:rFonts w:ascii="Calibri" w:eastAsia="Calibri" w:hAnsi="Calibri" w:cs="Times New Roman"/>
        </w:rPr>
        <w:t>Waste Management Plan for England 2021</w:t>
      </w:r>
    </w:p>
    <w:p w14:paraId="0DFFBA2B" w14:textId="77777777" w:rsidR="00F03D46" w:rsidRPr="00F03D46" w:rsidRDefault="00F03D46" w:rsidP="00F03D46">
      <w:pPr>
        <w:numPr>
          <w:ilvl w:val="0"/>
          <w:numId w:val="2"/>
        </w:numPr>
        <w:contextualSpacing/>
        <w:rPr>
          <w:rFonts w:ascii="Calibri" w:eastAsia="Calibri" w:hAnsi="Calibri" w:cs="Times New Roman"/>
        </w:rPr>
      </w:pPr>
      <w:r w:rsidRPr="00F03D46">
        <w:rPr>
          <w:rFonts w:ascii="Calibri" w:eastAsia="Calibri" w:hAnsi="Calibri" w:cs="Times New Roman"/>
        </w:rPr>
        <w:t>The 25 Year Environment Plan 2018</w:t>
      </w:r>
    </w:p>
    <w:p w14:paraId="2695BD65" w14:textId="77777777" w:rsidR="00F03D46" w:rsidRPr="00F03D46" w:rsidRDefault="00F03D46" w:rsidP="00F03D46">
      <w:pPr>
        <w:numPr>
          <w:ilvl w:val="0"/>
          <w:numId w:val="2"/>
        </w:numPr>
        <w:contextualSpacing/>
        <w:rPr>
          <w:rFonts w:ascii="Calibri" w:eastAsia="Calibri" w:hAnsi="Calibri" w:cs="Times New Roman"/>
        </w:rPr>
      </w:pPr>
      <w:r w:rsidRPr="00F03D46">
        <w:rPr>
          <w:rFonts w:ascii="Calibri" w:eastAsia="Calibri" w:hAnsi="Calibri" w:cs="Times New Roman"/>
        </w:rPr>
        <w:t>Clean Growth Strategy 2018</w:t>
      </w:r>
    </w:p>
    <w:p w14:paraId="598F80E4" w14:textId="673BFCF9" w:rsidR="00F03D46" w:rsidRPr="00F03D46" w:rsidRDefault="00F03D46" w:rsidP="00F03D46">
      <w:pPr>
        <w:numPr>
          <w:ilvl w:val="0"/>
          <w:numId w:val="2"/>
        </w:numPr>
        <w:contextualSpacing/>
        <w:rPr>
          <w:rFonts w:ascii="Calibri" w:eastAsia="Calibri" w:hAnsi="Calibri" w:cs="Times New Roman"/>
        </w:rPr>
      </w:pPr>
      <w:r w:rsidRPr="00F03D46">
        <w:rPr>
          <w:rFonts w:ascii="Calibri" w:eastAsia="Calibri" w:hAnsi="Calibri" w:cs="Times New Roman"/>
        </w:rPr>
        <w:t>Resources and Waste Strategy 2018</w:t>
      </w:r>
    </w:p>
    <w:p w14:paraId="71508351" w14:textId="77777777" w:rsidR="00F03D46" w:rsidRPr="00F03D46" w:rsidRDefault="00F03D46" w:rsidP="00F03D46">
      <w:pPr>
        <w:numPr>
          <w:ilvl w:val="0"/>
          <w:numId w:val="2"/>
        </w:numPr>
        <w:contextualSpacing/>
        <w:rPr>
          <w:rFonts w:ascii="Calibri" w:eastAsia="Calibri" w:hAnsi="Calibri" w:cs="Times New Roman"/>
        </w:rPr>
      </w:pPr>
      <w:r w:rsidRPr="00F03D46">
        <w:rPr>
          <w:rFonts w:ascii="Calibri" w:eastAsia="Calibri" w:hAnsi="Calibri" w:cs="Times New Roman"/>
        </w:rPr>
        <w:t>Environment Bill 2020</w:t>
      </w:r>
    </w:p>
    <w:p w14:paraId="38CAA81F" w14:textId="77777777" w:rsidR="00F03D46" w:rsidRDefault="00F03D46" w:rsidP="00F03D46">
      <w:pPr>
        <w:numPr>
          <w:ilvl w:val="0"/>
          <w:numId w:val="2"/>
        </w:numPr>
        <w:contextualSpacing/>
        <w:rPr>
          <w:rFonts w:ascii="Calibri" w:eastAsia="Calibri" w:hAnsi="Calibri" w:cs="Times New Roman"/>
        </w:rPr>
      </w:pPr>
      <w:r w:rsidRPr="00F03D46">
        <w:rPr>
          <w:rFonts w:ascii="Calibri" w:eastAsia="Calibri" w:hAnsi="Calibri" w:cs="Times New Roman"/>
        </w:rPr>
        <w:t>The Environment Act 2021</w:t>
      </w:r>
    </w:p>
    <w:p w14:paraId="0A364EA1" w14:textId="77777777" w:rsidR="00F73F0D" w:rsidRPr="00F03D46" w:rsidRDefault="00F73F0D" w:rsidP="00F73F0D">
      <w:pPr>
        <w:ind w:left="720"/>
        <w:contextualSpacing/>
        <w:rPr>
          <w:rFonts w:ascii="Calibri" w:eastAsia="Calibri" w:hAnsi="Calibri" w:cs="Times New Roman"/>
          <w:sz w:val="2"/>
          <w:szCs w:val="2"/>
        </w:rPr>
      </w:pPr>
    </w:p>
    <w:p w14:paraId="51A0841A" w14:textId="77777777" w:rsidR="00F03D46" w:rsidRPr="00F03D46" w:rsidRDefault="00F03D46" w:rsidP="00F03D46">
      <w:pPr>
        <w:keepNext/>
        <w:keepLines/>
        <w:spacing w:before="40" w:after="0"/>
        <w:outlineLvl w:val="1"/>
        <w:rPr>
          <w:rFonts w:ascii="Calibri" w:eastAsia="Times New Roman" w:hAnsi="Calibri" w:cs="Calibri"/>
          <w:sz w:val="24"/>
          <w:szCs w:val="24"/>
          <w:u w:val="single"/>
        </w:rPr>
      </w:pPr>
      <w:bookmarkStart w:id="22" w:name="_Toc177459866"/>
      <w:bookmarkStart w:id="23" w:name="_Toc201059366"/>
      <w:r w:rsidRPr="00F03D46">
        <w:rPr>
          <w:rFonts w:ascii="Calibri" w:eastAsia="Times New Roman" w:hAnsi="Calibri" w:cs="Calibri"/>
          <w:sz w:val="24"/>
          <w:szCs w:val="24"/>
          <w:u w:val="single"/>
        </w:rPr>
        <w:t>3.1 JWLP Compliance</w:t>
      </w:r>
      <w:bookmarkEnd w:id="22"/>
      <w:bookmarkEnd w:id="23"/>
      <w:r w:rsidRPr="00F03D46">
        <w:rPr>
          <w:rFonts w:ascii="Calibri" w:eastAsia="Times New Roman" w:hAnsi="Calibri" w:cs="Calibri"/>
          <w:sz w:val="24"/>
          <w:szCs w:val="24"/>
          <w:u w:val="single"/>
        </w:rPr>
        <w:t xml:space="preserve"> </w:t>
      </w:r>
    </w:p>
    <w:p w14:paraId="15F8C74B" w14:textId="77777777" w:rsidR="00F03D46" w:rsidRPr="00F03D46" w:rsidRDefault="00F03D46" w:rsidP="00F03D46">
      <w:pPr>
        <w:rPr>
          <w:rFonts w:ascii="Calibri" w:eastAsia="Calibri" w:hAnsi="Calibri" w:cs="Times New Roman"/>
          <w:sz w:val="2"/>
          <w:szCs w:val="2"/>
        </w:rPr>
      </w:pPr>
    </w:p>
    <w:p w14:paraId="040246AA" w14:textId="77777777" w:rsidR="00F03D46" w:rsidRPr="00F03D46" w:rsidRDefault="00F03D46" w:rsidP="00F03D46">
      <w:pPr>
        <w:rPr>
          <w:rFonts w:ascii="Calibri" w:eastAsia="Calibri" w:hAnsi="Calibri" w:cs="Times New Roman"/>
        </w:rPr>
      </w:pPr>
      <w:r w:rsidRPr="00F03D46">
        <w:rPr>
          <w:rFonts w:ascii="Calibri" w:eastAsia="Calibri" w:hAnsi="Calibri" w:cs="Times New Roman"/>
        </w:rPr>
        <w:t xml:space="preserve">The JWLP does make provision for the collection of food waste, as at the time of preparation, there were more food waste collections across the plan area in comparison to currently. The JWLP does not have a specific food waste collection policy. However, there was an acknowledgement that collections could be rolled out further, in order to divert waste from landfill, and so consideration was made for further collections of food waste in potential site requirements. </w:t>
      </w:r>
    </w:p>
    <w:p w14:paraId="665DA6FF" w14:textId="77777777" w:rsidR="00F03D46" w:rsidRPr="00F03D46" w:rsidRDefault="00F03D46" w:rsidP="00F03D46">
      <w:pPr>
        <w:keepNext/>
        <w:keepLines/>
        <w:spacing w:before="40" w:after="0"/>
        <w:outlineLvl w:val="1"/>
        <w:rPr>
          <w:rFonts w:ascii="Calibri" w:eastAsia="Times New Roman" w:hAnsi="Calibri" w:cs="Calibri"/>
          <w:sz w:val="24"/>
          <w:szCs w:val="24"/>
          <w:u w:val="single"/>
        </w:rPr>
      </w:pPr>
      <w:bookmarkStart w:id="24" w:name="_Toc177459867"/>
      <w:bookmarkStart w:id="25" w:name="_Toc201059367"/>
      <w:r w:rsidRPr="00F03D46">
        <w:rPr>
          <w:rFonts w:ascii="Calibri" w:eastAsia="Times New Roman" w:hAnsi="Calibri" w:cs="Calibri"/>
          <w:sz w:val="24"/>
          <w:szCs w:val="24"/>
          <w:u w:val="single"/>
        </w:rPr>
        <w:t>3.2 Food Waste Collection Actions</w:t>
      </w:r>
      <w:bookmarkEnd w:id="24"/>
      <w:bookmarkEnd w:id="25"/>
    </w:p>
    <w:p w14:paraId="31DC6A2A" w14:textId="77777777" w:rsidR="00F03D46" w:rsidRPr="00F03D46" w:rsidRDefault="00F03D46" w:rsidP="00F03D46">
      <w:pPr>
        <w:rPr>
          <w:rFonts w:ascii="Calibri" w:eastAsia="Calibri" w:hAnsi="Calibri" w:cs="Times New Roman"/>
          <w:sz w:val="2"/>
          <w:szCs w:val="2"/>
        </w:rPr>
      </w:pPr>
    </w:p>
    <w:p w14:paraId="6FE1ABD1" w14:textId="77777777" w:rsidR="00F03D46" w:rsidRPr="00F03D46" w:rsidRDefault="00F03D46" w:rsidP="00F03D46">
      <w:pPr>
        <w:rPr>
          <w:rFonts w:ascii="Calibri" w:eastAsia="Calibri" w:hAnsi="Calibri" w:cs="Times New Roman"/>
        </w:rPr>
      </w:pPr>
      <w:r w:rsidRPr="00F03D46">
        <w:rPr>
          <w:rFonts w:ascii="Calibri" w:eastAsia="Calibri" w:hAnsi="Calibri" w:cs="Times New Roman"/>
        </w:rPr>
        <w:t xml:space="preserve">The plan area will need to consider their capacity to collect and treat the food waste. It may need to consider increasing local AD and/or composting capacity.  At the time of writing, the only food waste collections that occur within the Plan Area is carried out by St Helens and is an opt in free service. The other authorities have all trialled food waste collection, except Liverpool, but do not currently offer this service to households. Therefore, the majority of the plan area will be required to implement this new service. The area will have to handle an increased amount of source separated biodegradable </w:t>
      </w:r>
      <w:proofErr w:type="gramStart"/>
      <w:r w:rsidRPr="00F03D46">
        <w:rPr>
          <w:rFonts w:ascii="Calibri" w:eastAsia="Calibri" w:hAnsi="Calibri" w:cs="Times New Roman"/>
        </w:rPr>
        <w:t>waste, and</w:t>
      </w:r>
      <w:proofErr w:type="gramEnd"/>
      <w:r w:rsidRPr="00F03D46">
        <w:rPr>
          <w:rFonts w:ascii="Calibri" w:eastAsia="Calibri" w:hAnsi="Calibri" w:cs="Times New Roman"/>
        </w:rPr>
        <w:t xml:space="preserve"> so will have to provide the facilities or negotiate contracts to treat this waste stream. </w:t>
      </w:r>
    </w:p>
    <w:p w14:paraId="3F89539B" w14:textId="77777777" w:rsidR="00F03D46" w:rsidRPr="00F03D46" w:rsidRDefault="00F03D46" w:rsidP="00F03D46">
      <w:pPr>
        <w:rPr>
          <w:rFonts w:ascii="Calibri" w:eastAsia="Calibri" w:hAnsi="Calibri" w:cs="Times New Roman"/>
        </w:rPr>
      </w:pPr>
    </w:p>
    <w:p w14:paraId="125943B1" w14:textId="77777777" w:rsidR="00F03D46" w:rsidRPr="00F03D46" w:rsidRDefault="00F03D46" w:rsidP="00F03D46">
      <w:pPr>
        <w:rPr>
          <w:rFonts w:ascii="Calibri" w:eastAsia="Calibri" w:hAnsi="Calibri" w:cs="Times New Roman"/>
        </w:rPr>
      </w:pPr>
    </w:p>
    <w:p w14:paraId="0586A3BD" w14:textId="77777777" w:rsidR="00F03D46" w:rsidRPr="00F03D46" w:rsidRDefault="00F03D46" w:rsidP="00F03D46">
      <w:pPr>
        <w:rPr>
          <w:rFonts w:ascii="Calibri" w:eastAsia="Calibri" w:hAnsi="Calibri" w:cs="Times New Roman"/>
        </w:rPr>
      </w:pPr>
    </w:p>
    <w:p w14:paraId="19443340" w14:textId="77777777" w:rsidR="00F03D46" w:rsidRPr="00F03D46" w:rsidRDefault="00F03D46" w:rsidP="00F03D46">
      <w:pPr>
        <w:rPr>
          <w:rFonts w:ascii="Calibri" w:eastAsia="Calibri" w:hAnsi="Calibri" w:cs="Times New Roman"/>
        </w:rPr>
      </w:pPr>
    </w:p>
    <w:p w14:paraId="686ECA75" w14:textId="77777777" w:rsidR="00F03D46" w:rsidRPr="00F03D46" w:rsidRDefault="00F03D46" w:rsidP="00F03D46">
      <w:pPr>
        <w:rPr>
          <w:rFonts w:ascii="Calibri" w:eastAsia="Calibri" w:hAnsi="Calibri" w:cs="Times New Roman"/>
        </w:rPr>
      </w:pPr>
    </w:p>
    <w:p w14:paraId="48944090" w14:textId="77777777" w:rsidR="00F03D46" w:rsidRDefault="00F03D46" w:rsidP="00F03D46">
      <w:pPr>
        <w:rPr>
          <w:rFonts w:ascii="Calibri" w:eastAsia="Calibri" w:hAnsi="Calibri" w:cs="Times New Roman"/>
        </w:rPr>
      </w:pPr>
    </w:p>
    <w:p w14:paraId="1D273A59" w14:textId="77777777" w:rsidR="00767863" w:rsidRDefault="00767863" w:rsidP="00F03D46">
      <w:pPr>
        <w:rPr>
          <w:rFonts w:ascii="Calibri" w:eastAsia="Calibri" w:hAnsi="Calibri" w:cs="Times New Roman"/>
        </w:rPr>
      </w:pPr>
    </w:p>
    <w:p w14:paraId="74D9F4B9" w14:textId="77777777" w:rsidR="00767863" w:rsidRDefault="00767863" w:rsidP="00F03D46">
      <w:pPr>
        <w:rPr>
          <w:rFonts w:ascii="Calibri" w:eastAsia="Calibri" w:hAnsi="Calibri" w:cs="Times New Roman"/>
        </w:rPr>
      </w:pPr>
    </w:p>
    <w:p w14:paraId="5A8EDFA1" w14:textId="77777777" w:rsidR="00767863" w:rsidRPr="00F03D46" w:rsidRDefault="00767863" w:rsidP="00F03D46">
      <w:pPr>
        <w:rPr>
          <w:rFonts w:ascii="Calibri" w:eastAsia="Calibri" w:hAnsi="Calibri" w:cs="Times New Roman"/>
        </w:rPr>
      </w:pPr>
    </w:p>
    <w:p w14:paraId="7A7DC2D4" w14:textId="77777777" w:rsidR="00F03D46" w:rsidRPr="00F03D46" w:rsidRDefault="00F03D46" w:rsidP="00F03D46">
      <w:pPr>
        <w:keepNext/>
        <w:keepLines/>
        <w:spacing w:before="240" w:after="0"/>
        <w:outlineLvl w:val="0"/>
        <w:rPr>
          <w:rFonts w:ascii="Calibri" w:eastAsia="Times New Roman" w:hAnsi="Calibri" w:cs="Calibri"/>
          <w:b/>
          <w:bCs/>
          <w:kern w:val="0"/>
          <w:sz w:val="28"/>
          <w:u w:val="single"/>
          <w14:ligatures w14:val="none"/>
        </w:rPr>
      </w:pPr>
      <w:bookmarkStart w:id="26" w:name="_Toc177459868"/>
      <w:bookmarkStart w:id="27" w:name="_Toc201059368"/>
      <w:r w:rsidRPr="00F03D46">
        <w:rPr>
          <w:rFonts w:ascii="Calibri" w:eastAsia="Times New Roman" w:hAnsi="Calibri" w:cs="Calibri"/>
          <w:b/>
          <w:bCs/>
          <w:kern w:val="0"/>
          <w:sz w:val="28"/>
          <w:u w:val="single"/>
          <w14:ligatures w14:val="none"/>
        </w:rPr>
        <w:lastRenderedPageBreak/>
        <w:t>4. Extended Producer Responsibility (EPR) /Distributer Take-Back Scheme (DTS)/ Deposit Return Scheme (DRS)</w:t>
      </w:r>
      <w:bookmarkEnd w:id="26"/>
      <w:bookmarkEnd w:id="27"/>
    </w:p>
    <w:p w14:paraId="45A83C25" w14:textId="77777777" w:rsidR="00F03D46" w:rsidRPr="00F03D46" w:rsidRDefault="00F03D46" w:rsidP="00F03D46">
      <w:pPr>
        <w:rPr>
          <w:rFonts w:ascii="Calibri" w:eastAsia="Calibri" w:hAnsi="Calibri" w:cs="Times New Roman"/>
          <w:sz w:val="2"/>
          <w:szCs w:val="2"/>
        </w:rPr>
      </w:pPr>
    </w:p>
    <w:p w14:paraId="62183E77" w14:textId="77777777" w:rsidR="00F03D46" w:rsidRPr="00F03D46" w:rsidRDefault="00F03D46" w:rsidP="00F03D46">
      <w:pPr>
        <w:rPr>
          <w:rFonts w:ascii="Calibri" w:eastAsia="Calibri" w:hAnsi="Calibri" w:cs="Times New Roman"/>
        </w:rPr>
      </w:pPr>
      <w:r w:rsidRPr="00F03D46">
        <w:rPr>
          <w:rFonts w:ascii="Calibri" w:eastAsia="Calibri" w:hAnsi="Calibri" w:cs="Times New Roman"/>
        </w:rPr>
        <w:t>This policy is mentioned in the following:</w:t>
      </w:r>
    </w:p>
    <w:p w14:paraId="57215211" w14:textId="77777777" w:rsidR="00F03D46" w:rsidRPr="00F03D46" w:rsidRDefault="00F03D46" w:rsidP="00F03D46">
      <w:pPr>
        <w:numPr>
          <w:ilvl w:val="0"/>
          <w:numId w:val="3"/>
        </w:numPr>
        <w:contextualSpacing/>
        <w:rPr>
          <w:rFonts w:ascii="Calibri" w:eastAsia="Calibri" w:hAnsi="Calibri" w:cs="Times New Roman"/>
        </w:rPr>
      </w:pPr>
      <w:r w:rsidRPr="00F03D46">
        <w:rPr>
          <w:rFonts w:ascii="Calibri" w:eastAsia="Calibri" w:hAnsi="Calibri" w:cs="Times New Roman"/>
        </w:rPr>
        <w:t>Waste Management Plan for England 2021</w:t>
      </w:r>
    </w:p>
    <w:p w14:paraId="3456332A" w14:textId="77777777" w:rsidR="00F03D46" w:rsidRPr="00F03D46" w:rsidRDefault="00F03D46" w:rsidP="00F03D46">
      <w:pPr>
        <w:numPr>
          <w:ilvl w:val="0"/>
          <w:numId w:val="3"/>
        </w:numPr>
        <w:contextualSpacing/>
        <w:rPr>
          <w:rFonts w:ascii="Calibri" w:eastAsia="Calibri" w:hAnsi="Calibri" w:cs="Times New Roman"/>
        </w:rPr>
      </w:pPr>
      <w:r w:rsidRPr="00F03D46">
        <w:rPr>
          <w:rFonts w:ascii="Calibri" w:eastAsia="Calibri" w:hAnsi="Calibri" w:cs="Times New Roman"/>
        </w:rPr>
        <w:t>EU Circular Economy Strategy 2020</w:t>
      </w:r>
    </w:p>
    <w:p w14:paraId="69F595B1" w14:textId="77777777" w:rsidR="00F03D46" w:rsidRPr="00F03D46" w:rsidRDefault="00F03D46" w:rsidP="00F03D46">
      <w:pPr>
        <w:numPr>
          <w:ilvl w:val="0"/>
          <w:numId w:val="3"/>
        </w:numPr>
        <w:contextualSpacing/>
        <w:rPr>
          <w:rFonts w:ascii="Calibri" w:eastAsia="Calibri" w:hAnsi="Calibri" w:cs="Times New Roman"/>
        </w:rPr>
      </w:pPr>
      <w:r w:rsidRPr="00F03D46">
        <w:rPr>
          <w:rFonts w:ascii="Calibri" w:eastAsia="Calibri" w:hAnsi="Calibri" w:cs="Times New Roman"/>
        </w:rPr>
        <w:t>The Environment Act 2021</w:t>
      </w:r>
    </w:p>
    <w:p w14:paraId="0D7C936D" w14:textId="77777777" w:rsidR="00F03D46" w:rsidRPr="00F03D46" w:rsidRDefault="00F03D46" w:rsidP="00F03D46">
      <w:pPr>
        <w:keepNext/>
        <w:keepLines/>
        <w:spacing w:before="40" w:after="0"/>
        <w:outlineLvl w:val="1"/>
        <w:rPr>
          <w:rFonts w:ascii="Calibri" w:eastAsia="Times New Roman" w:hAnsi="Calibri" w:cs="Calibri"/>
          <w:b/>
          <w:bCs/>
          <w:sz w:val="26"/>
          <w:szCs w:val="26"/>
          <w:u w:val="single"/>
        </w:rPr>
      </w:pPr>
      <w:bookmarkStart w:id="28" w:name="_Toc177459869"/>
      <w:bookmarkStart w:id="29" w:name="_Toc201059369"/>
      <w:r w:rsidRPr="00F03D46">
        <w:rPr>
          <w:rFonts w:ascii="Calibri" w:eastAsia="Times New Roman" w:hAnsi="Calibri" w:cs="Calibri"/>
          <w:b/>
          <w:bCs/>
          <w:sz w:val="26"/>
          <w:szCs w:val="26"/>
          <w:u w:val="single"/>
        </w:rPr>
        <w:t>4.1 Policies</w:t>
      </w:r>
      <w:bookmarkEnd w:id="28"/>
      <w:bookmarkEnd w:id="29"/>
    </w:p>
    <w:p w14:paraId="7F307431" w14:textId="77777777" w:rsidR="00F03D46" w:rsidRPr="00F03D46" w:rsidRDefault="00F03D46" w:rsidP="00F03D46">
      <w:pPr>
        <w:keepNext/>
        <w:keepLines/>
        <w:spacing w:before="40" w:after="0"/>
        <w:outlineLvl w:val="2"/>
        <w:rPr>
          <w:rFonts w:ascii="Calibri" w:eastAsia="Times New Roman" w:hAnsi="Calibri" w:cs="Calibri"/>
          <w:u w:val="single"/>
        </w:rPr>
      </w:pPr>
      <w:bookmarkStart w:id="30" w:name="_Toc177459870"/>
      <w:bookmarkStart w:id="31" w:name="_Toc201059370"/>
      <w:r w:rsidRPr="00F03D46">
        <w:rPr>
          <w:rFonts w:ascii="Calibri" w:eastAsia="Times New Roman" w:hAnsi="Calibri" w:cs="Calibri"/>
          <w:u w:val="single"/>
        </w:rPr>
        <w:t>4.1.1 Deposit Return Scheme (DRS)</w:t>
      </w:r>
      <w:bookmarkEnd w:id="30"/>
      <w:bookmarkEnd w:id="31"/>
    </w:p>
    <w:p w14:paraId="00E67377" w14:textId="77777777" w:rsidR="00F03D46" w:rsidRPr="00F03D46" w:rsidRDefault="00F03D46" w:rsidP="00F03D46">
      <w:pPr>
        <w:rPr>
          <w:rFonts w:ascii="Calibri" w:eastAsia="Calibri" w:hAnsi="Calibri" w:cs="Times New Roman"/>
          <w:sz w:val="2"/>
          <w:szCs w:val="2"/>
        </w:rPr>
      </w:pPr>
    </w:p>
    <w:p w14:paraId="23E852DB" w14:textId="5D5863B1" w:rsidR="00F03D46" w:rsidRPr="00F03D46" w:rsidRDefault="00F03D46" w:rsidP="00F03D46">
      <w:pPr>
        <w:rPr>
          <w:rFonts w:ascii="Calibri" w:eastAsia="Calibri" w:hAnsi="Calibri" w:cs="Times New Roman"/>
        </w:rPr>
      </w:pPr>
      <w:r w:rsidRPr="00F03D46">
        <w:rPr>
          <w:rFonts w:ascii="Calibri" w:eastAsia="Calibri" w:hAnsi="Calibri" w:cs="Times New Roman"/>
        </w:rPr>
        <w:t xml:space="preserve">The Deposit Take-Back Scheme (DRS) is a scheme that has been established in other areas of Europe, such as Germany, that the UK </w:t>
      </w:r>
      <w:r w:rsidR="00E140B9">
        <w:rPr>
          <w:rFonts w:ascii="Calibri" w:eastAsia="Calibri" w:hAnsi="Calibri" w:cs="Times New Roman"/>
        </w:rPr>
        <w:t>is</w:t>
      </w:r>
      <w:r w:rsidRPr="00F03D46">
        <w:rPr>
          <w:rFonts w:ascii="Calibri" w:eastAsia="Calibri" w:hAnsi="Calibri" w:cs="Times New Roman"/>
        </w:rPr>
        <w:t xml:space="preserve"> keen to roll out. It entails consumers returning plastic bottles to a provider to earn back the fee for the use of the plastic bottle. The plastic is then entered into the recycling system. </w:t>
      </w:r>
    </w:p>
    <w:p w14:paraId="22BF5EFF" w14:textId="77777777" w:rsidR="00F03D46" w:rsidRPr="00F03D46" w:rsidRDefault="00F03D46" w:rsidP="00F03D46">
      <w:pPr>
        <w:keepNext/>
        <w:keepLines/>
        <w:spacing w:before="40" w:after="0"/>
        <w:outlineLvl w:val="2"/>
        <w:rPr>
          <w:rFonts w:ascii="Calibri" w:eastAsia="Times New Roman" w:hAnsi="Calibri" w:cs="Calibri"/>
          <w:u w:val="single"/>
        </w:rPr>
      </w:pPr>
      <w:bookmarkStart w:id="32" w:name="_Toc177459871"/>
      <w:bookmarkStart w:id="33" w:name="_Toc201059371"/>
      <w:r w:rsidRPr="00F03D46">
        <w:rPr>
          <w:rFonts w:ascii="Calibri" w:eastAsia="Times New Roman" w:hAnsi="Calibri" w:cs="Calibri"/>
          <w:u w:val="single"/>
        </w:rPr>
        <w:t>4.1.2 Distributor Take Back Scheme (DTS)</w:t>
      </w:r>
      <w:bookmarkEnd w:id="32"/>
      <w:bookmarkEnd w:id="33"/>
    </w:p>
    <w:p w14:paraId="22AC2DE6" w14:textId="77777777" w:rsidR="00F03D46" w:rsidRPr="00F03D46" w:rsidRDefault="00F03D46" w:rsidP="00F03D46">
      <w:pPr>
        <w:rPr>
          <w:rFonts w:ascii="Calibri" w:eastAsia="Calibri" w:hAnsi="Calibri" w:cs="Times New Roman"/>
          <w:sz w:val="2"/>
          <w:szCs w:val="2"/>
        </w:rPr>
      </w:pPr>
    </w:p>
    <w:p w14:paraId="426996CD" w14:textId="77777777" w:rsidR="00F03D46" w:rsidRPr="00F03D46" w:rsidRDefault="00F03D46" w:rsidP="00F03D46">
      <w:pPr>
        <w:rPr>
          <w:rFonts w:ascii="Calibri" w:eastAsia="Calibri" w:hAnsi="Calibri" w:cs="Times New Roman"/>
        </w:rPr>
      </w:pPr>
      <w:r w:rsidRPr="00F03D46">
        <w:rPr>
          <w:rFonts w:ascii="Calibri" w:eastAsia="Calibri" w:hAnsi="Calibri" w:cs="Times New Roman"/>
        </w:rPr>
        <w:t xml:space="preserve">Business and retailers that sell Electrical and Electronic Equipment (EEE) will be required to take back Waste Electrical and Electronic Equipment (WEEE) including batteries, that they sell. However, the Distributor Take-Back Scheme (DTS) is a scheme where retailers can, for a fee, become a member. These funds are collected as part of the membership fees which will then fund local authorities to increase the collection and recycling of small mixed WEEE. The amount of WEEE returned to stores and the amount collected at HWRCs is likely to increase which should facilitate an increase in recycling of these materials. </w:t>
      </w:r>
    </w:p>
    <w:p w14:paraId="67CB082E" w14:textId="77777777" w:rsidR="00F03D46" w:rsidRPr="00F03D46" w:rsidRDefault="00F03D46" w:rsidP="00F03D46">
      <w:pPr>
        <w:keepNext/>
        <w:keepLines/>
        <w:spacing w:before="40" w:after="0"/>
        <w:outlineLvl w:val="2"/>
        <w:rPr>
          <w:rFonts w:ascii="Calibri" w:eastAsia="Times New Roman" w:hAnsi="Calibri" w:cs="Calibri"/>
          <w:u w:val="single"/>
        </w:rPr>
      </w:pPr>
      <w:bookmarkStart w:id="34" w:name="_Toc177459872"/>
      <w:bookmarkStart w:id="35" w:name="_Toc201059372"/>
      <w:r w:rsidRPr="00F03D46">
        <w:rPr>
          <w:rFonts w:ascii="Calibri" w:eastAsia="Times New Roman" w:hAnsi="Calibri" w:cs="Calibri"/>
          <w:u w:val="single"/>
        </w:rPr>
        <w:t>4.1.3 Extended Producer Responsibility</w:t>
      </w:r>
      <w:r w:rsidRPr="00F03D46">
        <w:rPr>
          <w:rFonts w:ascii="Calibri Light" w:eastAsia="Times New Roman" w:hAnsi="Calibri Light" w:cs="Times New Roman"/>
          <w:u w:val="single"/>
        </w:rPr>
        <w:t xml:space="preserve"> (</w:t>
      </w:r>
      <w:r w:rsidRPr="00F03D46">
        <w:rPr>
          <w:rFonts w:ascii="Calibri" w:eastAsia="Times New Roman" w:hAnsi="Calibri" w:cs="Calibri"/>
          <w:u w:val="single"/>
        </w:rPr>
        <w:t>EPR)</w:t>
      </w:r>
      <w:bookmarkEnd w:id="34"/>
      <w:bookmarkEnd w:id="35"/>
    </w:p>
    <w:p w14:paraId="7305BCCD" w14:textId="77777777" w:rsidR="00F03D46" w:rsidRPr="00F03D46" w:rsidRDefault="00F03D46" w:rsidP="00F03D46">
      <w:pPr>
        <w:rPr>
          <w:rFonts w:ascii="Calibri" w:eastAsia="Calibri" w:hAnsi="Calibri" w:cs="Times New Roman"/>
          <w:sz w:val="2"/>
          <w:szCs w:val="2"/>
        </w:rPr>
      </w:pPr>
    </w:p>
    <w:p w14:paraId="3E28FA7C" w14:textId="1F14BABB" w:rsidR="00F03D46" w:rsidRPr="00F03D46" w:rsidRDefault="00F03D46" w:rsidP="00F03D46">
      <w:pPr>
        <w:rPr>
          <w:rFonts w:ascii="Calibri" w:eastAsia="Calibri" w:hAnsi="Calibri" w:cs="Times New Roman"/>
        </w:rPr>
      </w:pPr>
      <w:bookmarkStart w:id="36" w:name="_Hlk177374843"/>
      <w:r w:rsidRPr="00F03D46">
        <w:rPr>
          <w:rFonts w:ascii="Calibri" w:eastAsia="Calibri" w:hAnsi="Calibri" w:cs="Times New Roman"/>
        </w:rPr>
        <w:t xml:space="preserve">Extended Producer Responsibility </w:t>
      </w:r>
      <w:bookmarkEnd w:id="36"/>
      <w:r w:rsidRPr="00F03D46">
        <w:rPr>
          <w:rFonts w:ascii="Calibri" w:eastAsia="Calibri" w:hAnsi="Calibri" w:cs="Times New Roman"/>
        </w:rPr>
        <w:t>(EPR), forms part of the reformed Producer Responsibility policy set out in the 2013 Waste Management Plan for England, which was updated in 2021. EPR requires producers to cover the costs of handling the waste they produc</w:t>
      </w:r>
      <w:r w:rsidR="00E140B9">
        <w:rPr>
          <w:rFonts w:ascii="Calibri" w:eastAsia="Calibri" w:hAnsi="Calibri" w:cs="Times New Roman"/>
        </w:rPr>
        <w:t>e</w:t>
      </w:r>
      <w:r w:rsidRPr="00F03D46">
        <w:rPr>
          <w:rFonts w:ascii="Calibri" w:eastAsia="Calibri" w:hAnsi="Calibri" w:cs="Times New Roman"/>
        </w:rPr>
        <w:t xml:space="preserve"> throughout its life cycle. </w:t>
      </w:r>
      <w:r w:rsidR="00E140B9">
        <w:rPr>
          <w:rFonts w:ascii="Calibri" w:eastAsia="Calibri" w:hAnsi="Calibri" w:cs="Times New Roman"/>
        </w:rPr>
        <w:t>R</w:t>
      </w:r>
      <w:r w:rsidRPr="00F03D46">
        <w:rPr>
          <w:rFonts w:ascii="Calibri" w:eastAsia="Calibri" w:hAnsi="Calibri" w:cs="Times New Roman"/>
        </w:rPr>
        <w:t xml:space="preserve">esponsibility </w:t>
      </w:r>
      <w:r w:rsidR="00E140B9">
        <w:rPr>
          <w:rFonts w:ascii="Calibri" w:eastAsia="Calibri" w:hAnsi="Calibri" w:cs="Times New Roman"/>
        </w:rPr>
        <w:t>for</w:t>
      </w:r>
      <w:r w:rsidRPr="00F03D46">
        <w:rPr>
          <w:rFonts w:ascii="Calibri" w:eastAsia="Calibri" w:hAnsi="Calibri" w:cs="Times New Roman"/>
        </w:rPr>
        <w:t xml:space="preserve"> the product and packaging’s collection</w:t>
      </w:r>
      <w:r w:rsidR="00E140B9">
        <w:rPr>
          <w:rFonts w:ascii="Calibri" w:eastAsia="Calibri" w:hAnsi="Calibri" w:cs="Times New Roman"/>
        </w:rPr>
        <w:t>,</w:t>
      </w:r>
      <w:r w:rsidRPr="00F03D46">
        <w:rPr>
          <w:rFonts w:ascii="Calibri" w:eastAsia="Calibri" w:hAnsi="Calibri" w:cs="Times New Roman"/>
        </w:rPr>
        <w:t xml:space="preserve"> treatment and recycling costs lie with the producer. This encourages produce</w:t>
      </w:r>
      <w:r w:rsidR="00E140B9">
        <w:rPr>
          <w:rFonts w:ascii="Calibri" w:eastAsia="Calibri" w:hAnsi="Calibri" w:cs="Times New Roman"/>
        </w:rPr>
        <w:t>r</w:t>
      </w:r>
      <w:r w:rsidRPr="00F03D46">
        <w:rPr>
          <w:rFonts w:ascii="Calibri" w:eastAsia="Calibri" w:hAnsi="Calibri" w:cs="Times New Roman"/>
        </w:rPr>
        <w:t>s to consider the sustainability of the life cycle of their product and the waste associated with it</w:t>
      </w:r>
      <w:r w:rsidR="00E140B9">
        <w:rPr>
          <w:rFonts w:ascii="Calibri" w:eastAsia="Calibri" w:hAnsi="Calibri" w:cs="Times New Roman"/>
        </w:rPr>
        <w:t>, a</w:t>
      </w:r>
      <w:r w:rsidRPr="00F03D46">
        <w:rPr>
          <w:rFonts w:ascii="Calibri" w:eastAsia="Calibri" w:hAnsi="Calibri" w:cs="Times New Roman"/>
        </w:rPr>
        <w:t xml:space="preserve">s well as, reducing the packaging complexity which would bring the costs down for the producer and create more sustainable life cycles of packaging. This should in turn reduce the demand for single use packaging as it becomes economically undesirable to producers. The 2021 Plan proposes the application of EPR to textiles, bulky waste, some Construction and Demolition (C&amp;D) wastes, tyres, and fishing gear. </w:t>
      </w:r>
      <w:r w:rsidR="00AC46D4">
        <w:rPr>
          <w:rFonts w:ascii="Calibri" w:eastAsia="Calibri" w:hAnsi="Calibri" w:cs="Times New Roman"/>
        </w:rPr>
        <w:t xml:space="preserve"> </w:t>
      </w:r>
    </w:p>
    <w:p w14:paraId="451E442F" w14:textId="77777777" w:rsidR="00F03D46" w:rsidRPr="00F03D46" w:rsidRDefault="00F03D46" w:rsidP="00F03D46">
      <w:pPr>
        <w:keepNext/>
        <w:keepLines/>
        <w:spacing w:before="40" w:after="0"/>
        <w:outlineLvl w:val="1"/>
        <w:rPr>
          <w:rFonts w:ascii="Calibri" w:eastAsia="Times New Roman" w:hAnsi="Calibri" w:cs="Calibri"/>
          <w:sz w:val="24"/>
          <w:szCs w:val="24"/>
          <w:u w:val="single"/>
        </w:rPr>
      </w:pPr>
      <w:bookmarkStart w:id="37" w:name="_Toc177459873"/>
      <w:bookmarkStart w:id="38" w:name="_Toc201059373"/>
      <w:r w:rsidRPr="00F03D46">
        <w:rPr>
          <w:rFonts w:ascii="Calibri" w:eastAsia="Times New Roman" w:hAnsi="Calibri" w:cs="Calibri"/>
          <w:sz w:val="24"/>
          <w:szCs w:val="24"/>
          <w:u w:val="single"/>
        </w:rPr>
        <w:t>4.2 JWLP Compliance</w:t>
      </w:r>
      <w:bookmarkEnd w:id="37"/>
      <w:bookmarkEnd w:id="38"/>
      <w:r w:rsidRPr="00F03D46">
        <w:rPr>
          <w:rFonts w:ascii="Calibri" w:eastAsia="Times New Roman" w:hAnsi="Calibri" w:cs="Calibri"/>
          <w:sz w:val="24"/>
          <w:szCs w:val="24"/>
          <w:u w:val="single"/>
        </w:rPr>
        <w:t xml:space="preserve"> </w:t>
      </w:r>
    </w:p>
    <w:p w14:paraId="352A9073" w14:textId="77777777" w:rsidR="00F03D46" w:rsidRPr="00F03D46" w:rsidRDefault="00F03D46" w:rsidP="00F03D46">
      <w:pPr>
        <w:rPr>
          <w:rFonts w:ascii="Calibri" w:eastAsia="Calibri" w:hAnsi="Calibri" w:cs="Times New Roman"/>
          <w:sz w:val="2"/>
          <w:szCs w:val="2"/>
        </w:rPr>
      </w:pPr>
    </w:p>
    <w:p w14:paraId="3CF4494B" w14:textId="77777777" w:rsidR="00F03D46" w:rsidRPr="00F03D46" w:rsidRDefault="00F03D46" w:rsidP="00F03D46">
      <w:pPr>
        <w:rPr>
          <w:rFonts w:ascii="Calibri" w:eastAsia="Calibri" w:hAnsi="Calibri" w:cs="Times New Roman"/>
        </w:rPr>
      </w:pPr>
      <w:r w:rsidRPr="00F03D46">
        <w:rPr>
          <w:rFonts w:ascii="Calibri" w:eastAsia="Calibri" w:hAnsi="Calibri" w:cs="Times New Roman"/>
        </w:rPr>
        <w:t xml:space="preserve">There is a recognition of the extension of EPR within the JWLP, which influences Commercial and Industrial (C&amp;I) waste arising projections and would be assessed within a Waste Needs Assessment (WNA). DRS would affect the amount of plastic in waste streams, rather than bottles going into a household bin, whether it be residual or recycling the population has the option to take back their bottle to a deposit station. These stations are likely to be placed on business premises (shops) and so will become C&amp;I recycling. These policies are likely to alter waste stream compositions or the amount of source separated waste, which again would be analysed within a WNA. </w:t>
      </w:r>
    </w:p>
    <w:p w14:paraId="02ACA0F6" w14:textId="77777777" w:rsidR="00F03D46" w:rsidRPr="00F03D46" w:rsidRDefault="00F03D46" w:rsidP="00F03D46">
      <w:pPr>
        <w:keepNext/>
        <w:keepLines/>
        <w:spacing w:before="40" w:after="0"/>
        <w:outlineLvl w:val="1"/>
        <w:rPr>
          <w:rFonts w:ascii="Calibri" w:eastAsia="Times New Roman" w:hAnsi="Calibri" w:cs="Calibri"/>
          <w:sz w:val="24"/>
          <w:szCs w:val="24"/>
          <w:u w:val="single"/>
        </w:rPr>
      </w:pPr>
      <w:bookmarkStart w:id="39" w:name="_Toc177459874"/>
      <w:bookmarkStart w:id="40" w:name="_Toc201059374"/>
      <w:r w:rsidRPr="00F03D46">
        <w:rPr>
          <w:rFonts w:ascii="Calibri" w:eastAsia="Times New Roman" w:hAnsi="Calibri" w:cs="Calibri"/>
          <w:sz w:val="24"/>
          <w:szCs w:val="24"/>
          <w:u w:val="single"/>
        </w:rPr>
        <w:t>4.3 EPR/DTS/DRS Actions</w:t>
      </w:r>
      <w:bookmarkEnd w:id="39"/>
      <w:bookmarkEnd w:id="40"/>
    </w:p>
    <w:p w14:paraId="647B293C" w14:textId="0FC6A27C" w:rsidR="00F73F0D" w:rsidRPr="00F03D46" w:rsidRDefault="00F03D46" w:rsidP="00F03D46">
      <w:pPr>
        <w:rPr>
          <w:rFonts w:ascii="Calibri" w:eastAsia="Calibri" w:hAnsi="Calibri" w:cs="Times New Roman"/>
        </w:rPr>
      </w:pPr>
      <w:r w:rsidRPr="00F03D46">
        <w:rPr>
          <w:rFonts w:ascii="Calibri" w:eastAsia="Calibri" w:hAnsi="Calibri" w:cs="Times New Roman"/>
        </w:rPr>
        <w:t>The responsibility to implement these policies generally lies with the Producers and suppliers/retailers. The effects of these policies will be monitored through the WNA.  However, there may be an impact on site requirements with the Plan Area for plastic recycling/reprocessing and WEEE facilities.</w:t>
      </w:r>
      <w:r w:rsidR="00AC46D4">
        <w:rPr>
          <w:rFonts w:ascii="Calibri" w:eastAsia="Calibri" w:hAnsi="Calibri" w:cs="Times New Roman"/>
        </w:rPr>
        <w:t xml:space="preserve">  </w:t>
      </w:r>
      <w:r w:rsidR="00AC46D4" w:rsidRPr="00AC46D4">
        <w:rPr>
          <w:rFonts w:ascii="Calibri" w:eastAsia="Calibri" w:hAnsi="Calibri" w:cs="Times New Roman"/>
        </w:rPr>
        <w:t>MRWA and the individual Councils will receive EPR payments to help them manage packaging that ends up in the LACW waste stream.</w:t>
      </w:r>
    </w:p>
    <w:p w14:paraId="40E23B0B" w14:textId="77777777" w:rsidR="00F03D46" w:rsidRPr="00F03D46" w:rsidRDefault="00F03D46" w:rsidP="00F03D46">
      <w:pPr>
        <w:keepNext/>
        <w:keepLines/>
        <w:spacing w:before="240" w:after="0"/>
        <w:outlineLvl w:val="0"/>
        <w:rPr>
          <w:rFonts w:ascii="Calibri" w:eastAsia="Times New Roman" w:hAnsi="Calibri" w:cs="Calibri"/>
          <w:b/>
          <w:kern w:val="0"/>
          <w:sz w:val="28"/>
          <w:u w:val="single"/>
          <w14:ligatures w14:val="none"/>
        </w:rPr>
      </w:pPr>
      <w:bookmarkStart w:id="41" w:name="_Toc177459875"/>
      <w:bookmarkStart w:id="42" w:name="_Toc201059375"/>
      <w:r w:rsidRPr="00F03D46">
        <w:rPr>
          <w:rFonts w:ascii="Calibri" w:eastAsia="Times New Roman" w:hAnsi="Calibri" w:cs="Calibri"/>
          <w:b/>
          <w:kern w:val="0"/>
          <w:sz w:val="28"/>
          <w:u w:val="single"/>
          <w14:ligatures w14:val="none"/>
        </w:rPr>
        <w:lastRenderedPageBreak/>
        <w:t>5. Moving Up the Waste Hierarchy</w:t>
      </w:r>
      <w:bookmarkEnd w:id="41"/>
      <w:bookmarkEnd w:id="42"/>
      <w:r w:rsidRPr="00F03D46">
        <w:rPr>
          <w:rFonts w:ascii="Calibri" w:eastAsia="Times New Roman" w:hAnsi="Calibri" w:cs="Calibri"/>
          <w:b/>
          <w:kern w:val="0"/>
          <w:sz w:val="28"/>
          <w:u w:val="single"/>
          <w14:ligatures w14:val="none"/>
        </w:rPr>
        <w:t xml:space="preserve"> </w:t>
      </w:r>
    </w:p>
    <w:p w14:paraId="41FFEC36" w14:textId="77777777" w:rsidR="00F03D46" w:rsidRPr="00F03D46" w:rsidRDefault="00F03D46" w:rsidP="00F03D46">
      <w:pPr>
        <w:rPr>
          <w:rFonts w:ascii="Calibri" w:eastAsia="Calibri" w:hAnsi="Calibri" w:cs="Calibri"/>
          <w:bCs/>
          <w:szCs w:val="18"/>
        </w:rPr>
      </w:pPr>
      <w:r w:rsidRPr="00F03D46">
        <w:rPr>
          <w:rFonts w:ascii="Calibri" w:eastAsia="Calibri" w:hAnsi="Calibri" w:cs="Calibri"/>
          <w:bCs/>
          <w:szCs w:val="18"/>
        </w:rPr>
        <w:t>The Waste Hierarchy is a framework that sets out waste management options from most desirable to least, as shown in Figure 1.</w:t>
      </w:r>
    </w:p>
    <w:p w14:paraId="1215BDF2" w14:textId="77777777" w:rsidR="00F03D46" w:rsidRPr="00F03D46" w:rsidRDefault="00F03D46" w:rsidP="00F03D46">
      <w:pPr>
        <w:rPr>
          <w:rFonts w:ascii="Calibri" w:eastAsia="Calibri" w:hAnsi="Calibri" w:cs="Calibri"/>
          <w:bCs/>
          <w:szCs w:val="18"/>
        </w:rPr>
      </w:pPr>
      <w:r w:rsidRPr="00F03D46">
        <w:rPr>
          <w:rFonts w:ascii="Segoe UI" w:eastAsia="Calibri" w:hAnsi="Segoe UI" w:cs="Segoe UI"/>
          <w:noProof/>
          <w:kern w:val="0"/>
          <w:sz w:val="16"/>
          <w:szCs w:val="16"/>
        </w:rPr>
        <mc:AlternateContent>
          <mc:Choice Requires="wpg">
            <w:drawing>
              <wp:anchor distT="0" distB="0" distL="114300" distR="114300" simplePos="0" relativeHeight="251659264" behindDoc="0" locked="0" layoutInCell="1" allowOverlap="1" wp14:anchorId="6811B067" wp14:editId="09A94420">
                <wp:simplePos x="0" y="0"/>
                <wp:positionH relativeFrom="column">
                  <wp:posOffset>29261</wp:posOffset>
                </wp:positionH>
                <wp:positionV relativeFrom="paragraph">
                  <wp:posOffset>36068</wp:posOffset>
                </wp:positionV>
                <wp:extent cx="3184220" cy="1966900"/>
                <wp:effectExtent l="0" t="0" r="0" b="0"/>
                <wp:wrapSquare wrapText="bothSides"/>
                <wp:docPr id="85132446" name="Group 2"/>
                <wp:cNvGraphicFramePr/>
                <a:graphic xmlns:a="http://schemas.openxmlformats.org/drawingml/2006/main">
                  <a:graphicData uri="http://schemas.microsoft.com/office/word/2010/wordprocessingGroup">
                    <wpg:wgp>
                      <wpg:cNvGrpSpPr/>
                      <wpg:grpSpPr>
                        <a:xfrm>
                          <a:off x="0" y="0"/>
                          <a:ext cx="3184220" cy="1966900"/>
                          <a:chOff x="0" y="0"/>
                          <a:chExt cx="3184220" cy="1966900"/>
                        </a:xfrm>
                      </wpg:grpSpPr>
                      <pic:pic xmlns:pic="http://schemas.openxmlformats.org/drawingml/2006/picture">
                        <pic:nvPicPr>
                          <pic:cNvPr id="107762573" name="Picture 1" descr="What is the Waste Hierarchy? – Recycling Management Ltd – Help and Support">
                            <a:hlinkClick r:id="rId13"/>
                          </pic:cNvPr>
                          <pic:cNvPicPr>
                            <a:picLocks noChangeAspect="1"/>
                          </pic:cNvPicPr>
                        </pic:nvPicPr>
                        <pic:blipFill rotWithShape="1">
                          <a:blip r:embed="rId14" cstate="print">
                            <a:extLst>
                              <a:ext uri="{28A0092B-C50C-407E-A947-70E740481C1C}">
                                <a14:useLocalDpi xmlns:a14="http://schemas.microsoft.com/office/drawing/2010/main" val="0"/>
                              </a:ext>
                            </a:extLst>
                          </a:blip>
                          <a:srcRect t="4148" r="970" b="5485"/>
                          <a:stretch/>
                        </pic:blipFill>
                        <pic:spPr bwMode="auto">
                          <a:xfrm>
                            <a:off x="0" y="0"/>
                            <a:ext cx="3176905" cy="1798955"/>
                          </a:xfrm>
                          <a:prstGeom prst="rect">
                            <a:avLst/>
                          </a:prstGeom>
                          <a:noFill/>
                          <a:ln>
                            <a:noFill/>
                          </a:ln>
                          <a:extLst>
                            <a:ext uri="{53640926-AAD7-44D8-BBD7-CCE9431645EC}">
                              <a14:shadowObscured xmlns:a14="http://schemas.microsoft.com/office/drawing/2010/main"/>
                            </a:ext>
                          </a:extLst>
                        </pic:spPr>
                      </pic:pic>
                      <wps:wsp>
                        <wps:cNvPr id="406931182" name="Text Box 1"/>
                        <wps:cNvSpPr txBox="1"/>
                        <wps:spPr>
                          <a:xfrm>
                            <a:off x="7315" y="1821485"/>
                            <a:ext cx="3176905" cy="145415"/>
                          </a:xfrm>
                          <a:prstGeom prst="rect">
                            <a:avLst/>
                          </a:prstGeom>
                          <a:solidFill>
                            <a:prstClr val="white"/>
                          </a:solidFill>
                          <a:ln>
                            <a:noFill/>
                          </a:ln>
                        </wps:spPr>
                        <wps:txbx>
                          <w:txbxContent>
                            <w:p w14:paraId="41A8ABE2" w14:textId="77777777" w:rsidR="00F03D46" w:rsidRPr="00F03D46" w:rsidRDefault="00F03D46" w:rsidP="00F03D46">
                              <w:pPr>
                                <w:pStyle w:val="Caption1"/>
                                <w:jc w:val="center"/>
                                <w:rPr>
                                  <w:rFonts w:cs="Calibri"/>
                                  <w:bCs/>
                                  <w:color w:val="auto"/>
                                </w:rPr>
                              </w:pPr>
                              <w:r w:rsidRPr="00101C99">
                                <w:rPr>
                                  <w:color w:val="auto"/>
                                </w:rPr>
                                <w:t xml:space="preserve">Figure </w:t>
                              </w:r>
                              <w:r w:rsidRPr="00101C99">
                                <w:rPr>
                                  <w:color w:val="auto"/>
                                </w:rPr>
                                <w:fldChar w:fldCharType="begin"/>
                              </w:r>
                              <w:r w:rsidRPr="00101C99">
                                <w:rPr>
                                  <w:color w:val="auto"/>
                                </w:rPr>
                                <w:instrText xml:space="preserve"> SEQ Figure \* ARABIC </w:instrText>
                              </w:r>
                              <w:r w:rsidRPr="00101C99">
                                <w:rPr>
                                  <w:color w:val="auto"/>
                                </w:rPr>
                                <w:fldChar w:fldCharType="separate"/>
                              </w:r>
                              <w:r w:rsidRPr="00101C99">
                                <w:rPr>
                                  <w:noProof/>
                                  <w:color w:val="auto"/>
                                </w:rPr>
                                <w:t>1</w:t>
                              </w:r>
                              <w:r w:rsidRPr="00101C99">
                                <w:rPr>
                                  <w:color w:val="auto"/>
                                </w:rPr>
                                <w:fldChar w:fldCharType="end"/>
                              </w:r>
                              <w:r w:rsidRPr="00101C99">
                                <w:rPr>
                                  <w:color w:val="auto"/>
                                </w:rPr>
                                <w:t>: The Waste Hierarchy Diagram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6811B067" id="Group 2" o:spid="_x0000_s1026" style="position:absolute;margin-left:2.3pt;margin-top:2.85pt;width:250.75pt;height:154.85pt;z-index:251659264" coordsize="31842,19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What is the Waste Hierarchy? – Recycling Management Ltd – Help and Support" href="https://help.recyclingmanagement.com/knowledgebase/what-is-the-waste-hierarchy/" style="position:absolute;width:31769;height:179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" o:button="t">
                  <v:fill o:detectmouseclick="t"/>
                  <v:imagedata r:id="rId15" o:title="What is the Waste Hierarchy? – Recycling Management Ltd – Help and Support" croptop="2718f" cropbottom="3595f" cropright="636f"/>
                </v:shape>
                <v:shapetype id="_x0000_t202" coordsize="21600,21600" o:spt="202" path="m,l,21600r21600,l21600,xe">
                  <v:stroke joinstyle="miter"/>
                  <v:path gradientshapeok="t" o:connecttype="rect"/>
                </v:shapetype>
                <v:shape id="Text Box 1" o:spid="_x0000_s1028" type="#_x0000_t202" style="position:absolute;left:73;top:18214;width:31769;height:1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" stroked="f">
                  <v:textbox inset="0,0,0,0">
                    <w:txbxContent>
                      <w:p w14:paraId="41A8ABE2" w14:textId="77777777" w:rsidR="00F03D46" w:rsidRPr="00F03D46" w:rsidRDefault="00F03D46" w:rsidP="00F03D46">
                        <w:pPr>
                          <w:pStyle w:val="Caption1"/>
                          <w:jc w:val="center"/>
                          <w:rPr>
                            <w:rFonts w:cs="Calibri"/>
                            <w:bCs/>
                            <w:color w:val="auto"/>
                          </w:rPr>
                        </w:pPr>
                        <w:r w:rsidRPr="00101C99">
                          <w:rPr>
                            <w:color w:val="auto"/>
                          </w:rPr>
                          <w:t xml:space="preserve">Figure </w:t>
                        </w:r>
                        <w:r w:rsidRPr="00101C99">
                          <w:rPr>
                            <w:color w:val="auto"/>
                          </w:rPr>
                          <w:fldChar w:fldCharType="begin"/>
                        </w:r>
                        <w:r w:rsidRPr="00101C99">
                          <w:rPr>
                            <w:color w:val="auto"/>
                          </w:rPr>
                          <w:instrText xml:space="preserve"> SEQ Figure \* ARABIC </w:instrText>
                        </w:r>
                        <w:r w:rsidRPr="00101C99">
                          <w:rPr>
                            <w:color w:val="auto"/>
                          </w:rPr>
                          <w:fldChar w:fldCharType="separate"/>
                        </w:r>
                        <w:r w:rsidRPr="00101C99">
                          <w:rPr>
                            <w:noProof/>
                            <w:color w:val="auto"/>
                          </w:rPr>
                          <w:t>1</w:t>
                        </w:r>
                        <w:r w:rsidRPr="00101C99">
                          <w:rPr>
                            <w:color w:val="auto"/>
                          </w:rPr>
                          <w:fldChar w:fldCharType="end"/>
                        </w:r>
                        <w:r w:rsidRPr="00101C99">
                          <w:rPr>
                            <w:color w:val="auto"/>
                          </w:rPr>
                          <w:t>: The Waste Hierarchy Diagram</w:t>
                        </w:r>
                      </w:p>
                    </w:txbxContent>
                  </v:textbox>
                </v:shape>
                <w10:wrap type="square"/>
              </v:group>
            </w:pict>
          </mc:Fallback>
        </mc:AlternateContent>
      </w:r>
    </w:p>
    <w:p w14:paraId="672496B9" w14:textId="77777777" w:rsidR="00F03D46" w:rsidRPr="00F03D46" w:rsidRDefault="00F03D46" w:rsidP="00F03D46">
      <w:pPr>
        <w:rPr>
          <w:rFonts w:ascii="Calibri" w:eastAsia="Calibri" w:hAnsi="Calibri" w:cs="Calibri"/>
          <w:bCs/>
          <w:szCs w:val="18"/>
        </w:rPr>
      </w:pPr>
    </w:p>
    <w:p w14:paraId="01B71EB0" w14:textId="77777777" w:rsidR="00F03D46" w:rsidRPr="00F03D46" w:rsidRDefault="00F03D46" w:rsidP="00F03D46">
      <w:pPr>
        <w:rPr>
          <w:rFonts w:ascii="Calibri" w:eastAsia="Calibri" w:hAnsi="Calibri" w:cs="Calibri"/>
          <w:bCs/>
          <w:szCs w:val="18"/>
        </w:rPr>
      </w:pPr>
    </w:p>
    <w:p w14:paraId="6920F37E" w14:textId="77777777" w:rsidR="00F03D46" w:rsidRPr="00F03D46" w:rsidRDefault="00F03D46" w:rsidP="00F03D46">
      <w:pPr>
        <w:rPr>
          <w:rFonts w:ascii="Calibri" w:eastAsia="Calibri" w:hAnsi="Calibri" w:cs="Calibri"/>
          <w:bCs/>
          <w:szCs w:val="18"/>
        </w:rPr>
      </w:pPr>
    </w:p>
    <w:p w14:paraId="302A1366" w14:textId="77777777" w:rsidR="00F03D46" w:rsidRPr="00F03D46" w:rsidRDefault="00F03D46" w:rsidP="00F03D46">
      <w:pPr>
        <w:rPr>
          <w:rFonts w:ascii="Calibri" w:eastAsia="Calibri" w:hAnsi="Calibri" w:cs="Calibri"/>
          <w:bCs/>
          <w:szCs w:val="18"/>
        </w:rPr>
      </w:pPr>
    </w:p>
    <w:p w14:paraId="59370CBD" w14:textId="77777777" w:rsidR="00F03D46" w:rsidRPr="00F03D46" w:rsidRDefault="00F03D46" w:rsidP="00F03D46">
      <w:pPr>
        <w:rPr>
          <w:rFonts w:ascii="Calibri" w:eastAsia="Calibri" w:hAnsi="Calibri" w:cs="Calibri"/>
          <w:bCs/>
          <w:szCs w:val="18"/>
        </w:rPr>
      </w:pPr>
    </w:p>
    <w:p w14:paraId="2FF0A2F3" w14:textId="77777777" w:rsidR="00F03D46" w:rsidRPr="00F03D46" w:rsidRDefault="00F03D46" w:rsidP="00F03D46">
      <w:pPr>
        <w:rPr>
          <w:rFonts w:ascii="Calibri" w:eastAsia="Calibri" w:hAnsi="Calibri" w:cs="Calibri"/>
          <w:bCs/>
          <w:szCs w:val="18"/>
        </w:rPr>
      </w:pPr>
    </w:p>
    <w:p w14:paraId="3DA81A85" w14:textId="77777777" w:rsidR="00F03D46" w:rsidRPr="00F03D46" w:rsidRDefault="00F03D46" w:rsidP="00F03D46">
      <w:pPr>
        <w:rPr>
          <w:rFonts w:ascii="Calibri" w:eastAsia="Calibri" w:hAnsi="Calibri" w:cs="Calibri"/>
          <w:bCs/>
          <w:sz w:val="2"/>
          <w:szCs w:val="2"/>
        </w:rPr>
      </w:pPr>
    </w:p>
    <w:p w14:paraId="750E3CC6" w14:textId="77777777" w:rsidR="00F03D46" w:rsidRPr="00F03D46" w:rsidRDefault="00F03D46" w:rsidP="00F03D46">
      <w:pPr>
        <w:rPr>
          <w:rFonts w:ascii="Calibri" w:eastAsia="Calibri" w:hAnsi="Calibri" w:cs="Calibri"/>
          <w:bCs/>
          <w:szCs w:val="18"/>
        </w:rPr>
      </w:pPr>
      <w:r w:rsidRPr="00F03D46">
        <w:rPr>
          <w:rFonts w:ascii="Calibri" w:eastAsia="Calibri" w:hAnsi="Calibri" w:cs="Calibri"/>
          <w:bCs/>
          <w:szCs w:val="18"/>
        </w:rPr>
        <w:t>This policy is mentioned in the following:</w:t>
      </w:r>
    </w:p>
    <w:p w14:paraId="3E3E7DAD" w14:textId="77777777" w:rsidR="00F03D46" w:rsidRPr="00F03D46" w:rsidRDefault="00F03D46" w:rsidP="00F03D46">
      <w:pPr>
        <w:numPr>
          <w:ilvl w:val="0"/>
          <w:numId w:val="4"/>
        </w:numPr>
        <w:contextualSpacing/>
        <w:rPr>
          <w:rFonts w:ascii="Calibri" w:eastAsia="Calibri" w:hAnsi="Calibri" w:cs="Calibri"/>
          <w:bCs/>
          <w:szCs w:val="18"/>
        </w:rPr>
      </w:pPr>
      <w:r w:rsidRPr="00F03D46">
        <w:rPr>
          <w:rFonts w:ascii="Calibri" w:eastAsia="Calibri" w:hAnsi="Calibri" w:cs="Calibri"/>
          <w:bCs/>
          <w:szCs w:val="18"/>
        </w:rPr>
        <w:t>Waste Management Plan for England 2021</w:t>
      </w:r>
    </w:p>
    <w:p w14:paraId="7E683886" w14:textId="77777777" w:rsidR="00F03D46" w:rsidRPr="00F03D46" w:rsidRDefault="00F03D46" w:rsidP="00F03D46">
      <w:pPr>
        <w:numPr>
          <w:ilvl w:val="0"/>
          <w:numId w:val="4"/>
        </w:numPr>
        <w:contextualSpacing/>
        <w:rPr>
          <w:rFonts w:ascii="Calibri" w:eastAsia="Calibri" w:hAnsi="Calibri" w:cs="Calibri"/>
          <w:bCs/>
          <w:szCs w:val="18"/>
        </w:rPr>
      </w:pPr>
      <w:r w:rsidRPr="00F03D46">
        <w:rPr>
          <w:rFonts w:ascii="Calibri" w:eastAsia="Calibri" w:hAnsi="Calibri" w:cs="Calibri"/>
          <w:bCs/>
          <w:szCs w:val="18"/>
        </w:rPr>
        <w:t>EU Circular Economy Strategy 2020</w:t>
      </w:r>
    </w:p>
    <w:p w14:paraId="7F4D7558" w14:textId="77777777" w:rsidR="00F03D46" w:rsidRPr="00F03D46" w:rsidRDefault="00F03D46" w:rsidP="00F03D46">
      <w:pPr>
        <w:numPr>
          <w:ilvl w:val="0"/>
          <w:numId w:val="4"/>
        </w:numPr>
        <w:contextualSpacing/>
        <w:rPr>
          <w:rFonts w:ascii="Calibri" w:eastAsia="Calibri" w:hAnsi="Calibri" w:cs="Calibri"/>
          <w:bCs/>
          <w:szCs w:val="18"/>
        </w:rPr>
      </w:pPr>
      <w:r w:rsidRPr="00F03D46">
        <w:rPr>
          <w:rFonts w:ascii="Calibri" w:eastAsia="Calibri" w:hAnsi="Calibri" w:cs="Calibri"/>
          <w:bCs/>
          <w:szCs w:val="18"/>
        </w:rPr>
        <w:t>The Environment Act 2021</w:t>
      </w:r>
    </w:p>
    <w:p w14:paraId="599BBD29" w14:textId="77777777" w:rsidR="00F03D46" w:rsidRPr="00F03D46" w:rsidRDefault="00F03D46" w:rsidP="00F03D46">
      <w:pPr>
        <w:keepNext/>
        <w:keepLines/>
        <w:spacing w:before="40" w:after="0"/>
        <w:outlineLvl w:val="1"/>
        <w:rPr>
          <w:rFonts w:ascii="Calibri" w:eastAsia="Times New Roman" w:hAnsi="Calibri" w:cs="Calibri"/>
          <w:sz w:val="24"/>
          <w:szCs w:val="24"/>
          <w:u w:val="single"/>
        </w:rPr>
      </w:pPr>
      <w:bookmarkStart w:id="43" w:name="_Toc177459876"/>
      <w:bookmarkStart w:id="44" w:name="_Toc201059376"/>
      <w:r w:rsidRPr="00F03D46">
        <w:rPr>
          <w:rFonts w:ascii="Calibri" w:eastAsia="Times New Roman" w:hAnsi="Calibri" w:cs="Calibri"/>
          <w:sz w:val="24"/>
          <w:szCs w:val="24"/>
          <w:u w:val="single"/>
        </w:rPr>
        <w:t>5.1 JWLP Compliance</w:t>
      </w:r>
      <w:bookmarkEnd w:id="43"/>
      <w:bookmarkEnd w:id="44"/>
      <w:r w:rsidRPr="00F03D46">
        <w:rPr>
          <w:rFonts w:ascii="Calibri" w:eastAsia="Times New Roman" w:hAnsi="Calibri" w:cs="Calibri"/>
          <w:sz w:val="24"/>
          <w:szCs w:val="24"/>
          <w:u w:val="single"/>
        </w:rPr>
        <w:t xml:space="preserve"> </w:t>
      </w:r>
    </w:p>
    <w:p w14:paraId="46B4A20A" w14:textId="77777777" w:rsidR="00F03D46" w:rsidRPr="00F03D46" w:rsidRDefault="00F03D46" w:rsidP="00F03D46">
      <w:pPr>
        <w:rPr>
          <w:rFonts w:ascii="Calibri" w:eastAsia="Calibri" w:hAnsi="Calibri" w:cs="Times New Roman"/>
          <w:sz w:val="2"/>
          <w:szCs w:val="2"/>
        </w:rPr>
      </w:pPr>
    </w:p>
    <w:p w14:paraId="1AB932CD" w14:textId="77777777" w:rsidR="00F03D46" w:rsidRPr="00F03D46" w:rsidRDefault="00F03D46" w:rsidP="00F03D46">
      <w:pPr>
        <w:rPr>
          <w:rFonts w:ascii="Calibri" w:eastAsia="Calibri" w:hAnsi="Calibri" w:cs="Times New Roman"/>
        </w:rPr>
      </w:pPr>
      <w:r w:rsidRPr="00F03D46">
        <w:rPr>
          <w:rFonts w:ascii="Calibri" w:eastAsia="Calibri" w:hAnsi="Calibri" w:cs="Times New Roman"/>
        </w:rPr>
        <w:t xml:space="preserve">The waste hierarchy was considered in the writing of the JWLP, and it is mentioned within the document. The JWLP acknowledges the steps of the hierarchy, and how it will address the needs to facilitate a move up the hierarchy. In order to maximise prevention policies surrounding Waste Prevention and Resource Management and waste Management Design and Layout of New Development (Policy’s WM8 and WM9) were included in the plan. All aspects of the hierarchy are considered and accounted for. A move up the waste hierarchy is also written into the WLPs Vision. </w:t>
      </w:r>
    </w:p>
    <w:p w14:paraId="4DDE9BCB" w14:textId="77777777" w:rsidR="00F03D46" w:rsidRPr="00F03D46" w:rsidRDefault="00F03D46" w:rsidP="00F03D46">
      <w:pPr>
        <w:keepNext/>
        <w:keepLines/>
        <w:spacing w:before="40" w:after="0"/>
        <w:outlineLvl w:val="1"/>
        <w:rPr>
          <w:rFonts w:ascii="Calibri" w:eastAsia="Times New Roman" w:hAnsi="Calibri" w:cs="Calibri"/>
          <w:sz w:val="24"/>
          <w:szCs w:val="24"/>
          <w:u w:val="single"/>
        </w:rPr>
      </w:pPr>
      <w:bookmarkStart w:id="45" w:name="_Toc177459877"/>
      <w:bookmarkStart w:id="46" w:name="_Toc201059377"/>
      <w:r w:rsidRPr="00F03D46">
        <w:rPr>
          <w:rFonts w:ascii="Calibri" w:eastAsia="Times New Roman" w:hAnsi="Calibri" w:cs="Calibri"/>
          <w:sz w:val="24"/>
          <w:szCs w:val="24"/>
          <w:u w:val="single"/>
        </w:rPr>
        <w:t>5.2 Waste Hierarchy Actions</w:t>
      </w:r>
      <w:bookmarkEnd w:id="45"/>
      <w:bookmarkEnd w:id="46"/>
    </w:p>
    <w:p w14:paraId="700B92DC" w14:textId="77777777" w:rsidR="00F03D46" w:rsidRPr="00F03D46" w:rsidRDefault="00F03D46" w:rsidP="00F03D46">
      <w:pPr>
        <w:rPr>
          <w:rFonts w:ascii="Calibri" w:eastAsia="Calibri" w:hAnsi="Calibri" w:cs="Times New Roman"/>
          <w:sz w:val="2"/>
          <w:szCs w:val="2"/>
        </w:rPr>
      </w:pPr>
    </w:p>
    <w:p w14:paraId="070DF324" w14:textId="18437024" w:rsidR="00F03D46" w:rsidRPr="00F03D46" w:rsidRDefault="00F03D46" w:rsidP="00F03D46">
      <w:pPr>
        <w:rPr>
          <w:rFonts w:ascii="Calibri" w:eastAsia="Calibri" w:hAnsi="Calibri" w:cs="Times New Roman"/>
        </w:rPr>
      </w:pPr>
      <w:r w:rsidRPr="00F03D46">
        <w:rPr>
          <w:rFonts w:ascii="Calibri" w:eastAsia="Calibri" w:hAnsi="Calibri" w:cs="Times New Roman"/>
        </w:rPr>
        <w:t>Moving waste management up the waste hierarchy will lead to more reuse and recycling, this means the plan area will need facilities to handle this. This is likely to be achieved by more reuse hubs and recycling facilities. In order to achieve this, huge social and behavioural change is needed to encourage people to make these changes and education is needed to teach people how to make these changes to their habits. Liaison with Merseyside Recycling and Waste Authority (MRWA) for updates on any social change initiatives and projects to enhance HWRCs to increase re-use and recycling.  The impact on sites is accounted for elsewhere in the review.</w:t>
      </w:r>
    </w:p>
    <w:p w14:paraId="3D35713D" w14:textId="77777777" w:rsidR="00F03D46" w:rsidRPr="00F03D46" w:rsidRDefault="00F03D46" w:rsidP="00F03D46">
      <w:pPr>
        <w:rPr>
          <w:rFonts w:ascii="Calibri" w:eastAsia="Calibri" w:hAnsi="Calibri" w:cs="Times New Roman"/>
        </w:rPr>
      </w:pPr>
    </w:p>
    <w:p w14:paraId="78BB6162" w14:textId="77777777" w:rsidR="00F03D46" w:rsidRDefault="00F03D46" w:rsidP="00F03D46">
      <w:pPr>
        <w:rPr>
          <w:rFonts w:ascii="Calibri" w:eastAsia="Calibri" w:hAnsi="Calibri" w:cs="Calibri"/>
          <w:bCs/>
          <w:szCs w:val="18"/>
        </w:rPr>
      </w:pPr>
    </w:p>
    <w:p w14:paraId="1C3DE520" w14:textId="77777777" w:rsidR="00F73F0D" w:rsidRDefault="00F73F0D" w:rsidP="00F03D46">
      <w:pPr>
        <w:rPr>
          <w:rFonts w:ascii="Calibri" w:eastAsia="Calibri" w:hAnsi="Calibri" w:cs="Calibri"/>
          <w:bCs/>
          <w:szCs w:val="18"/>
        </w:rPr>
      </w:pPr>
    </w:p>
    <w:p w14:paraId="4681BDFE" w14:textId="77777777" w:rsidR="00F73F0D" w:rsidRDefault="00F73F0D" w:rsidP="00F03D46">
      <w:pPr>
        <w:rPr>
          <w:rFonts w:ascii="Calibri" w:eastAsia="Calibri" w:hAnsi="Calibri" w:cs="Calibri"/>
          <w:bCs/>
          <w:szCs w:val="18"/>
        </w:rPr>
      </w:pPr>
    </w:p>
    <w:p w14:paraId="7361DFAE" w14:textId="77777777" w:rsidR="00F73F0D" w:rsidRDefault="00F73F0D" w:rsidP="00F03D46">
      <w:pPr>
        <w:rPr>
          <w:rFonts w:ascii="Calibri" w:eastAsia="Calibri" w:hAnsi="Calibri" w:cs="Calibri"/>
          <w:bCs/>
          <w:szCs w:val="18"/>
        </w:rPr>
      </w:pPr>
    </w:p>
    <w:p w14:paraId="007E0333" w14:textId="77777777" w:rsidR="00767863" w:rsidRDefault="00767863" w:rsidP="00F03D46">
      <w:pPr>
        <w:rPr>
          <w:rFonts w:ascii="Calibri" w:eastAsia="Calibri" w:hAnsi="Calibri" w:cs="Calibri"/>
          <w:bCs/>
          <w:szCs w:val="18"/>
        </w:rPr>
      </w:pPr>
    </w:p>
    <w:p w14:paraId="20ADB3C3" w14:textId="77777777" w:rsidR="00767863" w:rsidRDefault="00767863" w:rsidP="00F03D46">
      <w:pPr>
        <w:rPr>
          <w:rFonts w:ascii="Calibri" w:eastAsia="Calibri" w:hAnsi="Calibri" w:cs="Calibri"/>
          <w:bCs/>
          <w:szCs w:val="18"/>
        </w:rPr>
      </w:pPr>
    </w:p>
    <w:p w14:paraId="572F3196" w14:textId="77777777" w:rsidR="00F73F0D" w:rsidRPr="00F03D46" w:rsidRDefault="00F73F0D" w:rsidP="00F03D46">
      <w:pPr>
        <w:rPr>
          <w:rFonts w:ascii="Calibri" w:eastAsia="Calibri" w:hAnsi="Calibri" w:cs="Calibri"/>
          <w:bCs/>
          <w:szCs w:val="18"/>
        </w:rPr>
      </w:pPr>
    </w:p>
    <w:p w14:paraId="4793E191" w14:textId="77777777" w:rsidR="00F03D46" w:rsidRPr="00F03D46" w:rsidRDefault="00F03D46" w:rsidP="00F03D46">
      <w:pPr>
        <w:keepNext/>
        <w:keepLines/>
        <w:spacing w:before="240" w:after="0"/>
        <w:outlineLvl w:val="0"/>
        <w:rPr>
          <w:rFonts w:ascii="Calibri" w:eastAsia="Times New Roman" w:hAnsi="Calibri" w:cs="Calibri"/>
          <w:b/>
          <w:kern w:val="0"/>
          <w:sz w:val="28"/>
          <w:u w:val="single"/>
          <w14:ligatures w14:val="none"/>
        </w:rPr>
      </w:pPr>
      <w:bookmarkStart w:id="47" w:name="_Toc177459878"/>
      <w:bookmarkStart w:id="48" w:name="_Toc201059378"/>
      <w:r w:rsidRPr="00F03D46">
        <w:rPr>
          <w:rFonts w:ascii="Calibri" w:eastAsia="Times New Roman" w:hAnsi="Calibri" w:cs="Calibri"/>
          <w:b/>
          <w:kern w:val="0"/>
          <w:sz w:val="28"/>
          <w:u w:val="single"/>
          <w14:ligatures w14:val="none"/>
        </w:rPr>
        <w:lastRenderedPageBreak/>
        <w:t>6. Circular Economy</w:t>
      </w:r>
      <w:bookmarkEnd w:id="47"/>
      <w:bookmarkEnd w:id="48"/>
      <w:r w:rsidRPr="00F03D46">
        <w:rPr>
          <w:rFonts w:ascii="Calibri" w:eastAsia="Times New Roman" w:hAnsi="Calibri" w:cs="Calibri"/>
          <w:b/>
          <w:kern w:val="0"/>
          <w:sz w:val="28"/>
          <w:u w:val="single"/>
          <w14:ligatures w14:val="none"/>
        </w:rPr>
        <w:t xml:space="preserve"> </w:t>
      </w:r>
    </w:p>
    <w:p w14:paraId="0F413FFC" w14:textId="77777777" w:rsidR="00F03D46" w:rsidRPr="00F03D46" w:rsidRDefault="00F03D46" w:rsidP="00F03D46">
      <w:pPr>
        <w:rPr>
          <w:rFonts w:ascii="Calibri" w:eastAsia="Calibri" w:hAnsi="Calibri" w:cs="Times New Roman"/>
          <w:sz w:val="2"/>
          <w:szCs w:val="2"/>
        </w:rPr>
      </w:pPr>
    </w:p>
    <w:p w14:paraId="554064E3" w14:textId="4227CBDB" w:rsidR="00F03D46" w:rsidRPr="00F03D46" w:rsidRDefault="00F03D46" w:rsidP="00F03D46">
      <w:pPr>
        <w:rPr>
          <w:rFonts w:ascii="Calibri" w:eastAsia="Calibri" w:hAnsi="Calibri" w:cs="Times New Roman"/>
        </w:rPr>
      </w:pPr>
      <w:r w:rsidRPr="00F03D46">
        <w:rPr>
          <w:rFonts w:ascii="Calibri" w:eastAsia="Calibri" w:hAnsi="Calibri" w:cs="Times New Roman"/>
        </w:rPr>
        <w:t xml:space="preserve">A circular economy in terms of waste is a system in which nothing becomes waste. To achieve a circular economy waste must </w:t>
      </w:r>
      <w:r w:rsidR="00E140B9">
        <w:rPr>
          <w:rFonts w:ascii="Calibri" w:eastAsia="Calibri" w:hAnsi="Calibri" w:cs="Times New Roman"/>
        </w:rPr>
        <w:t>remain</w:t>
      </w:r>
      <w:r w:rsidRPr="00F03D46">
        <w:rPr>
          <w:rFonts w:ascii="Calibri" w:eastAsia="Calibri" w:hAnsi="Calibri" w:cs="Times New Roman"/>
        </w:rPr>
        <w:t xml:space="preserve"> </w:t>
      </w:r>
      <w:r w:rsidR="00E140B9">
        <w:rPr>
          <w:rFonts w:ascii="Calibri" w:eastAsia="Calibri" w:hAnsi="Calibri" w:cs="Times New Roman"/>
        </w:rPr>
        <w:t xml:space="preserve">as </w:t>
      </w:r>
      <w:r w:rsidRPr="00F03D46">
        <w:rPr>
          <w:rFonts w:ascii="Calibri" w:eastAsia="Calibri" w:hAnsi="Calibri" w:cs="Times New Roman"/>
        </w:rPr>
        <w:t>a resource/material, this means an increase in reuse and recycling. This is closely linked to the move up the waste hierarchy as it entails preventing waste and the move to re-use and recycling. It means there must be a move from products and materials that cannot be reused or recycled, a reduction in the use of virgin materials, and a huge social change.</w:t>
      </w:r>
    </w:p>
    <w:p w14:paraId="226B371A" w14:textId="77777777" w:rsidR="00F03D46" w:rsidRPr="00F03D46" w:rsidRDefault="00F03D46" w:rsidP="00F03D46">
      <w:pPr>
        <w:rPr>
          <w:rFonts w:ascii="Calibri" w:eastAsia="Calibri" w:hAnsi="Calibri" w:cs="Times New Roman"/>
        </w:rPr>
      </w:pPr>
      <w:r w:rsidRPr="00F03D46">
        <w:rPr>
          <w:rFonts w:ascii="Calibri" w:eastAsia="Calibri" w:hAnsi="Calibri" w:cs="Times New Roman"/>
        </w:rPr>
        <w:t>This policy is mentioned in the following:</w:t>
      </w:r>
    </w:p>
    <w:p w14:paraId="062DA3BC" w14:textId="77777777" w:rsidR="00F03D46" w:rsidRPr="00F03D46" w:rsidRDefault="00F03D46" w:rsidP="00F03D46">
      <w:pPr>
        <w:numPr>
          <w:ilvl w:val="0"/>
          <w:numId w:val="5"/>
        </w:numPr>
        <w:contextualSpacing/>
        <w:rPr>
          <w:rFonts w:ascii="Calibri" w:eastAsia="Calibri" w:hAnsi="Calibri" w:cs="Times New Roman"/>
        </w:rPr>
      </w:pPr>
      <w:r w:rsidRPr="00F03D46">
        <w:rPr>
          <w:rFonts w:ascii="Calibri" w:eastAsia="Calibri" w:hAnsi="Calibri" w:cs="Times New Roman"/>
        </w:rPr>
        <w:t>Waste Management Plan for England 2021</w:t>
      </w:r>
    </w:p>
    <w:p w14:paraId="1FEF1B1F" w14:textId="77777777" w:rsidR="00F03D46" w:rsidRPr="00F03D46" w:rsidRDefault="00F03D46" w:rsidP="00F03D46">
      <w:pPr>
        <w:numPr>
          <w:ilvl w:val="0"/>
          <w:numId w:val="5"/>
        </w:numPr>
        <w:contextualSpacing/>
        <w:rPr>
          <w:rFonts w:ascii="Calibri" w:eastAsia="Calibri" w:hAnsi="Calibri" w:cs="Times New Roman"/>
        </w:rPr>
      </w:pPr>
      <w:r w:rsidRPr="00F03D46">
        <w:rPr>
          <w:rFonts w:ascii="Calibri" w:eastAsia="Calibri" w:hAnsi="Calibri" w:cs="Times New Roman"/>
        </w:rPr>
        <w:t>Industrial Strategy 2017</w:t>
      </w:r>
    </w:p>
    <w:p w14:paraId="1167F321" w14:textId="122859B1" w:rsidR="00EE1F4A" w:rsidRDefault="00F03D46" w:rsidP="00F03D46">
      <w:pPr>
        <w:numPr>
          <w:ilvl w:val="0"/>
          <w:numId w:val="5"/>
        </w:numPr>
        <w:contextualSpacing/>
        <w:rPr>
          <w:rFonts w:ascii="Calibri" w:eastAsia="Calibri" w:hAnsi="Calibri" w:cs="Times New Roman"/>
        </w:rPr>
      </w:pPr>
      <w:r w:rsidRPr="00F03D46">
        <w:rPr>
          <w:rFonts w:ascii="Calibri" w:eastAsia="Calibri" w:hAnsi="Calibri" w:cs="Times New Roman"/>
        </w:rPr>
        <w:t>25 Year Environment Plan (25 YEP).</w:t>
      </w:r>
    </w:p>
    <w:p w14:paraId="3F963F32" w14:textId="77777777" w:rsidR="00A669A1" w:rsidRPr="00A669A1" w:rsidRDefault="00A669A1" w:rsidP="00A669A1">
      <w:pPr>
        <w:ind w:left="720"/>
        <w:contextualSpacing/>
        <w:rPr>
          <w:rFonts w:ascii="Calibri" w:eastAsia="Calibri" w:hAnsi="Calibri" w:cs="Times New Roman"/>
        </w:rPr>
      </w:pPr>
    </w:p>
    <w:p w14:paraId="440B99FE" w14:textId="02D3C638" w:rsidR="00F03D46" w:rsidRPr="00F03D46" w:rsidRDefault="00F03D46" w:rsidP="00F03D46">
      <w:pPr>
        <w:rPr>
          <w:rFonts w:ascii="Calibri" w:eastAsia="Calibri" w:hAnsi="Calibri" w:cs="Times New Roman"/>
        </w:rPr>
      </w:pPr>
      <w:r w:rsidRPr="00F03D46">
        <w:rPr>
          <w:rFonts w:ascii="Calibri" w:eastAsia="Calibri" w:hAnsi="Calibri" w:cs="Times New Roman"/>
        </w:rPr>
        <w:t>Goals have been set in order to reach a circular economy, as listed below:</w:t>
      </w:r>
    </w:p>
    <w:p w14:paraId="0C1F893B" w14:textId="77777777" w:rsidR="00F03D46" w:rsidRPr="00F03D46" w:rsidRDefault="00F03D46" w:rsidP="00F03D46">
      <w:pPr>
        <w:numPr>
          <w:ilvl w:val="0"/>
          <w:numId w:val="9"/>
        </w:numPr>
        <w:spacing w:line="360" w:lineRule="auto"/>
        <w:contextualSpacing/>
        <w:rPr>
          <w:rFonts w:ascii="Calibri" w:eastAsia="Calibri" w:hAnsi="Calibri" w:cs="Times New Roman"/>
        </w:rPr>
      </w:pPr>
      <w:r w:rsidRPr="00F03D46">
        <w:rPr>
          <w:rFonts w:ascii="Calibri" w:eastAsia="Calibri" w:hAnsi="Calibri" w:cs="Times New Roman"/>
        </w:rPr>
        <w:t>Making plastic packaging recyclable, reusable or compostable by 2025.</w:t>
      </w:r>
    </w:p>
    <w:p w14:paraId="30E05BC0" w14:textId="77777777" w:rsidR="00F03D46" w:rsidRPr="00F03D46" w:rsidRDefault="00F03D46" w:rsidP="00F03D46">
      <w:pPr>
        <w:numPr>
          <w:ilvl w:val="0"/>
          <w:numId w:val="9"/>
        </w:numPr>
        <w:spacing w:line="360" w:lineRule="auto"/>
        <w:contextualSpacing/>
        <w:rPr>
          <w:rFonts w:ascii="Calibri" w:eastAsia="Calibri" w:hAnsi="Calibri" w:cs="Times New Roman"/>
        </w:rPr>
      </w:pPr>
      <w:r w:rsidRPr="00F03D46">
        <w:rPr>
          <w:rFonts w:ascii="Calibri" w:eastAsia="Calibri" w:hAnsi="Calibri" w:cs="Times New Roman"/>
        </w:rPr>
        <w:t>Eliminating food waste to landfill by 2030.</w:t>
      </w:r>
    </w:p>
    <w:p w14:paraId="2A2C9AE2" w14:textId="77777777" w:rsidR="00F03D46" w:rsidRPr="00F03D46" w:rsidRDefault="00F03D46" w:rsidP="00F03D46">
      <w:pPr>
        <w:numPr>
          <w:ilvl w:val="0"/>
          <w:numId w:val="9"/>
        </w:numPr>
        <w:spacing w:line="360" w:lineRule="auto"/>
        <w:contextualSpacing/>
        <w:rPr>
          <w:rFonts w:ascii="Calibri" w:eastAsia="Calibri" w:hAnsi="Calibri" w:cs="Times New Roman"/>
        </w:rPr>
      </w:pPr>
      <w:r w:rsidRPr="00F03D46">
        <w:rPr>
          <w:rFonts w:ascii="Calibri" w:eastAsia="Calibri" w:hAnsi="Calibri" w:cs="Times New Roman"/>
        </w:rPr>
        <w:t xml:space="preserve">Eliminating plastic waste whilst the 25 Year Environment Plan is being implemented. </w:t>
      </w:r>
    </w:p>
    <w:p w14:paraId="0C3EAA8B" w14:textId="77777777" w:rsidR="00F03D46" w:rsidRPr="00F03D46" w:rsidRDefault="00F03D46" w:rsidP="00F03D46">
      <w:pPr>
        <w:numPr>
          <w:ilvl w:val="0"/>
          <w:numId w:val="9"/>
        </w:numPr>
        <w:spacing w:line="360" w:lineRule="auto"/>
        <w:contextualSpacing/>
        <w:rPr>
          <w:rFonts w:ascii="Calibri" w:eastAsia="Calibri" w:hAnsi="Calibri" w:cs="Times New Roman"/>
        </w:rPr>
      </w:pPr>
      <w:r w:rsidRPr="00F03D46">
        <w:rPr>
          <w:rFonts w:ascii="Calibri" w:eastAsia="Calibri" w:hAnsi="Calibri" w:cs="Times New Roman"/>
        </w:rPr>
        <w:t>Doubling resource productivity by 2050.</w:t>
      </w:r>
    </w:p>
    <w:p w14:paraId="5B215330" w14:textId="77777777" w:rsidR="00F03D46" w:rsidRPr="00F03D46" w:rsidRDefault="00F03D46" w:rsidP="00F03D46">
      <w:pPr>
        <w:numPr>
          <w:ilvl w:val="0"/>
          <w:numId w:val="9"/>
        </w:numPr>
        <w:spacing w:line="360" w:lineRule="auto"/>
        <w:contextualSpacing/>
        <w:rPr>
          <w:rFonts w:ascii="Calibri" w:eastAsia="Calibri" w:hAnsi="Calibri" w:cs="Times New Roman"/>
        </w:rPr>
      </w:pPr>
      <w:r w:rsidRPr="00F03D46">
        <w:rPr>
          <w:rFonts w:ascii="Calibri" w:eastAsia="Calibri" w:hAnsi="Calibri" w:cs="Times New Roman"/>
        </w:rPr>
        <w:t>Eliminating all waste by 2050.</w:t>
      </w:r>
    </w:p>
    <w:p w14:paraId="28813739" w14:textId="77777777" w:rsidR="00F03D46" w:rsidRPr="00F03D46" w:rsidRDefault="00F03D46" w:rsidP="00F03D46">
      <w:pPr>
        <w:numPr>
          <w:ilvl w:val="0"/>
          <w:numId w:val="9"/>
        </w:numPr>
        <w:spacing w:line="360" w:lineRule="auto"/>
        <w:contextualSpacing/>
        <w:rPr>
          <w:rFonts w:ascii="Calibri" w:eastAsia="Calibri" w:hAnsi="Calibri" w:cs="Times New Roman"/>
        </w:rPr>
      </w:pPr>
      <w:r w:rsidRPr="00F03D46">
        <w:rPr>
          <w:rFonts w:ascii="Calibri" w:eastAsia="Calibri" w:hAnsi="Calibri" w:cs="Times New Roman"/>
        </w:rPr>
        <w:t>Increasing the efficiency of waste plants, by reusing energy produced on site.</w:t>
      </w:r>
    </w:p>
    <w:p w14:paraId="003056EF" w14:textId="77777777" w:rsidR="00F03D46" w:rsidRPr="00F03D46" w:rsidRDefault="00F03D46" w:rsidP="00F03D46">
      <w:pPr>
        <w:spacing w:line="360" w:lineRule="auto"/>
        <w:rPr>
          <w:rFonts w:ascii="Calibri" w:eastAsia="Calibri" w:hAnsi="Calibri" w:cs="Times New Roman"/>
        </w:rPr>
      </w:pPr>
      <w:r w:rsidRPr="00F03D46">
        <w:rPr>
          <w:rFonts w:ascii="Calibri" w:eastAsia="Calibri" w:hAnsi="Calibri" w:cs="Times New Roman"/>
        </w:rPr>
        <w:t>The Industrial Strategy 2017 was established to assist the move towards a Circular Economy, which aims to achieve the clean growth of UK industries with environmental protection and green innovation at the forefront.</w:t>
      </w:r>
    </w:p>
    <w:p w14:paraId="5983BE67" w14:textId="77777777" w:rsidR="00F03D46" w:rsidRPr="00F03D46" w:rsidRDefault="00F03D46" w:rsidP="00F03D46">
      <w:pPr>
        <w:keepNext/>
        <w:keepLines/>
        <w:spacing w:before="40" w:after="0"/>
        <w:outlineLvl w:val="1"/>
        <w:rPr>
          <w:rFonts w:ascii="Calibri" w:eastAsia="Times New Roman" w:hAnsi="Calibri" w:cs="Calibri"/>
          <w:sz w:val="24"/>
          <w:szCs w:val="24"/>
          <w:u w:val="single"/>
        </w:rPr>
      </w:pPr>
      <w:bookmarkStart w:id="49" w:name="_Toc177459879"/>
      <w:bookmarkStart w:id="50" w:name="_Toc201059379"/>
      <w:r w:rsidRPr="00F03D46">
        <w:rPr>
          <w:rFonts w:ascii="Calibri" w:eastAsia="Times New Roman" w:hAnsi="Calibri" w:cs="Calibri"/>
          <w:sz w:val="24"/>
          <w:szCs w:val="24"/>
          <w:u w:val="single"/>
        </w:rPr>
        <w:t>6.1 JWLP Compliance</w:t>
      </w:r>
      <w:bookmarkEnd w:id="49"/>
      <w:bookmarkEnd w:id="50"/>
      <w:r w:rsidRPr="00F03D46">
        <w:rPr>
          <w:rFonts w:ascii="Calibri" w:eastAsia="Times New Roman" w:hAnsi="Calibri" w:cs="Calibri"/>
          <w:sz w:val="24"/>
          <w:szCs w:val="24"/>
          <w:u w:val="single"/>
        </w:rPr>
        <w:t xml:space="preserve"> </w:t>
      </w:r>
    </w:p>
    <w:p w14:paraId="2E2C5C5F" w14:textId="77777777" w:rsidR="00F03D46" w:rsidRPr="00F03D46" w:rsidRDefault="00F03D46" w:rsidP="00F03D46">
      <w:pPr>
        <w:rPr>
          <w:rFonts w:ascii="Calibri" w:eastAsia="Calibri" w:hAnsi="Calibri" w:cs="Times New Roman"/>
          <w:sz w:val="2"/>
          <w:szCs w:val="2"/>
        </w:rPr>
      </w:pPr>
    </w:p>
    <w:p w14:paraId="76E08066" w14:textId="77777777" w:rsidR="00F03D46" w:rsidRPr="00F03D46" w:rsidRDefault="00F03D46" w:rsidP="00F03D46">
      <w:pPr>
        <w:rPr>
          <w:rFonts w:ascii="Calibri" w:eastAsia="Calibri" w:hAnsi="Calibri" w:cs="Times New Roman"/>
        </w:rPr>
      </w:pPr>
      <w:r w:rsidRPr="00F03D46">
        <w:rPr>
          <w:rFonts w:ascii="Calibri" w:eastAsia="Calibri" w:hAnsi="Calibri" w:cs="Times New Roman"/>
        </w:rPr>
        <w:t xml:space="preserve">The ‘Circular Economy’ was a relatively new term just as the WLP was </w:t>
      </w:r>
      <w:proofErr w:type="gramStart"/>
      <w:r w:rsidRPr="00F03D46">
        <w:rPr>
          <w:rFonts w:ascii="Calibri" w:eastAsia="Calibri" w:hAnsi="Calibri" w:cs="Times New Roman"/>
        </w:rPr>
        <w:t>adopted, and</w:t>
      </w:r>
      <w:proofErr w:type="gramEnd"/>
      <w:r w:rsidRPr="00F03D46">
        <w:rPr>
          <w:rFonts w:ascii="Calibri" w:eastAsia="Calibri" w:hAnsi="Calibri" w:cs="Times New Roman"/>
        </w:rPr>
        <w:t xml:space="preserve"> so is not used within the JWLP. However, reducing waste and the view of waste as a valuable resource is not a new concept and is embedded within the values of the JWLP. Strategic Objective (SO) SO4 acknowledges the importance of transforming waste to a resource, this is also recognised within the JWLPs Vision and enforced through WM8.</w:t>
      </w:r>
    </w:p>
    <w:p w14:paraId="1DAACBBB" w14:textId="77777777" w:rsidR="00F03D46" w:rsidRPr="00F03D46" w:rsidRDefault="00F03D46" w:rsidP="00F03D46">
      <w:pPr>
        <w:keepNext/>
        <w:keepLines/>
        <w:spacing w:before="40" w:after="0"/>
        <w:outlineLvl w:val="1"/>
        <w:rPr>
          <w:rFonts w:ascii="Calibri" w:eastAsia="Times New Roman" w:hAnsi="Calibri" w:cs="Calibri"/>
          <w:sz w:val="24"/>
          <w:szCs w:val="24"/>
          <w:u w:val="single"/>
        </w:rPr>
      </w:pPr>
      <w:bookmarkStart w:id="51" w:name="_Toc177459880"/>
      <w:bookmarkStart w:id="52" w:name="_Toc201059380"/>
      <w:r w:rsidRPr="00F03D46">
        <w:rPr>
          <w:rFonts w:ascii="Calibri" w:eastAsia="Times New Roman" w:hAnsi="Calibri" w:cs="Calibri"/>
          <w:sz w:val="24"/>
          <w:szCs w:val="24"/>
          <w:u w:val="single"/>
        </w:rPr>
        <w:t>6.2 Circular Economy Actions</w:t>
      </w:r>
      <w:bookmarkEnd w:id="51"/>
      <w:bookmarkEnd w:id="52"/>
    </w:p>
    <w:p w14:paraId="3C569662" w14:textId="77777777" w:rsidR="00F03D46" w:rsidRPr="00F03D46" w:rsidRDefault="00F03D46" w:rsidP="00F03D46">
      <w:pPr>
        <w:rPr>
          <w:rFonts w:ascii="Calibri" w:eastAsia="Calibri" w:hAnsi="Calibri" w:cs="Times New Roman"/>
          <w:sz w:val="2"/>
          <w:szCs w:val="2"/>
        </w:rPr>
      </w:pPr>
    </w:p>
    <w:p w14:paraId="60D3F216" w14:textId="77777777" w:rsidR="00F03D46" w:rsidRPr="00F03D46" w:rsidRDefault="00F03D46" w:rsidP="00F03D46">
      <w:pPr>
        <w:rPr>
          <w:rFonts w:ascii="Calibri" w:eastAsia="Calibri" w:hAnsi="Calibri" w:cs="Times New Roman"/>
        </w:rPr>
      </w:pPr>
      <w:r w:rsidRPr="00F03D46">
        <w:rPr>
          <w:rFonts w:ascii="Calibri" w:eastAsia="Calibri" w:hAnsi="Calibri" w:cs="Times New Roman"/>
        </w:rPr>
        <w:t>Establishing a circular economy requires the increase of reuse and keeping waste a resource. For the plan area this could mean expanding re-use hub availability.  This may have a small impact on site requirements or expansion of existing Household Waste Recycling Centres (HWRCs).</w:t>
      </w:r>
    </w:p>
    <w:p w14:paraId="3DFB1095" w14:textId="77777777" w:rsidR="00F03D46" w:rsidRPr="00F03D46" w:rsidRDefault="00F03D46" w:rsidP="00F03D46">
      <w:pPr>
        <w:rPr>
          <w:rFonts w:ascii="Calibri" w:eastAsia="Calibri" w:hAnsi="Calibri" w:cs="Times New Roman"/>
        </w:rPr>
      </w:pPr>
    </w:p>
    <w:p w14:paraId="63B7EEC1" w14:textId="77777777" w:rsidR="00F03D46" w:rsidRPr="00F03D46" w:rsidRDefault="00F03D46" w:rsidP="00F03D46">
      <w:pPr>
        <w:rPr>
          <w:rFonts w:ascii="Calibri" w:eastAsia="Calibri" w:hAnsi="Calibri" w:cs="Times New Roman"/>
        </w:rPr>
      </w:pPr>
    </w:p>
    <w:p w14:paraId="224F5F05" w14:textId="77777777" w:rsidR="00F03D46" w:rsidRDefault="00F03D46" w:rsidP="00F03D46">
      <w:pPr>
        <w:rPr>
          <w:rFonts w:ascii="Calibri" w:eastAsia="Calibri" w:hAnsi="Calibri" w:cs="Times New Roman"/>
        </w:rPr>
      </w:pPr>
    </w:p>
    <w:p w14:paraId="249F3F34" w14:textId="77777777" w:rsidR="00767863" w:rsidRPr="00F03D46" w:rsidRDefault="00767863" w:rsidP="00F03D46">
      <w:pPr>
        <w:rPr>
          <w:rFonts w:ascii="Calibri" w:eastAsia="Calibri" w:hAnsi="Calibri" w:cs="Times New Roman"/>
        </w:rPr>
      </w:pPr>
    </w:p>
    <w:p w14:paraId="5D135848" w14:textId="77777777" w:rsidR="00F03D46" w:rsidRDefault="00F03D46" w:rsidP="00F03D46">
      <w:pPr>
        <w:rPr>
          <w:rFonts w:ascii="Calibri" w:eastAsia="Calibri" w:hAnsi="Calibri" w:cs="Times New Roman"/>
        </w:rPr>
      </w:pPr>
    </w:p>
    <w:p w14:paraId="4F8E5775" w14:textId="77777777" w:rsidR="00A669A1" w:rsidRPr="00F03D46" w:rsidRDefault="00A669A1" w:rsidP="00F03D46">
      <w:pPr>
        <w:rPr>
          <w:rFonts w:ascii="Calibri" w:eastAsia="Calibri" w:hAnsi="Calibri" w:cs="Times New Roman"/>
        </w:rPr>
      </w:pPr>
    </w:p>
    <w:p w14:paraId="4A2EA643" w14:textId="77777777" w:rsidR="00F03D46" w:rsidRPr="00F03D46" w:rsidRDefault="00F03D46" w:rsidP="00F03D46">
      <w:pPr>
        <w:keepNext/>
        <w:keepLines/>
        <w:spacing w:before="240" w:after="0"/>
        <w:outlineLvl w:val="0"/>
        <w:rPr>
          <w:rFonts w:ascii="Calibri" w:eastAsia="Times New Roman" w:hAnsi="Calibri" w:cs="Calibri"/>
          <w:b/>
          <w:kern w:val="0"/>
          <w:sz w:val="28"/>
          <w:u w:val="single"/>
          <w14:ligatures w14:val="none"/>
        </w:rPr>
      </w:pPr>
      <w:bookmarkStart w:id="53" w:name="_Toc177459881"/>
      <w:bookmarkStart w:id="54" w:name="_Toc201059381"/>
      <w:r w:rsidRPr="00F03D46">
        <w:rPr>
          <w:rFonts w:ascii="Calibri" w:eastAsia="Times New Roman" w:hAnsi="Calibri" w:cs="Calibri"/>
          <w:b/>
          <w:kern w:val="0"/>
          <w:sz w:val="28"/>
          <w:u w:val="single"/>
          <w14:ligatures w14:val="none"/>
        </w:rPr>
        <w:lastRenderedPageBreak/>
        <w:t>7. New Waste Tracking System/ Waste Data</w:t>
      </w:r>
      <w:bookmarkEnd w:id="53"/>
      <w:bookmarkEnd w:id="54"/>
      <w:r w:rsidRPr="00F03D46">
        <w:rPr>
          <w:rFonts w:ascii="Calibri" w:eastAsia="Times New Roman" w:hAnsi="Calibri" w:cs="Calibri"/>
          <w:b/>
          <w:kern w:val="0"/>
          <w:sz w:val="28"/>
          <w:u w:val="single"/>
          <w14:ligatures w14:val="none"/>
        </w:rPr>
        <w:t xml:space="preserve"> </w:t>
      </w:r>
    </w:p>
    <w:p w14:paraId="7AAD2596" w14:textId="77777777" w:rsidR="00F03D46" w:rsidRPr="00F03D46" w:rsidRDefault="00F03D46" w:rsidP="00F03D46">
      <w:pPr>
        <w:rPr>
          <w:rFonts w:ascii="Calibri" w:eastAsia="Calibri" w:hAnsi="Calibri" w:cs="Times New Roman"/>
          <w:sz w:val="2"/>
          <w:szCs w:val="2"/>
        </w:rPr>
      </w:pPr>
    </w:p>
    <w:p w14:paraId="5F87F61C" w14:textId="77777777" w:rsidR="00F03D46" w:rsidRPr="00F03D46" w:rsidRDefault="00F03D46" w:rsidP="00F03D46">
      <w:pPr>
        <w:rPr>
          <w:rFonts w:ascii="Calibri" w:eastAsia="Calibri" w:hAnsi="Calibri" w:cs="Times New Roman"/>
        </w:rPr>
      </w:pPr>
      <w:r w:rsidRPr="00F03D46">
        <w:rPr>
          <w:rFonts w:ascii="Calibri" w:eastAsia="Calibri" w:hAnsi="Calibri" w:cs="Times New Roman"/>
        </w:rPr>
        <w:t xml:space="preserve">The new waste tracking system, for the UK waste streams is to be rolled out in April 2025. </w:t>
      </w:r>
    </w:p>
    <w:p w14:paraId="7DF96B82" w14:textId="77777777" w:rsidR="00F03D46" w:rsidRPr="00F03D46" w:rsidRDefault="00F03D46" w:rsidP="00F03D46">
      <w:pPr>
        <w:rPr>
          <w:rFonts w:ascii="Calibri" w:eastAsia="Calibri" w:hAnsi="Calibri" w:cs="Calibri"/>
          <w:bCs/>
          <w:szCs w:val="18"/>
        </w:rPr>
      </w:pPr>
      <w:r w:rsidRPr="00F03D46">
        <w:rPr>
          <w:rFonts w:ascii="Calibri" w:eastAsia="Calibri" w:hAnsi="Calibri" w:cs="Calibri"/>
          <w:bCs/>
          <w:szCs w:val="18"/>
        </w:rPr>
        <w:t>This policy is mentioned in the following:</w:t>
      </w:r>
    </w:p>
    <w:p w14:paraId="649E442C" w14:textId="77777777" w:rsidR="00F03D46" w:rsidRPr="00F03D46" w:rsidRDefault="00F03D46" w:rsidP="00F03D46">
      <w:pPr>
        <w:numPr>
          <w:ilvl w:val="0"/>
          <w:numId w:val="6"/>
        </w:numPr>
        <w:contextualSpacing/>
        <w:rPr>
          <w:rFonts w:ascii="Calibri" w:eastAsia="Calibri" w:hAnsi="Calibri" w:cs="Calibri"/>
          <w:bCs/>
          <w:szCs w:val="18"/>
        </w:rPr>
      </w:pPr>
      <w:r w:rsidRPr="00F03D46">
        <w:rPr>
          <w:rFonts w:ascii="Calibri" w:eastAsia="Calibri" w:hAnsi="Calibri" w:cs="Calibri"/>
          <w:bCs/>
          <w:szCs w:val="18"/>
        </w:rPr>
        <w:t>Industrial Strategy 2017</w:t>
      </w:r>
    </w:p>
    <w:p w14:paraId="26AA4632" w14:textId="63ACE3C6" w:rsidR="00F03D46" w:rsidRPr="00F03D46" w:rsidRDefault="00F03D46" w:rsidP="00F03D46">
      <w:pPr>
        <w:numPr>
          <w:ilvl w:val="0"/>
          <w:numId w:val="6"/>
        </w:numPr>
        <w:contextualSpacing/>
        <w:rPr>
          <w:rFonts w:ascii="Calibri" w:eastAsia="Calibri" w:hAnsi="Calibri" w:cs="Calibri"/>
          <w:bCs/>
          <w:szCs w:val="18"/>
        </w:rPr>
      </w:pPr>
      <w:r w:rsidRPr="00F03D46">
        <w:rPr>
          <w:rFonts w:ascii="Calibri" w:eastAsia="Calibri" w:hAnsi="Calibri" w:cs="Calibri"/>
          <w:bCs/>
          <w:szCs w:val="18"/>
        </w:rPr>
        <w:t>Resource and Waste Strategy 2018</w:t>
      </w:r>
    </w:p>
    <w:p w14:paraId="6D53A974" w14:textId="279FF1DD" w:rsidR="00F03D46" w:rsidRDefault="00F03D46" w:rsidP="00F03D46">
      <w:pPr>
        <w:numPr>
          <w:ilvl w:val="0"/>
          <w:numId w:val="6"/>
        </w:numPr>
        <w:contextualSpacing/>
        <w:rPr>
          <w:rFonts w:ascii="Calibri" w:eastAsia="Calibri" w:hAnsi="Calibri" w:cs="Calibri"/>
          <w:bCs/>
          <w:szCs w:val="18"/>
        </w:rPr>
      </w:pPr>
      <w:r w:rsidRPr="00F03D46">
        <w:rPr>
          <w:rFonts w:ascii="Calibri" w:eastAsia="Calibri" w:hAnsi="Calibri" w:cs="Calibri"/>
          <w:bCs/>
          <w:szCs w:val="18"/>
        </w:rPr>
        <w:t>The Environment Act 202</w:t>
      </w:r>
      <w:r w:rsidR="000A588A">
        <w:rPr>
          <w:rFonts w:ascii="Calibri" w:eastAsia="Calibri" w:hAnsi="Calibri" w:cs="Calibri"/>
          <w:bCs/>
          <w:szCs w:val="18"/>
        </w:rPr>
        <w:t>1</w:t>
      </w:r>
    </w:p>
    <w:p w14:paraId="4B4D0E5F" w14:textId="77777777" w:rsidR="000A588A" w:rsidRPr="00F03D46" w:rsidRDefault="000A588A" w:rsidP="000A588A">
      <w:pPr>
        <w:ind w:left="720"/>
        <w:contextualSpacing/>
        <w:rPr>
          <w:rFonts w:ascii="Calibri" w:eastAsia="Calibri" w:hAnsi="Calibri" w:cs="Calibri"/>
          <w:bCs/>
          <w:szCs w:val="18"/>
        </w:rPr>
      </w:pPr>
    </w:p>
    <w:p w14:paraId="3D98B74F" w14:textId="77777777" w:rsidR="00F03D46" w:rsidRPr="00F03D46" w:rsidRDefault="00F03D46" w:rsidP="00F03D46">
      <w:pPr>
        <w:keepNext/>
        <w:keepLines/>
        <w:spacing w:before="40" w:after="0"/>
        <w:outlineLvl w:val="1"/>
        <w:rPr>
          <w:rFonts w:ascii="Calibri" w:eastAsia="Times New Roman" w:hAnsi="Calibri" w:cs="Calibri"/>
          <w:sz w:val="24"/>
          <w:szCs w:val="24"/>
          <w:u w:val="single"/>
        </w:rPr>
      </w:pPr>
      <w:bookmarkStart w:id="55" w:name="_Toc177459882"/>
      <w:bookmarkStart w:id="56" w:name="_Toc201059382"/>
      <w:r w:rsidRPr="00F03D46">
        <w:rPr>
          <w:rFonts w:ascii="Calibri" w:eastAsia="Times New Roman" w:hAnsi="Calibri" w:cs="Calibri"/>
          <w:sz w:val="24"/>
          <w:szCs w:val="24"/>
          <w:u w:val="single"/>
        </w:rPr>
        <w:t>7.1 JWLP Compliance</w:t>
      </w:r>
      <w:bookmarkEnd w:id="55"/>
      <w:bookmarkEnd w:id="56"/>
      <w:r w:rsidRPr="00F03D46">
        <w:rPr>
          <w:rFonts w:ascii="Calibri" w:eastAsia="Times New Roman" w:hAnsi="Calibri" w:cs="Calibri"/>
          <w:sz w:val="24"/>
          <w:szCs w:val="24"/>
          <w:u w:val="single"/>
        </w:rPr>
        <w:t xml:space="preserve"> </w:t>
      </w:r>
    </w:p>
    <w:p w14:paraId="26BD2865" w14:textId="77777777" w:rsidR="00F03D46" w:rsidRPr="00F03D46" w:rsidRDefault="00F03D46" w:rsidP="00F03D46">
      <w:pPr>
        <w:rPr>
          <w:rFonts w:ascii="Calibri" w:eastAsia="Calibri" w:hAnsi="Calibri" w:cs="Times New Roman"/>
          <w:sz w:val="2"/>
          <w:szCs w:val="2"/>
        </w:rPr>
      </w:pPr>
    </w:p>
    <w:p w14:paraId="41C3643D" w14:textId="1064D1C0" w:rsidR="00F03D46" w:rsidRPr="00F03D46" w:rsidRDefault="00F03D46" w:rsidP="00F03D46">
      <w:pPr>
        <w:rPr>
          <w:rFonts w:ascii="Calibri" w:eastAsia="Calibri" w:hAnsi="Calibri" w:cs="Times New Roman"/>
        </w:rPr>
      </w:pPr>
      <w:r w:rsidRPr="00F03D46">
        <w:rPr>
          <w:rFonts w:ascii="Calibri" w:eastAsia="Calibri" w:hAnsi="Calibri" w:cs="Times New Roman"/>
        </w:rPr>
        <w:t>Waste tracking and data is relevant to the generation and application of the waste needs assessment. Mandatory digital waste tracking is set to be introduced from April 202</w:t>
      </w:r>
      <w:r w:rsidR="00EE1F4A">
        <w:rPr>
          <w:rFonts w:ascii="Calibri" w:eastAsia="Calibri" w:hAnsi="Calibri" w:cs="Times New Roman"/>
        </w:rPr>
        <w:t>6</w:t>
      </w:r>
      <w:r w:rsidRPr="00F03D46">
        <w:rPr>
          <w:rFonts w:ascii="Calibri" w:eastAsia="Calibri" w:hAnsi="Calibri" w:cs="Times New Roman"/>
        </w:rPr>
        <w:t>. Therefore, at the time of writing this system is not in place and the Environment Agency’s Waste Data Interrogators have been used for the bulk of waste movement data and information. Once the new system is in place and a dataset is compiled and released, this will be the used as a data source for the JWLP review</w:t>
      </w:r>
      <w:r w:rsidR="00E140B9">
        <w:rPr>
          <w:rFonts w:ascii="Calibri" w:eastAsia="Calibri" w:hAnsi="Calibri" w:cs="Times New Roman"/>
        </w:rPr>
        <w:t xml:space="preserve"> and future monitoring</w:t>
      </w:r>
      <w:r w:rsidRPr="00F03D46">
        <w:rPr>
          <w:rFonts w:ascii="Calibri" w:eastAsia="Calibri" w:hAnsi="Calibri" w:cs="Times New Roman"/>
        </w:rPr>
        <w:t>.</w:t>
      </w:r>
    </w:p>
    <w:p w14:paraId="7FE93ED0" w14:textId="77777777" w:rsidR="00F03D46" w:rsidRPr="00F03D46" w:rsidRDefault="00F03D46" w:rsidP="00F03D46">
      <w:pPr>
        <w:keepNext/>
        <w:keepLines/>
        <w:spacing w:before="40" w:after="0"/>
        <w:outlineLvl w:val="1"/>
        <w:rPr>
          <w:rFonts w:ascii="Calibri" w:eastAsia="Times New Roman" w:hAnsi="Calibri" w:cs="Calibri"/>
          <w:sz w:val="24"/>
          <w:szCs w:val="24"/>
          <w:u w:val="single"/>
        </w:rPr>
      </w:pPr>
      <w:bookmarkStart w:id="57" w:name="_Toc177459883"/>
      <w:bookmarkStart w:id="58" w:name="_Toc201059383"/>
      <w:r w:rsidRPr="00F03D46">
        <w:rPr>
          <w:rFonts w:ascii="Calibri" w:eastAsia="Times New Roman" w:hAnsi="Calibri" w:cs="Calibri"/>
          <w:sz w:val="24"/>
          <w:szCs w:val="24"/>
          <w:u w:val="single"/>
        </w:rPr>
        <w:t>7.2 New Waste Tracking System/ Data Actions</w:t>
      </w:r>
      <w:bookmarkEnd w:id="57"/>
      <w:bookmarkEnd w:id="58"/>
    </w:p>
    <w:p w14:paraId="321BBCC8" w14:textId="77777777" w:rsidR="00F03D46" w:rsidRPr="00F03D46" w:rsidRDefault="00F03D46" w:rsidP="00F03D46">
      <w:pPr>
        <w:rPr>
          <w:rFonts w:ascii="Calibri" w:eastAsia="Calibri" w:hAnsi="Calibri" w:cs="Times New Roman"/>
          <w:sz w:val="2"/>
          <w:szCs w:val="2"/>
        </w:rPr>
      </w:pPr>
    </w:p>
    <w:p w14:paraId="6D260B03" w14:textId="77777777" w:rsidR="00F03D46" w:rsidRPr="00F03D46" w:rsidRDefault="00F03D46" w:rsidP="00F03D46">
      <w:pPr>
        <w:rPr>
          <w:rFonts w:ascii="Calibri" w:eastAsia="Calibri" w:hAnsi="Calibri" w:cs="Times New Roman"/>
        </w:rPr>
      </w:pPr>
      <w:r w:rsidRPr="00F03D46">
        <w:rPr>
          <w:rFonts w:ascii="Calibri" w:eastAsia="Calibri" w:hAnsi="Calibri" w:cs="Times New Roman"/>
        </w:rPr>
        <w:t xml:space="preserve">An improved waste tracking system and associated data will help in terms of the writing of the waste needs assessment. This will allow the needs assessment to be more accurate and build a better image of the waste movements within the plan area. </w:t>
      </w:r>
    </w:p>
    <w:p w14:paraId="6781616E" w14:textId="77777777" w:rsidR="00F03D46" w:rsidRPr="00F03D46" w:rsidRDefault="00F03D46" w:rsidP="00F03D46">
      <w:pPr>
        <w:rPr>
          <w:rFonts w:ascii="Calibri" w:eastAsia="Calibri" w:hAnsi="Calibri" w:cs="Times New Roman"/>
        </w:rPr>
      </w:pPr>
    </w:p>
    <w:p w14:paraId="6983B62A" w14:textId="77777777" w:rsidR="00F03D46" w:rsidRDefault="00F03D46" w:rsidP="00F03D46">
      <w:pPr>
        <w:rPr>
          <w:rFonts w:ascii="Calibri" w:eastAsia="Calibri" w:hAnsi="Calibri" w:cs="Times New Roman"/>
        </w:rPr>
      </w:pPr>
    </w:p>
    <w:p w14:paraId="530DBF51" w14:textId="77777777" w:rsidR="00767863" w:rsidRDefault="00767863" w:rsidP="00F03D46">
      <w:pPr>
        <w:rPr>
          <w:rFonts w:ascii="Calibri" w:eastAsia="Calibri" w:hAnsi="Calibri" w:cs="Times New Roman"/>
        </w:rPr>
      </w:pPr>
    </w:p>
    <w:p w14:paraId="04956D3E" w14:textId="77777777" w:rsidR="00767863" w:rsidRDefault="00767863" w:rsidP="00F03D46">
      <w:pPr>
        <w:rPr>
          <w:rFonts w:ascii="Calibri" w:eastAsia="Calibri" w:hAnsi="Calibri" w:cs="Times New Roman"/>
        </w:rPr>
      </w:pPr>
    </w:p>
    <w:p w14:paraId="739AEBE5" w14:textId="77777777" w:rsidR="00767863" w:rsidRDefault="00767863" w:rsidP="00F03D46">
      <w:pPr>
        <w:rPr>
          <w:rFonts w:ascii="Calibri" w:eastAsia="Calibri" w:hAnsi="Calibri" w:cs="Times New Roman"/>
        </w:rPr>
      </w:pPr>
    </w:p>
    <w:p w14:paraId="76AE0FE3" w14:textId="77777777" w:rsidR="00767863" w:rsidRDefault="00767863" w:rsidP="00F03D46">
      <w:pPr>
        <w:rPr>
          <w:rFonts w:ascii="Calibri" w:eastAsia="Calibri" w:hAnsi="Calibri" w:cs="Times New Roman"/>
        </w:rPr>
      </w:pPr>
    </w:p>
    <w:p w14:paraId="5813BB7C" w14:textId="77777777" w:rsidR="00767863" w:rsidRDefault="00767863" w:rsidP="00F03D46">
      <w:pPr>
        <w:rPr>
          <w:rFonts w:ascii="Calibri" w:eastAsia="Calibri" w:hAnsi="Calibri" w:cs="Times New Roman"/>
        </w:rPr>
      </w:pPr>
    </w:p>
    <w:p w14:paraId="5C9D4918" w14:textId="77777777" w:rsidR="00767863" w:rsidRDefault="00767863" w:rsidP="00F03D46">
      <w:pPr>
        <w:rPr>
          <w:rFonts w:ascii="Calibri" w:eastAsia="Calibri" w:hAnsi="Calibri" w:cs="Times New Roman"/>
        </w:rPr>
      </w:pPr>
    </w:p>
    <w:p w14:paraId="2FE9496C" w14:textId="77777777" w:rsidR="00767863" w:rsidRDefault="00767863" w:rsidP="00F03D46">
      <w:pPr>
        <w:rPr>
          <w:rFonts w:ascii="Calibri" w:eastAsia="Calibri" w:hAnsi="Calibri" w:cs="Times New Roman"/>
        </w:rPr>
      </w:pPr>
    </w:p>
    <w:p w14:paraId="1249745D" w14:textId="77777777" w:rsidR="00767863" w:rsidRDefault="00767863" w:rsidP="00F03D46">
      <w:pPr>
        <w:rPr>
          <w:rFonts w:ascii="Calibri" w:eastAsia="Calibri" w:hAnsi="Calibri" w:cs="Times New Roman"/>
        </w:rPr>
      </w:pPr>
    </w:p>
    <w:p w14:paraId="0CB5EAF4" w14:textId="77777777" w:rsidR="00767863" w:rsidRDefault="00767863" w:rsidP="00F03D46">
      <w:pPr>
        <w:rPr>
          <w:rFonts w:ascii="Calibri" w:eastAsia="Calibri" w:hAnsi="Calibri" w:cs="Times New Roman"/>
        </w:rPr>
      </w:pPr>
    </w:p>
    <w:p w14:paraId="28CB73E9" w14:textId="77777777" w:rsidR="00767863" w:rsidRDefault="00767863" w:rsidP="00F03D46">
      <w:pPr>
        <w:rPr>
          <w:rFonts w:ascii="Calibri" w:eastAsia="Calibri" w:hAnsi="Calibri" w:cs="Times New Roman"/>
        </w:rPr>
      </w:pPr>
    </w:p>
    <w:p w14:paraId="198F58BB" w14:textId="77777777" w:rsidR="00767863" w:rsidRDefault="00767863" w:rsidP="00F03D46">
      <w:pPr>
        <w:rPr>
          <w:rFonts w:ascii="Calibri" w:eastAsia="Calibri" w:hAnsi="Calibri" w:cs="Times New Roman"/>
        </w:rPr>
      </w:pPr>
    </w:p>
    <w:p w14:paraId="165CC738" w14:textId="77777777" w:rsidR="00767863" w:rsidRDefault="00767863" w:rsidP="00F03D46">
      <w:pPr>
        <w:rPr>
          <w:rFonts w:ascii="Calibri" w:eastAsia="Calibri" w:hAnsi="Calibri" w:cs="Times New Roman"/>
        </w:rPr>
      </w:pPr>
    </w:p>
    <w:p w14:paraId="1ABDBB8F" w14:textId="77777777" w:rsidR="00767863" w:rsidRDefault="00767863" w:rsidP="00F03D46">
      <w:pPr>
        <w:rPr>
          <w:rFonts w:ascii="Calibri" w:eastAsia="Calibri" w:hAnsi="Calibri" w:cs="Times New Roman"/>
        </w:rPr>
      </w:pPr>
    </w:p>
    <w:p w14:paraId="1E78A545" w14:textId="77777777" w:rsidR="00767863" w:rsidRDefault="00767863" w:rsidP="00F03D46">
      <w:pPr>
        <w:rPr>
          <w:rFonts w:ascii="Calibri" w:eastAsia="Calibri" w:hAnsi="Calibri" w:cs="Times New Roman"/>
        </w:rPr>
      </w:pPr>
    </w:p>
    <w:p w14:paraId="7AA5F136" w14:textId="77777777" w:rsidR="00767863" w:rsidRPr="00F03D46" w:rsidRDefault="00767863" w:rsidP="00F03D46">
      <w:pPr>
        <w:rPr>
          <w:rFonts w:ascii="Calibri" w:eastAsia="Calibri" w:hAnsi="Calibri" w:cs="Times New Roman"/>
        </w:rPr>
      </w:pPr>
    </w:p>
    <w:p w14:paraId="7CF05719" w14:textId="77777777" w:rsidR="00F03D46" w:rsidRPr="00F03D46" w:rsidRDefault="00F03D46" w:rsidP="00F03D46">
      <w:pPr>
        <w:rPr>
          <w:rFonts w:ascii="Calibri" w:eastAsia="Calibri" w:hAnsi="Calibri" w:cs="Times New Roman"/>
        </w:rPr>
      </w:pPr>
    </w:p>
    <w:p w14:paraId="2B4A653A" w14:textId="77777777" w:rsidR="00F03D46" w:rsidRPr="00F03D46" w:rsidRDefault="00F03D46" w:rsidP="00F03D46">
      <w:pPr>
        <w:rPr>
          <w:rFonts w:ascii="Calibri" w:eastAsia="Calibri" w:hAnsi="Calibri" w:cs="Times New Roman"/>
        </w:rPr>
      </w:pPr>
    </w:p>
    <w:p w14:paraId="1F3593F4" w14:textId="77777777" w:rsidR="00F03D46" w:rsidRPr="00F03D46" w:rsidRDefault="00F03D46" w:rsidP="00F03D46">
      <w:pPr>
        <w:keepNext/>
        <w:keepLines/>
        <w:spacing w:before="240" w:after="0"/>
        <w:outlineLvl w:val="0"/>
        <w:rPr>
          <w:rFonts w:ascii="Calibri" w:eastAsia="Times New Roman" w:hAnsi="Calibri" w:cs="Calibri"/>
          <w:b/>
          <w:kern w:val="0"/>
          <w:sz w:val="28"/>
          <w:u w:val="single"/>
          <w14:ligatures w14:val="none"/>
        </w:rPr>
      </w:pPr>
      <w:bookmarkStart w:id="59" w:name="_Toc177459884"/>
      <w:bookmarkStart w:id="60" w:name="_Toc201059384"/>
      <w:r w:rsidRPr="00F03D46">
        <w:rPr>
          <w:rFonts w:ascii="Calibri" w:eastAsia="Times New Roman" w:hAnsi="Calibri" w:cs="Calibri"/>
          <w:b/>
          <w:kern w:val="0"/>
          <w:sz w:val="28"/>
          <w:u w:val="single"/>
          <w14:ligatures w14:val="none"/>
        </w:rPr>
        <w:lastRenderedPageBreak/>
        <w:t>8. Increasing Recycling Rates</w:t>
      </w:r>
      <w:bookmarkEnd w:id="59"/>
      <w:bookmarkEnd w:id="60"/>
    </w:p>
    <w:p w14:paraId="6579AF03" w14:textId="77777777" w:rsidR="00F03D46" w:rsidRPr="00F03D46" w:rsidRDefault="00F03D46" w:rsidP="00F03D46">
      <w:pPr>
        <w:rPr>
          <w:rFonts w:ascii="Calibri" w:eastAsia="Calibri" w:hAnsi="Calibri" w:cs="Times New Roman"/>
          <w:sz w:val="2"/>
          <w:szCs w:val="2"/>
        </w:rPr>
      </w:pPr>
    </w:p>
    <w:p w14:paraId="083BE8D9" w14:textId="77777777" w:rsidR="00F03D46" w:rsidRPr="00F03D46" w:rsidRDefault="00F03D46" w:rsidP="00F03D46">
      <w:pPr>
        <w:rPr>
          <w:rFonts w:ascii="Calibri" w:eastAsia="Calibri" w:hAnsi="Calibri" w:cs="Times New Roman"/>
        </w:rPr>
      </w:pPr>
      <w:r w:rsidRPr="00F03D46">
        <w:rPr>
          <w:rFonts w:ascii="Calibri" w:eastAsia="Calibri" w:hAnsi="Calibri" w:cs="Times New Roman"/>
        </w:rPr>
        <w:t xml:space="preserve">Increasing recycling rates means increasing the amount of waste that is recycled, linked to the move up the waste hierarchy and aids the shift to a circular economy. It can also mean an increase in the types of materials recycled, which links to simpler recycling. Figures across policies generally have the aim to reach 55% by 2025, 60% by 2030, and 65% by 2035. </w:t>
      </w:r>
    </w:p>
    <w:p w14:paraId="7D608FBD" w14:textId="77777777" w:rsidR="00F03D46" w:rsidRPr="00F03D46" w:rsidRDefault="00F03D46" w:rsidP="00F03D46">
      <w:pPr>
        <w:rPr>
          <w:rFonts w:ascii="Calibri" w:eastAsia="Calibri" w:hAnsi="Calibri" w:cs="Times New Roman"/>
        </w:rPr>
      </w:pPr>
      <w:r w:rsidRPr="00F03D46">
        <w:rPr>
          <w:rFonts w:ascii="Calibri" w:eastAsia="Calibri" w:hAnsi="Calibri" w:cs="Times New Roman"/>
        </w:rPr>
        <w:t>This policy is mentioned in the following:</w:t>
      </w:r>
    </w:p>
    <w:p w14:paraId="7C774DBA" w14:textId="77777777" w:rsidR="00F03D46" w:rsidRPr="00F03D46" w:rsidRDefault="00F03D46" w:rsidP="00F03D46">
      <w:pPr>
        <w:numPr>
          <w:ilvl w:val="0"/>
          <w:numId w:val="7"/>
        </w:numPr>
        <w:contextualSpacing/>
        <w:rPr>
          <w:rFonts w:ascii="Calibri" w:eastAsia="Calibri" w:hAnsi="Calibri" w:cs="Times New Roman"/>
        </w:rPr>
      </w:pPr>
      <w:r w:rsidRPr="00F03D46">
        <w:rPr>
          <w:rFonts w:ascii="Calibri" w:eastAsia="Calibri" w:hAnsi="Calibri" w:cs="Times New Roman"/>
        </w:rPr>
        <w:t>Waste Management Plan for England 2021</w:t>
      </w:r>
    </w:p>
    <w:p w14:paraId="07EDD362" w14:textId="77777777" w:rsidR="00F03D46" w:rsidRPr="00F03D46" w:rsidRDefault="00F03D46" w:rsidP="00F03D46">
      <w:pPr>
        <w:numPr>
          <w:ilvl w:val="0"/>
          <w:numId w:val="7"/>
        </w:numPr>
        <w:contextualSpacing/>
        <w:rPr>
          <w:rFonts w:ascii="Calibri" w:eastAsia="Calibri" w:hAnsi="Calibri" w:cs="Times New Roman"/>
        </w:rPr>
      </w:pPr>
      <w:r w:rsidRPr="00F03D46">
        <w:rPr>
          <w:rFonts w:ascii="Calibri" w:eastAsia="Calibri" w:hAnsi="Calibri" w:cs="Times New Roman"/>
        </w:rPr>
        <w:t>Industrial Strategy 2017</w:t>
      </w:r>
    </w:p>
    <w:p w14:paraId="49D2FEFD" w14:textId="77777777" w:rsidR="00F03D46" w:rsidRPr="00F03D46" w:rsidRDefault="00F03D46" w:rsidP="00F03D46">
      <w:pPr>
        <w:numPr>
          <w:ilvl w:val="0"/>
          <w:numId w:val="7"/>
        </w:numPr>
        <w:contextualSpacing/>
        <w:rPr>
          <w:rFonts w:ascii="Calibri" w:eastAsia="Calibri" w:hAnsi="Calibri" w:cs="Times New Roman"/>
        </w:rPr>
      </w:pPr>
      <w:r w:rsidRPr="00F03D46">
        <w:rPr>
          <w:rFonts w:ascii="Calibri" w:eastAsia="Calibri" w:hAnsi="Calibri" w:cs="Times New Roman"/>
        </w:rPr>
        <w:t>The 25 Year Environment Plan 2018</w:t>
      </w:r>
    </w:p>
    <w:p w14:paraId="3E8D0614" w14:textId="77777777" w:rsidR="00F03D46" w:rsidRPr="00F03D46" w:rsidRDefault="00F03D46" w:rsidP="00F03D46">
      <w:pPr>
        <w:numPr>
          <w:ilvl w:val="0"/>
          <w:numId w:val="7"/>
        </w:numPr>
        <w:contextualSpacing/>
        <w:rPr>
          <w:rFonts w:ascii="Calibri" w:eastAsia="Calibri" w:hAnsi="Calibri" w:cs="Times New Roman"/>
        </w:rPr>
      </w:pPr>
      <w:r w:rsidRPr="00F03D46">
        <w:rPr>
          <w:rFonts w:ascii="Calibri" w:eastAsia="Calibri" w:hAnsi="Calibri" w:cs="Times New Roman"/>
        </w:rPr>
        <w:t>Clean Growth Strategy 2018</w:t>
      </w:r>
    </w:p>
    <w:p w14:paraId="432F02C2" w14:textId="7AAB212E" w:rsidR="00F03D46" w:rsidRPr="00F03D46" w:rsidRDefault="00F03D46" w:rsidP="00F03D46">
      <w:pPr>
        <w:numPr>
          <w:ilvl w:val="0"/>
          <w:numId w:val="7"/>
        </w:numPr>
        <w:contextualSpacing/>
        <w:rPr>
          <w:rFonts w:ascii="Calibri" w:eastAsia="Calibri" w:hAnsi="Calibri" w:cs="Times New Roman"/>
        </w:rPr>
      </w:pPr>
      <w:r w:rsidRPr="00F03D46">
        <w:rPr>
          <w:rFonts w:ascii="Calibri" w:eastAsia="Calibri" w:hAnsi="Calibri" w:cs="Times New Roman"/>
        </w:rPr>
        <w:t>Resources and Waste Strategy 2018</w:t>
      </w:r>
    </w:p>
    <w:p w14:paraId="7D89AFFA" w14:textId="77777777" w:rsidR="00F03D46" w:rsidRPr="00F03D46" w:rsidRDefault="00F03D46" w:rsidP="00F03D46">
      <w:pPr>
        <w:numPr>
          <w:ilvl w:val="0"/>
          <w:numId w:val="7"/>
        </w:numPr>
        <w:contextualSpacing/>
        <w:rPr>
          <w:rFonts w:ascii="Calibri" w:eastAsia="Calibri" w:hAnsi="Calibri" w:cs="Times New Roman"/>
        </w:rPr>
      </w:pPr>
      <w:r w:rsidRPr="00F03D46">
        <w:rPr>
          <w:rFonts w:ascii="Calibri" w:eastAsia="Calibri" w:hAnsi="Calibri" w:cs="Times New Roman"/>
        </w:rPr>
        <w:t>EU Circular Economy Strategy 2020</w:t>
      </w:r>
    </w:p>
    <w:p w14:paraId="4C8912F2" w14:textId="77777777" w:rsidR="00EE1F4A" w:rsidRDefault="00EE1F4A" w:rsidP="00F03D46">
      <w:pPr>
        <w:keepNext/>
        <w:keepLines/>
        <w:spacing w:before="40" w:after="0"/>
        <w:outlineLvl w:val="1"/>
        <w:rPr>
          <w:rFonts w:ascii="Calibri" w:eastAsia="Times New Roman" w:hAnsi="Calibri" w:cs="Calibri"/>
          <w:sz w:val="24"/>
          <w:szCs w:val="24"/>
          <w:u w:val="single"/>
        </w:rPr>
      </w:pPr>
      <w:bookmarkStart w:id="61" w:name="_Toc177459885"/>
    </w:p>
    <w:p w14:paraId="2631126B" w14:textId="2269B673" w:rsidR="00F03D46" w:rsidRPr="00F03D46" w:rsidRDefault="00F03D46" w:rsidP="00F03D46">
      <w:pPr>
        <w:keepNext/>
        <w:keepLines/>
        <w:spacing w:before="40" w:after="0"/>
        <w:outlineLvl w:val="1"/>
        <w:rPr>
          <w:rFonts w:ascii="Calibri" w:eastAsia="Times New Roman" w:hAnsi="Calibri" w:cs="Calibri"/>
          <w:sz w:val="24"/>
          <w:szCs w:val="24"/>
          <w:u w:val="single"/>
        </w:rPr>
      </w:pPr>
      <w:bookmarkStart w:id="62" w:name="_Toc201059385"/>
      <w:r w:rsidRPr="00F03D46">
        <w:rPr>
          <w:rFonts w:ascii="Calibri" w:eastAsia="Times New Roman" w:hAnsi="Calibri" w:cs="Calibri"/>
          <w:sz w:val="24"/>
          <w:szCs w:val="24"/>
          <w:u w:val="single"/>
        </w:rPr>
        <w:t>8.1 JWLP Compliance</w:t>
      </w:r>
      <w:bookmarkEnd w:id="61"/>
      <w:bookmarkEnd w:id="62"/>
      <w:r w:rsidRPr="00F03D46">
        <w:rPr>
          <w:rFonts w:ascii="Calibri" w:eastAsia="Times New Roman" w:hAnsi="Calibri" w:cs="Calibri"/>
          <w:sz w:val="24"/>
          <w:szCs w:val="24"/>
          <w:u w:val="single"/>
        </w:rPr>
        <w:t xml:space="preserve"> </w:t>
      </w:r>
    </w:p>
    <w:p w14:paraId="439C4B71" w14:textId="77777777" w:rsidR="00F03D46" w:rsidRPr="00F03D46" w:rsidRDefault="00F03D46" w:rsidP="00F03D46">
      <w:pPr>
        <w:rPr>
          <w:rFonts w:ascii="Calibri" w:eastAsia="Calibri" w:hAnsi="Calibri" w:cs="Times New Roman"/>
          <w:sz w:val="2"/>
          <w:szCs w:val="2"/>
        </w:rPr>
      </w:pPr>
    </w:p>
    <w:p w14:paraId="5E070D35" w14:textId="77777777" w:rsidR="00F03D46" w:rsidRPr="00F03D46" w:rsidRDefault="00F03D46" w:rsidP="00F03D46">
      <w:pPr>
        <w:rPr>
          <w:rFonts w:ascii="Calibri" w:eastAsia="Calibri" w:hAnsi="Calibri" w:cs="Times New Roman"/>
        </w:rPr>
      </w:pPr>
      <w:r w:rsidRPr="00F03D46">
        <w:rPr>
          <w:rFonts w:ascii="Calibri" w:eastAsia="Calibri" w:hAnsi="Calibri" w:cs="Times New Roman"/>
        </w:rPr>
        <w:t xml:space="preserve">Increasing recycling rates is mentioned in the JWLP, however it is recognised that recycling rates across the plan area are generally poor, and below national average and national targets. As of 2022, recycling rates fell across the plan area for LACW. </w:t>
      </w:r>
    </w:p>
    <w:p w14:paraId="4F929E51" w14:textId="77777777" w:rsidR="00F03D46" w:rsidRPr="00F03D46" w:rsidRDefault="00F03D46" w:rsidP="00F03D46">
      <w:pPr>
        <w:keepNext/>
        <w:keepLines/>
        <w:spacing w:before="40" w:after="0"/>
        <w:outlineLvl w:val="1"/>
        <w:rPr>
          <w:rFonts w:ascii="Calibri" w:eastAsia="Times New Roman" w:hAnsi="Calibri" w:cs="Calibri"/>
          <w:sz w:val="24"/>
          <w:szCs w:val="24"/>
          <w:u w:val="single"/>
        </w:rPr>
      </w:pPr>
      <w:bookmarkStart w:id="63" w:name="_Toc177459886"/>
      <w:bookmarkStart w:id="64" w:name="_Toc201059386"/>
      <w:r w:rsidRPr="00F03D46">
        <w:rPr>
          <w:rFonts w:ascii="Calibri" w:eastAsia="Times New Roman" w:hAnsi="Calibri" w:cs="Calibri"/>
          <w:sz w:val="24"/>
          <w:szCs w:val="24"/>
          <w:u w:val="single"/>
        </w:rPr>
        <w:t>8.2 Increasing Recycling Rates Actions</w:t>
      </w:r>
      <w:bookmarkEnd w:id="63"/>
      <w:bookmarkEnd w:id="64"/>
    </w:p>
    <w:p w14:paraId="46D07120" w14:textId="77777777" w:rsidR="00F03D46" w:rsidRPr="00F03D46" w:rsidRDefault="00F03D46" w:rsidP="00F03D46">
      <w:pPr>
        <w:rPr>
          <w:rFonts w:ascii="Calibri" w:eastAsia="Calibri" w:hAnsi="Calibri" w:cs="Times New Roman"/>
          <w:sz w:val="2"/>
          <w:szCs w:val="2"/>
        </w:rPr>
      </w:pPr>
    </w:p>
    <w:p w14:paraId="4590C173" w14:textId="77777777" w:rsidR="00F03D46" w:rsidRPr="00F03D46" w:rsidRDefault="00F03D46" w:rsidP="00F03D46">
      <w:pPr>
        <w:rPr>
          <w:rFonts w:ascii="Calibri" w:eastAsia="Calibri" w:hAnsi="Calibri" w:cs="Times New Roman"/>
        </w:rPr>
      </w:pPr>
      <w:r w:rsidRPr="00F03D46">
        <w:rPr>
          <w:rFonts w:ascii="Calibri" w:eastAsia="Calibri" w:hAnsi="Calibri" w:cs="Times New Roman"/>
        </w:rPr>
        <w:t xml:space="preserve">Increasing recycling rates alters waste stream compositions and the demand on certain facilities. There is an increased need for recycling facilities and for areas with comingled collections there is more demand for MRF sorting capacity.  The implementation of simpler recycling will aid the increase of recycling rates. </w:t>
      </w:r>
    </w:p>
    <w:p w14:paraId="5D5A3709" w14:textId="77777777" w:rsidR="00F03D46" w:rsidRPr="00F03D46" w:rsidRDefault="00F03D46" w:rsidP="00F03D46">
      <w:pPr>
        <w:rPr>
          <w:rFonts w:ascii="Calibri" w:eastAsia="Calibri" w:hAnsi="Calibri" w:cs="Times New Roman"/>
        </w:rPr>
      </w:pPr>
    </w:p>
    <w:p w14:paraId="68FE4170" w14:textId="77777777" w:rsidR="00F03D46" w:rsidRPr="00F03D46" w:rsidRDefault="00F03D46" w:rsidP="00F03D46">
      <w:pPr>
        <w:rPr>
          <w:rFonts w:ascii="Calibri" w:eastAsia="Calibri" w:hAnsi="Calibri" w:cs="Times New Roman"/>
        </w:rPr>
      </w:pPr>
    </w:p>
    <w:p w14:paraId="7D215879" w14:textId="77777777" w:rsidR="00F03D46" w:rsidRPr="00F03D46" w:rsidRDefault="00F03D46" w:rsidP="00F03D46">
      <w:pPr>
        <w:rPr>
          <w:rFonts w:ascii="Calibri" w:eastAsia="Calibri" w:hAnsi="Calibri" w:cs="Times New Roman"/>
        </w:rPr>
      </w:pPr>
    </w:p>
    <w:p w14:paraId="034C24A7" w14:textId="77777777" w:rsidR="00F03D46" w:rsidRPr="00F03D46" w:rsidRDefault="00F03D46" w:rsidP="00F03D46">
      <w:pPr>
        <w:rPr>
          <w:rFonts w:ascii="Calibri" w:eastAsia="Calibri" w:hAnsi="Calibri" w:cs="Times New Roman"/>
        </w:rPr>
      </w:pPr>
    </w:p>
    <w:p w14:paraId="1B26D68A" w14:textId="77777777" w:rsidR="00F03D46" w:rsidRPr="00F03D46" w:rsidRDefault="00F03D46" w:rsidP="00F03D46">
      <w:pPr>
        <w:rPr>
          <w:rFonts w:ascii="Calibri" w:eastAsia="Calibri" w:hAnsi="Calibri" w:cs="Times New Roman"/>
        </w:rPr>
      </w:pPr>
    </w:p>
    <w:p w14:paraId="3C0124A2" w14:textId="77777777" w:rsidR="00F03D46" w:rsidRPr="00F03D46" w:rsidRDefault="00F03D46" w:rsidP="00F03D46">
      <w:pPr>
        <w:rPr>
          <w:rFonts w:ascii="Calibri" w:eastAsia="Calibri" w:hAnsi="Calibri" w:cs="Times New Roman"/>
        </w:rPr>
      </w:pPr>
    </w:p>
    <w:p w14:paraId="12E723AF" w14:textId="77777777" w:rsidR="00F03D46" w:rsidRPr="00F03D46" w:rsidRDefault="00F03D46" w:rsidP="00F03D46">
      <w:pPr>
        <w:rPr>
          <w:rFonts w:ascii="Calibri" w:eastAsia="Calibri" w:hAnsi="Calibri" w:cs="Times New Roman"/>
        </w:rPr>
      </w:pPr>
    </w:p>
    <w:p w14:paraId="4850B954" w14:textId="77777777" w:rsidR="00F03D46" w:rsidRPr="00F03D46" w:rsidRDefault="00F03D46" w:rsidP="00F03D46">
      <w:pPr>
        <w:rPr>
          <w:rFonts w:ascii="Calibri" w:eastAsia="Calibri" w:hAnsi="Calibri" w:cs="Times New Roman"/>
        </w:rPr>
      </w:pPr>
    </w:p>
    <w:p w14:paraId="5BE2B3AA" w14:textId="77777777" w:rsidR="00F03D46" w:rsidRPr="00F03D46" w:rsidRDefault="00F03D46" w:rsidP="00F03D46">
      <w:pPr>
        <w:rPr>
          <w:rFonts w:ascii="Calibri" w:eastAsia="Calibri" w:hAnsi="Calibri" w:cs="Times New Roman"/>
        </w:rPr>
      </w:pPr>
    </w:p>
    <w:p w14:paraId="23136D08" w14:textId="77777777" w:rsidR="00F03D46" w:rsidRPr="00F03D46" w:rsidRDefault="00F03D46" w:rsidP="00F03D46">
      <w:pPr>
        <w:rPr>
          <w:rFonts w:ascii="Calibri" w:eastAsia="Calibri" w:hAnsi="Calibri" w:cs="Times New Roman"/>
        </w:rPr>
      </w:pPr>
    </w:p>
    <w:p w14:paraId="3B4A9171" w14:textId="77777777" w:rsidR="00F03D46" w:rsidRDefault="00F03D46" w:rsidP="00F03D46">
      <w:pPr>
        <w:rPr>
          <w:rFonts w:ascii="Calibri" w:eastAsia="Calibri" w:hAnsi="Calibri" w:cs="Times New Roman"/>
        </w:rPr>
      </w:pPr>
    </w:p>
    <w:p w14:paraId="322ED5C3" w14:textId="77777777" w:rsidR="00767863" w:rsidRDefault="00767863" w:rsidP="00F03D46">
      <w:pPr>
        <w:rPr>
          <w:rFonts w:ascii="Calibri" w:eastAsia="Calibri" w:hAnsi="Calibri" w:cs="Times New Roman"/>
        </w:rPr>
      </w:pPr>
    </w:p>
    <w:p w14:paraId="1913FA92" w14:textId="77777777" w:rsidR="00767863" w:rsidRPr="00F03D46" w:rsidRDefault="00767863" w:rsidP="00F03D46">
      <w:pPr>
        <w:rPr>
          <w:rFonts w:ascii="Calibri" w:eastAsia="Calibri" w:hAnsi="Calibri" w:cs="Times New Roman"/>
        </w:rPr>
      </w:pPr>
    </w:p>
    <w:p w14:paraId="36BA651B" w14:textId="77777777" w:rsidR="00F03D46" w:rsidRPr="00F03D46" w:rsidRDefault="00F03D46" w:rsidP="00F03D46">
      <w:pPr>
        <w:rPr>
          <w:rFonts w:ascii="Calibri" w:eastAsia="Calibri" w:hAnsi="Calibri" w:cs="Times New Roman"/>
        </w:rPr>
      </w:pPr>
    </w:p>
    <w:p w14:paraId="73F313A3" w14:textId="77777777" w:rsidR="00F03D46" w:rsidRPr="00F03D46" w:rsidRDefault="00F03D46" w:rsidP="00F03D46">
      <w:pPr>
        <w:rPr>
          <w:rFonts w:ascii="Calibri" w:eastAsia="Calibri" w:hAnsi="Calibri" w:cs="Times New Roman"/>
        </w:rPr>
      </w:pPr>
    </w:p>
    <w:p w14:paraId="15C0D730" w14:textId="77777777" w:rsidR="00F03D46" w:rsidRPr="00F03D46" w:rsidRDefault="00F03D46" w:rsidP="00F03D46">
      <w:pPr>
        <w:keepNext/>
        <w:keepLines/>
        <w:spacing w:before="240" w:after="0"/>
        <w:outlineLvl w:val="0"/>
        <w:rPr>
          <w:rFonts w:ascii="Calibri" w:eastAsia="Times New Roman" w:hAnsi="Calibri" w:cs="Calibri"/>
          <w:b/>
          <w:kern w:val="0"/>
          <w:sz w:val="28"/>
          <w:u w:val="single"/>
          <w14:ligatures w14:val="none"/>
        </w:rPr>
      </w:pPr>
      <w:bookmarkStart w:id="65" w:name="_Toc177459887"/>
      <w:bookmarkStart w:id="66" w:name="_Toc201059387"/>
      <w:r w:rsidRPr="00F03D46">
        <w:rPr>
          <w:rFonts w:ascii="Calibri" w:eastAsia="Times New Roman" w:hAnsi="Calibri" w:cs="Calibri"/>
          <w:b/>
          <w:kern w:val="0"/>
          <w:sz w:val="28"/>
          <w:u w:val="single"/>
          <w14:ligatures w14:val="none"/>
        </w:rPr>
        <w:lastRenderedPageBreak/>
        <w:t>9. Net Zero Waste 2050</w:t>
      </w:r>
      <w:bookmarkEnd w:id="65"/>
      <w:bookmarkEnd w:id="66"/>
    </w:p>
    <w:p w14:paraId="220BFE0B" w14:textId="77777777" w:rsidR="00F03D46" w:rsidRPr="00F03D46" w:rsidRDefault="00F03D46" w:rsidP="00F03D46">
      <w:pPr>
        <w:rPr>
          <w:rFonts w:ascii="Calibri" w:eastAsia="Calibri" w:hAnsi="Calibri" w:cs="Times New Roman"/>
          <w:sz w:val="2"/>
          <w:szCs w:val="2"/>
        </w:rPr>
      </w:pPr>
    </w:p>
    <w:p w14:paraId="411DA8EA" w14:textId="77777777" w:rsidR="00F03D46" w:rsidRPr="00F03D46" w:rsidRDefault="00F03D46" w:rsidP="00F03D46">
      <w:pPr>
        <w:rPr>
          <w:rFonts w:ascii="Calibri" w:eastAsia="Calibri" w:hAnsi="Calibri" w:cs="Times New Roman"/>
        </w:rPr>
      </w:pPr>
      <w:r w:rsidRPr="00F03D46">
        <w:rPr>
          <w:rFonts w:ascii="Calibri" w:eastAsia="Calibri" w:hAnsi="Calibri" w:cs="Times New Roman"/>
        </w:rPr>
        <w:t>Net Zero Waste entails having a system in place where waste is no longer viewed as waste but instead as a resource and its reuse potential is maximised. It means nothing is waste but instead recovered for reuse or recycling. This requires a huge drive in the repair and reuse of existing material and increased recycling rates.</w:t>
      </w:r>
    </w:p>
    <w:p w14:paraId="29E5E656" w14:textId="77777777" w:rsidR="00F03D46" w:rsidRPr="00F03D46" w:rsidRDefault="00F03D46" w:rsidP="00F03D46">
      <w:pPr>
        <w:rPr>
          <w:rFonts w:ascii="Calibri" w:eastAsia="Calibri" w:hAnsi="Calibri" w:cs="Times New Roman"/>
        </w:rPr>
      </w:pPr>
      <w:r w:rsidRPr="00F03D46">
        <w:rPr>
          <w:rFonts w:ascii="Calibri" w:eastAsia="Calibri" w:hAnsi="Calibri" w:cs="Times New Roman"/>
        </w:rPr>
        <w:t>This policy is mentioned in the following:</w:t>
      </w:r>
    </w:p>
    <w:p w14:paraId="73C23619" w14:textId="77777777" w:rsidR="00F03D46" w:rsidRPr="00F03D46" w:rsidRDefault="00F03D46" w:rsidP="00F03D46">
      <w:pPr>
        <w:numPr>
          <w:ilvl w:val="0"/>
          <w:numId w:val="8"/>
        </w:numPr>
        <w:contextualSpacing/>
        <w:rPr>
          <w:rFonts w:ascii="Calibri" w:eastAsia="Calibri" w:hAnsi="Calibri" w:cs="Times New Roman"/>
        </w:rPr>
      </w:pPr>
      <w:r w:rsidRPr="00F03D46">
        <w:rPr>
          <w:rFonts w:ascii="Calibri" w:eastAsia="Calibri" w:hAnsi="Calibri" w:cs="Times New Roman"/>
        </w:rPr>
        <w:t>Waste Management Plan for England 2021</w:t>
      </w:r>
    </w:p>
    <w:p w14:paraId="7CA25A82" w14:textId="77777777" w:rsidR="00F03D46" w:rsidRPr="00F03D46" w:rsidRDefault="00F03D46" w:rsidP="00F03D46">
      <w:pPr>
        <w:numPr>
          <w:ilvl w:val="0"/>
          <w:numId w:val="8"/>
        </w:numPr>
        <w:contextualSpacing/>
        <w:rPr>
          <w:rFonts w:ascii="Calibri" w:eastAsia="Calibri" w:hAnsi="Calibri" w:cs="Times New Roman"/>
        </w:rPr>
      </w:pPr>
      <w:r w:rsidRPr="00F03D46">
        <w:rPr>
          <w:rFonts w:ascii="Calibri" w:eastAsia="Calibri" w:hAnsi="Calibri" w:cs="Times New Roman"/>
        </w:rPr>
        <w:t>Industrial Strategy 2017</w:t>
      </w:r>
    </w:p>
    <w:p w14:paraId="7B77301F" w14:textId="77777777" w:rsidR="00F03D46" w:rsidRPr="00F03D46" w:rsidRDefault="00F03D46" w:rsidP="00F03D46">
      <w:pPr>
        <w:numPr>
          <w:ilvl w:val="0"/>
          <w:numId w:val="8"/>
        </w:numPr>
        <w:contextualSpacing/>
        <w:rPr>
          <w:rFonts w:ascii="Calibri" w:eastAsia="Calibri" w:hAnsi="Calibri" w:cs="Times New Roman"/>
        </w:rPr>
      </w:pPr>
      <w:r w:rsidRPr="00F03D46">
        <w:rPr>
          <w:rFonts w:ascii="Calibri" w:eastAsia="Calibri" w:hAnsi="Calibri" w:cs="Times New Roman"/>
        </w:rPr>
        <w:t>The 25 Year Environment Plan 2018</w:t>
      </w:r>
    </w:p>
    <w:p w14:paraId="267E220E" w14:textId="77777777" w:rsidR="00F03D46" w:rsidRPr="00F03D46" w:rsidRDefault="00F03D46" w:rsidP="00F03D46">
      <w:pPr>
        <w:numPr>
          <w:ilvl w:val="0"/>
          <w:numId w:val="8"/>
        </w:numPr>
        <w:contextualSpacing/>
        <w:rPr>
          <w:rFonts w:ascii="Calibri" w:eastAsia="Calibri" w:hAnsi="Calibri" w:cs="Times New Roman"/>
        </w:rPr>
      </w:pPr>
      <w:r w:rsidRPr="00F03D46">
        <w:rPr>
          <w:rFonts w:ascii="Calibri" w:eastAsia="Calibri" w:hAnsi="Calibri" w:cs="Times New Roman"/>
        </w:rPr>
        <w:t>Clean Growth Strategy 2018</w:t>
      </w:r>
    </w:p>
    <w:p w14:paraId="4FED3240" w14:textId="1224E464" w:rsidR="00F03D46" w:rsidRPr="00F03D46" w:rsidRDefault="00F03D46" w:rsidP="00F03D46">
      <w:pPr>
        <w:numPr>
          <w:ilvl w:val="0"/>
          <w:numId w:val="8"/>
        </w:numPr>
        <w:contextualSpacing/>
        <w:rPr>
          <w:rFonts w:ascii="Calibri" w:eastAsia="Calibri" w:hAnsi="Calibri" w:cs="Times New Roman"/>
        </w:rPr>
      </w:pPr>
      <w:r w:rsidRPr="00F03D46">
        <w:rPr>
          <w:rFonts w:ascii="Calibri" w:eastAsia="Calibri" w:hAnsi="Calibri" w:cs="Times New Roman"/>
        </w:rPr>
        <w:t>Resources and Waste Strategy 2018</w:t>
      </w:r>
    </w:p>
    <w:p w14:paraId="019F619B" w14:textId="77777777" w:rsidR="00EE1F4A" w:rsidRDefault="00EE1F4A" w:rsidP="00F03D46">
      <w:pPr>
        <w:keepNext/>
        <w:keepLines/>
        <w:spacing w:before="40" w:after="0"/>
        <w:outlineLvl w:val="1"/>
        <w:rPr>
          <w:rFonts w:ascii="Calibri" w:eastAsia="Times New Roman" w:hAnsi="Calibri" w:cs="Calibri"/>
          <w:sz w:val="24"/>
          <w:szCs w:val="24"/>
          <w:u w:val="single"/>
        </w:rPr>
      </w:pPr>
      <w:bookmarkStart w:id="67" w:name="_Toc177459888"/>
    </w:p>
    <w:p w14:paraId="59AD9FCF" w14:textId="41A8BE75" w:rsidR="00F03D46" w:rsidRPr="00F03D46" w:rsidRDefault="00F03D46" w:rsidP="00F03D46">
      <w:pPr>
        <w:keepNext/>
        <w:keepLines/>
        <w:spacing w:before="40" w:after="0"/>
        <w:outlineLvl w:val="1"/>
        <w:rPr>
          <w:rFonts w:ascii="Calibri" w:eastAsia="Times New Roman" w:hAnsi="Calibri" w:cs="Calibri"/>
          <w:sz w:val="24"/>
          <w:szCs w:val="24"/>
          <w:u w:val="single"/>
        </w:rPr>
      </w:pPr>
      <w:bookmarkStart w:id="68" w:name="_Toc201059388"/>
      <w:r w:rsidRPr="00F03D46">
        <w:rPr>
          <w:rFonts w:ascii="Calibri" w:eastAsia="Times New Roman" w:hAnsi="Calibri" w:cs="Calibri"/>
          <w:sz w:val="24"/>
          <w:szCs w:val="24"/>
          <w:u w:val="single"/>
        </w:rPr>
        <w:t>9.1 JWLP Compliance</w:t>
      </w:r>
      <w:bookmarkEnd w:id="67"/>
      <w:bookmarkEnd w:id="68"/>
      <w:r w:rsidRPr="00F03D46">
        <w:rPr>
          <w:rFonts w:ascii="Calibri" w:eastAsia="Times New Roman" w:hAnsi="Calibri" w:cs="Calibri"/>
          <w:sz w:val="24"/>
          <w:szCs w:val="24"/>
          <w:u w:val="single"/>
        </w:rPr>
        <w:t xml:space="preserve"> </w:t>
      </w:r>
    </w:p>
    <w:p w14:paraId="74D8AAE0" w14:textId="77777777" w:rsidR="00F03D46" w:rsidRPr="00F03D46" w:rsidRDefault="00F03D46" w:rsidP="00F03D46">
      <w:pPr>
        <w:rPr>
          <w:rFonts w:ascii="Calibri" w:eastAsia="Calibri" w:hAnsi="Calibri" w:cs="Times New Roman"/>
          <w:sz w:val="2"/>
          <w:szCs w:val="2"/>
        </w:rPr>
      </w:pPr>
    </w:p>
    <w:p w14:paraId="37205C0C" w14:textId="77777777" w:rsidR="00F03D46" w:rsidRPr="00F03D46" w:rsidRDefault="00F03D46" w:rsidP="00F03D46">
      <w:pPr>
        <w:rPr>
          <w:rFonts w:ascii="Calibri" w:eastAsia="Calibri" w:hAnsi="Calibri" w:cs="Times New Roman"/>
        </w:rPr>
      </w:pPr>
      <w:r w:rsidRPr="00F03D46">
        <w:rPr>
          <w:rFonts w:ascii="Calibri" w:eastAsia="Calibri" w:hAnsi="Calibri" w:cs="Times New Roman"/>
        </w:rPr>
        <w:t>Net Zero Waste is also a newer term and so is not mentioned directly in the JWLP. However, the idea of reducing waste and increasing reuse is a common theme within the JWLP.</w:t>
      </w:r>
    </w:p>
    <w:p w14:paraId="6F77F7D2" w14:textId="77777777" w:rsidR="00F03D46" w:rsidRPr="00F03D46" w:rsidRDefault="00F03D46" w:rsidP="00F03D46">
      <w:pPr>
        <w:keepNext/>
        <w:keepLines/>
        <w:spacing w:before="40" w:after="0"/>
        <w:outlineLvl w:val="1"/>
        <w:rPr>
          <w:rFonts w:ascii="Calibri" w:eastAsia="Times New Roman" w:hAnsi="Calibri" w:cs="Calibri"/>
          <w:sz w:val="24"/>
          <w:szCs w:val="24"/>
          <w:u w:val="single"/>
        </w:rPr>
      </w:pPr>
      <w:bookmarkStart w:id="69" w:name="_Toc177459889"/>
      <w:bookmarkStart w:id="70" w:name="_Toc201059389"/>
      <w:r w:rsidRPr="00F03D46">
        <w:rPr>
          <w:rFonts w:ascii="Calibri" w:eastAsia="Times New Roman" w:hAnsi="Calibri" w:cs="Calibri"/>
          <w:sz w:val="24"/>
          <w:szCs w:val="24"/>
          <w:u w:val="single"/>
        </w:rPr>
        <w:t>9.2 Net Zero Waste 2050 Actions</w:t>
      </w:r>
      <w:bookmarkEnd w:id="69"/>
      <w:bookmarkEnd w:id="70"/>
    </w:p>
    <w:p w14:paraId="686B2DB8" w14:textId="77777777" w:rsidR="00F03D46" w:rsidRPr="00F03D46" w:rsidRDefault="00F03D46" w:rsidP="00F03D46">
      <w:pPr>
        <w:rPr>
          <w:rFonts w:ascii="Calibri" w:eastAsia="Calibri" w:hAnsi="Calibri" w:cs="Times New Roman"/>
          <w:sz w:val="2"/>
          <w:szCs w:val="2"/>
        </w:rPr>
      </w:pPr>
    </w:p>
    <w:p w14:paraId="57F26161" w14:textId="799B8E6C" w:rsidR="00F03D46" w:rsidRPr="00F03D46" w:rsidRDefault="00F03D46" w:rsidP="00F03D46">
      <w:pPr>
        <w:rPr>
          <w:rFonts w:ascii="Calibri" w:eastAsia="Calibri" w:hAnsi="Calibri" w:cs="Times New Roman"/>
        </w:rPr>
      </w:pPr>
      <w:r w:rsidRPr="00F03D46">
        <w:rPr>
          <w:rFonts w:ascii="Calibri" w:eastAsia="Calibri" w:hAnsi="Calibri" w:cs="Times New Roman"/>
        </w:rPr>
        <w:t>In order to achieve Net Zero Waste, waste needs to be viewed as a material/resource and not reach the point where it is discarded and becomes waste. This means a shift in social behaviour to increase reuse and repurposing items to prevent them entering the waste stream.</w:t>
      </w:r>
    </w:p>
    <w:p w14:paraId="602C42A8" w14:textId="64CF2633" w:rsidR="00F03D46" w:rsidRPr="00F03D46" w:rsidRDefault="00F03D46" w:rsidP="00F03D46">
      <w:pPr>
        <w:keepNext/>
        <w:keepLines/>
        <w:spacing w:before="240" w:after="0"/>
        <w:outlineLvl w:val="0"/>
        <w:rPr>
          <w:rFonts w:ascii="Calibri" w:eastAsia="Times New Roman" w:hAnsi="Calibri" w:cs="Calibri"/>
          <w:b/>
          <w:kern w:val="0"/>
          <w:sz w:val="28"/>
          <w:u w:val="single"/>
          <w14:ligatures w14:val="none"/>
        </w:rPr>
      </w:pPr>
      <w:bookmarkStart w:id="71" w:name="_Toc177459890"/>
      <w:bookmarkStart w:id="72" w:name="_Toc201059390"/>
      <w:r w:rsidRPr="00F03D46">
        <w:rPr>
          <w:rFonts w:ascii="Calibri" w:eastAsia="Times New Roman" w:hAnsi="Calibri" w:cs="Calibri"/>
          <w:b/>
          <w:kern w:val="0"/>
          <w:sz w:val="28"/>
          <w:u w:val="single"/>
          <w14:ligatures w14:val="none"/>
        </w:rPr>
        <w:t>1</w:t>
      </w:r>
      <w:r w:rsidR="00767863">
        <w:rPr>
          <w:rFonts w:ascii="Calibri" w:eastAsia="Times New Roman" w:hAnsi="Calibri" w:cs="Calibri"/>
          <w:b/>
          <w:kern w:val="0"/>
          <w:sz w:val="28"/>
          <w:u w:val="single"/>
          <w14:ligatures w14:val="none"/>
        </w:rPr>
        <w:t>0</w:t>
      </w:r>
      <w:r w:rsidRPr="00F03D46">
        <w:rPr>
          <w:rFonts w:ascii="Calibri" w:eastAsia="Times New Roman" w:hAnsi="Calibri" w:cs="Calibri"/>
          <w:b/>
          <w:kern w:val="0"/>
          <w:sz w:val="28"/>
          <w:u w:val="single"/>
          <w14:ligatures w14:val="none"/>
        </w:rPr>
        <w:t>. Conclusion</w:t>
      </w:r>
      <w:bookmarkEnd w:id="71"/>
      <w:r w:rsidRPr="00F03D46">
        <w:rPr>
          <w:rFonts w:ascii="Calibri" w:eastAsia="Times New Roman" w:hAnsi="Calibri" w:cs="Calibri"/>
          <w:b/>
          <w:kern w:val="0"/>
          <w:sz w:val="28"/>
          <w:u w:val="single"/>
          <w14:ligatures w14:val="none"/>
        </w:rPr>
        <w:t xml:space="preserve"> </w:t>
      </w:r>
      <w:r w:rsidR="001E190A">
        <w:rPr>
          <w:rFonts w:ascii="Calibri" w:eastAsia="Times New Roman" w:hAnsi="Calibri" w:cs="Calibri"/>
          <w:b/>
          <w:kern w:val="0"/>
          <w:sz w:val="28"/>
          <w:u w:val="single"/>
          <w14:ligatures w14:val="none"/>
        </w:rPr>
        <w:t>– National Review</w:t>
      </w:r>
      <w:bookmarkEnd w:id="72"/>
    </w:p>
    <w:p w14:paraId="1D06055E" w14:textId="77777777" w:rsidR="00F03D46" w:rsidRPr="00F03D46" w:rsidRDefault="00F03D46" w:rsidP="00F03D46">
      <w:pPr>
        <w:rPr>
          <w:rFonts w:ascii="Calibri" w:eastAsia="Calibri" w:hAnsi="Calibri" w:cs="Times New Roman"/>
          <w:sz w:val="2"/>
          <w:szCs w:val="2"/>
        </w:rPr>
      </w:pPr>
      <w:r w:rsidRPr="00F03D46">
        <w:rPr>
          <w:rFonts w:ascii="Calibri" w:eastAsia="Calibri" w:hAnsi="Calibri" w:cs="Times New Roman"/>
          <w:sz w:val="2"/>
          <w:szCs w:val="2"/>
        </w:rPr>
        <w:t>1</w:t>
      </w:r>
    </w:p>
    <w:p w14:paraId="5993753A" w14:textId="5386E8BD" w:rsidR="002E3E2D" w:rsidRDefault="00F03D46" w:rsidP="00F03D46">
      <w:pPr>
        <w:rPr>
          <w:rFonts w:ascii="Calibri" w:eastAsia="Calibri" w:hAnsi="Calibri" w:cs="Times New Roman"/>
        </w:rPr>
      </w:pPr>
      <w:r w:rsidRPr="00F03D46">
        <w:rPr>
          <w:rFonts w:ascii="Calibri" w:eastAsia="Calibri" w:hAnsi="Calibri" w:cs="Times New Roman"/>
        </w:rPr>
        <w:t xml:space="preserve">This review shows the plan is largely compliant with the latest and up and coming government legislation, policies, and guidance regarding waste, although there may be a requirement for additional sites/facilities. This will continue to be reviewed until the end of the plans life to ensure any changes to policies or regulations are complied with. </w:t>
      </w:r>
    </w:p>
    <w:p w14:paraId="51828B55" w14:textId="163C2EEA" w:rsidR="002E3E2D" w:rsidRPr="002E3E2D" w:rsidRDefault="002E3E2D" w:rsidP="002E3E2D">
      <w:pPr>
        <w:pStyle w:val="Heading1"/>
        <w:rPr>
          <w:rFonts w:ascii="Calibri" w:eastAsia="Calibri" w:hAnsi="Calibri" w:cs="Calibri"/>
          <w:b/>
          <w:bCs/>
          <w:color w:val="auto"/>
          <w:sz w:val="28"/>
          <w:szCs w:val="28"/>
          <w:u w:val="single"/>
        </w:rPr>
      </w:pPr>
      <w:bookmarkStart w:id="73" w:name="_Toc201059391"/>
      <w:r w:rsidRPr="002E3E2D">
        <w:rPr>
          <w:rFonts w:ascii="Calibri" w:eastAsia="Calibri" w:hAnsi="Calibri" w:cs="Calibri"/>
          <w:b/>
          <w:bCs/>
          <w:color w:val="auto"/>
          <w:sz w:val="28"/>
          <w:szCs w:val="28"/>
          <w:u w:val="single"/>
        </w:rPr>
        <w:t>11.</w:t>
      </w:r>
      <w:r>
        <w:rPr>
          <w:rFonts w:ascii="Calibri" w:eastAsia="Calibri" w:hAnsi="Calibri" w:cs="Calibri"/>
          <w:b/>
          <w:bCs/>
          <w:color w:val="auto"/>
          <w:sz w:val="28"/>
          <w:szCs w:val="28"/>
          <w:u w:val="single"/>
        </w:rPr>
        <w:t xml:space="preserve"> LCR</w:t>
      </w:r>
      <w:r w:rsidRPr="002E3E2D">
        <w:rPr>
          <w:rFonts w:ascii="Calibri" w:eastAsia="Calibri" w:hAnsi="Calibri" w:cs="Calibri"/>
          <w:b/>
          <w:bCs/>
          <w:color w:val="auto"/>
          <w:sz w:val="28"/>
          <w:szCs w:val="28"/>
          <w:u w:val="single"/>
        </w:rPr>
        <w:t xml:space="preserve"> Zero Waste Strategy</w:t>
      </w:r>
      <w:bookmarkEnd w:id="73"/>
    </w:p>
    <w:p w14:paraId="50C3C854" w14:textId="3BB063C3" w:rsidR="00F03D46" w:rsidRDefault="002E3E2D" w:rsidP="002E3E2D">
      <w:pPr>
        <w:rPr>
          <w:rFonts w:ascii="Calibri" w:hAnsi="Calibri" w:cs="Calibri"/>
        </w:rPr>
      </w:pPr>
      <w:r w:rsidRPr="002E3E2D">
        <w:rPr>
          <w:rFonts w:ascii="Calibri" w:hAnsi="Calibri" w:cs="Calibri"/>
        </w:rPr>
        <w:t>The LCR Zero Waste Strategy is in its final stage of endorsement before publication. The document sets out a strategic plan that sets out aims across all zero waste actions for the LCR. It pulls together all of the themes discussed in this Literature Review (both National waste aims and local carbon targets). It supports the LCRs aim for net zero carbon by 2040 and sets out ambitious targets to reduce waste. It encompasses the Circular Economy, the vital role that community plays in reducing waste through behaviour change and the importance of resource recovery. When published this document will set out a clear pathway for the LCR with aims and objective to meet across the 6 Councils, presenting a coherent and unified approach to tackling the waste and climate crisis across the LCR.</w:t>
      </w:r>
    </w:p>
    <w:p w14:paraId="3EDDE8A3" w14:textId="77777777" w:rsidR="00826378" w:rsidRDefault="00826378" w:rsidP="00F03D46">
      <w:pPr>
        <w:jc w:val="center"/>
        <w:rPr>
          <w:rFonts w:ascii="Calibri" w:hAnsi="Calibri" w:cs="Calibri"/>
        </w:rPr>
      </w:pPr>
    </w:p>
    <w:p w14:paraId="18BFBAC9" w14:textId="77777777" w:rsidR="00826378" w:rsidRDefault="00826378" w:rsidP="00F03D46">
      <w:pPr>
        <w:jc w:val="center"/>
        <w:rPr>
          <w:rFonts w:ascii="Calibri" w:hAnsi="Calibri" w:cs="Calibri"/>
        </w:rPr>
      </w:pPr>
    </w:p>
    <w:p w14:paraId="199AA0EF" w14:textId="77777777" w:rsidR="00826378" w:rsidRDefault="00826378" w:rsidP="00F03D46">
      <w:pPr>
        <w:jc w:val="center"/>
        <w:rPr>
          <w:rFonts w:ascii="Calibri" w:hAnsi="Calibri" w:cs="Calibri"/>
        </w:rPr>
      </w:pPr>
    </w:p>
    <w:p w14:paraId="55F12071" w14:textId="77777777" w:rsidR="00826378" w:rsidRDefault="00826378" w:rsidP="00F03D46">
      <w:pPr>
        <w:jc w:val="center"/>
        <w:rPr>
          <w:rFonts w:ascii="Calibri" w:hAnsi="Calibri" w:cs="Calibri"/>
        </w:rPr>
      </w:pPr>
    </w:p>
    <w:p w14:paraId="17CFCC89" w14:textId="77777777" w:rsidR="002E3E2D" w:rsidRDefault="002E3E2D" w:rsidP="002E3E2D">
      <w:pPr>
        <w:rPr>
          <w:rFonts w:ascii="Calibri" w:hAnsi="Calibri" w:cs="Calibri"/>
        </w:rPr>
      </w:pPr>
    </w:p>
    <w:p w14:paraId="57F8F10D" w14:textId="77777777" w:rsidR="00826378" w:rsidRDefault="00826378" w:rsidP="00F03D46">
      <w:pPr>
        <w:jc w:val="center"/>
        <w:rPr>
          <w:rFonts w:ascii="Calibri" w:hAnsi="Calibri" w:cs="Calibri"/>
        </w:rPr>
      </w:pPr>
    </w:p>
    <w:p w14:paraId="6ABE52D1" w14:textId="1DE07BFC" w:rsidR="00826378" w:rsidRDefault="00826378" w:rsidP="000E7EFF">
      <w:pPr>
        <w:pStyle w:val="Heading1"/>
        <w:rPr>
          <w:rFonts w:ascii="Calibri" w:hAnsi="Calibri" w:cs="Calibri"/>
          <w:b/>
          <w:bCs/>
          <w:color w:val="auto"/>
          <w:sz w:val="28"/>
          <w:u w:val="single"/>
        </w:rPr>
      </w:pPr>
      <w:bookmarkStart w:id="74" w:name="_Toc177471496"/>
      <w:bookmarkStart w:id="75" w:name="_Toc201059392"/>
      <w:r w:rsidRPr="000E7EFF">
        <w:rPr>
          <w:rFonts w:ascii="Calibri" w:hAnsi="Calibri" w:cs="Calibri"/>
          <w:b/>
          <w:bCs/>
          <w:color w:val="auto"/>
          <w:sz w:val="28"/>
          <w:szCs w:val="22"/>
          <w:u w:val="single"/>
        </w:rPr>
        <w:lastRenderedPageBreak/>
        <w:t>1</w:t>
      </w:r>
      <w:r w:rsidR="002E3E2D">
        <w:rPr>
          <w:rFonts w:ascii="Calibri" w:hAnsi="Calibri" w:cs="Calibri"/>
          <w:b/>
          <w:bCs/>
          <w:color w:val="auto"/>
          <w:sz w:val="28"/>
          <w:szCs w:val="22"/>
          <w:u w:val="single"/>
        </w:rPr>
        <w:t>2</w:t>
      </w:r>
      <w:r w:rsidRPr="000E7EFF">
        <w:rPr>
          <w:rFonts w:ascii="Calibri" w:hAnsi="Calibri" w:cs="Calibri"/>
          <w:b/>
          <w:bCs/>
          <w:color w:val="auto"/>
          <w:sz w:val="28"/>
          <w:szCs w:val="22"/>
          <w:u w:val="single"/>
        </w:rPr>
        <w:t xml:space="preserve">. </w:t>
      </w:r>
      <w:bookmarkEnd w:id="74"/>
      <w:r w:rsidR="000E7EFF" w:rsidRPr="000E7EFF">
        <w:rPr>
          <w:rFonts w:ascii="Calibri" w:hAnsi="Calibri" w:cs="Calibri"/>
          <w:b/>
          <w:bCs/>
          <w:color w:val="auto"/>
          <w:sz w:val="28"/>
          <w:u w:val="single"/>
        </w:rPr>
        <w:t>Local Authorities Climate Emergency Plans Review 2023/24</w:t>
      </w:r>
      <w:bookmarkEnd w:id="75"/>
    </w:p>
    <w:p w14:paraId="1849389F" w14:textId="77777777" w:rsidR="000E7EFF" w:rsidRPr="000E7EFF" w:rsidRDefault="000E7EFF" w:rsidP="000E7EFF">
      <w:pPr>
        <w:rPr>
          <w:sz w:val="2"/>
          <w:szCs w:val="2"/>
        </w:rPr>
      </w:pPr>
    </w:p>
    <w:p w14:paraId="227BFFBB" w14:textId="5BADA712" w:rsidR="00826378" w:rsidRPr="00826378" w:rsidRDefault="00826378" w:rsidP="00826378">
      <w:pPr>
        <w:spacing w:line="360" w:lineRule="auto"/>
        <w:rPr>
          <w:rFonts w:ascii="Calibri" w:hAnsi="Calibri" w:cs="Calibri"/>
        </w:rPr>
      </w:pPr>
      <w:r w:rsidRPr="00826378">
        <w:rPr>
          <w:rFonts w:ascii="Calibri" w:hAnsi="Calibri" w:cs="Calibri"/>
        </w:rPr>
        <w:t xml:space="preserve">As part of the </w:t>
      </w:r>
      <w:r w:rsidR="008D13B5">
        <w:rPr>
          <w:rFonts w:ascii="Calibri" w:hAnsi="Calibri" w:cs="Calibri"/>
        </w:rPr>
        <w:t xml:space="preserve">JWLP </w:t>
      </w:r>
      <w:r w:rsidRPr="00826378">
        <w:rPr>
          <w:rFonts w:ascii="Calibri" w:hAnsi="Calibri" w:cs="Calibri"/>
        </w:rPr>
        <w:t xml:space="preserve">review process, a literature review of new regional </w:t>
      </w:r>
      <w:r w:rsidR="008D13B5">
        <w:rPr>
          <w:rFonts w:ascii="Calibri" w:hAnsi="Calibri" w:cs="Calibri"/>
        </w:rPr>
        <w:t xml:space="preserve">and sub-regional </w:t>
      </w:r>
      <w:r w:rsidRPr="00826378">
        <w:rPr>
          <w:rFonts w:ascii="Calibri" w:hAnsi="Calibri" w:cs="Calibri"/>
        </w:rPr>
        <w:t xml:space="preserve">policies and </w:t>
      </w:r>
      <w:r w:rsidR="008D13B5">
        <w:rPr>
          <w:rFonts w:ascii="Calibri" w:hAnsi="Calibri" w:cs="Calibri"/>
        </w:rPr>
        <w:t>initiatives</w:t>
      </w:r>
      <w:r w:rsidRPr="00826378">
        <w:rPr>
          <w:rFonts w:ascii="Calibri" w:hAnsi="Calibri" w:cs="Calibri"/>
        </w:rPr>
        <w:t xml:space="preserve"> that have been made </w:t>
      </w:r>
      <w:proofErr w:type="gramStart"/>
      <w:r w:rsidRPr="00826378">
        <w:rPr>
          <w:rFonts w:ascii="Calibri" w:hAnsi="Calibri" w:cs="Calibri"/>
        </w:rPr>
        <w:t>since</w:t>
      </w:r>
      <w:proofErr w:type="gramEnd"/>
      <w:r w:rsidRPr="00826378">
        <w:rPr>
          <w:rFonts w:ascii="Calibri" w:hAnsi="Calibri" w:cs="Calibri"/>
        </w:rPr>
        <w:t xml:space="preserve"> the WLP </w:t>
      </w:r>
      <w:r w:rsidR="008D13B5">
        <w:rPr>
          <w:rFonts w:ascii="Calibri" w:hAnsi="Calibri" w:cs="Calibri"/>
        </w:rPr>
        <w:t>was adopted</w:t>
      </w:r>
      <w:r w:rsidRPr="00826378">
        <w:rPr>
          <w:rFonts w:ascii="Calibri" w:hAnsi="Calibri" w:cs="Calibri"/>
        </w:rPr>
        <w:t xml:space="preserve"> is required to determine the next steps for the future of the WLP. Since the plan was adopted all six councils, within the LCR as well as the LCR CA have declared climate emergencies. This has triggered the councils to release climate action plans, which need to be considered within the context of waste as they may have an effect on waste aims.</w:t>
      </w:r>
    </w:p>
    <w:p w14:paraId="0A0E80AE" w14:textId="77777777" w:rsidR="00826378" w:rsidRPr="00826378" w:rsidRDefault="00826378" w:rsidP="00826378">
      <w:pPr>
        <w:spacing w:line="360" w:lineRule="auto"/>
        <w:rPr>
          <w:rFonts w:ascii="Calibri" w:hAnsi="Calibri" w:cs="Calibri"/>
        </w:rPr>
      </w:pPr>
    </w:p>
    <w:p w14:paraId="696B3B38" w14:textId="77777777" w:rsidR="00826378" w:rsidRPr="00826378" w:rsidRDefault="00826378" w:rsidP="00826378">
      <w:pPr>
        <w:spacing w:line="360" w:lineRule="auto"/>
        <w:rPr>
          <w:rFonts w:ascii="Calibri" w:hAnsi="Calibri" w:cs="Calibri"/>
        </w:rPr>
      </w:pPr>
    </w:p>
    <w:p w14:paraId="51CBD365" w14:textId="77777777" w:rsidR="00826378" w:rsidRPr="00826378" w:rsidRDefault="00826378" w:rsidP="00826378">
      <w:pPr>
        <w:spacing w:line="360" w:lineRule="auto"/>
        <w:rPr>
          <w:rFonts w:ascii="Calibri" w:hAnsi="Calibri" w:cs="Calibri"/>
        </w:rPr>
      </w:pPr>
    </w:p>
    <w:p w14:paraId="1379B3CB" w14:textId="77777777" w:rsidR="00826378" w:rsidRPr="00826378" w:rsidRDefault="00826378" w:rsidP="00826378">
      <w:pPr>
        <w:rPr>
          <w:rFonts w:ascii="Calibri" w:hAnsi="Calibri" w:cs="Calibri"/>
        </w:rPr>
      </w:pPr>
    </w:p>
    <w:p w14:paraId="3EF32E04" w14:textId="77777777" w:rsidR="00826378" w:rsidRPr="00826378" w:rsidRDefault="00826378" w:rsidP="00826378">
      <w:pPr>
        <w:rPr>
          <w:rFonts w:ascii="Calibri" w:hAnsi="Calibri" w:cs="Calibri"/>
        </w:rPr>
      </w:pPr>
    </w:p>
    <w:p w14:paraId="12391CEF" w14:textId="77777777" w:rsidR="00826378" w:rsidRPr="00826378" w:rsidRDefault="00826378" w:rsidP="00826378">
      <w:pPr>
        <w:tabs>
          <w:tab w:val="left" w:pos="2120"/>
        </w:tabs>
        <w:rPr>
          <w:rFonts w:ascii="Calibri" w:hAnsi="Calibri" w:cs="Calibri"/>
        </w:rPr>
      </w:pPr>
    </w:p>
    <w:p w14:paraId="3417A942" w14:textId="77777777" w:rsidR="00826378" w:rsidRPr="00826378" w:rsidRDefault="00826378" w:rsidP="00826378">
      <w:pPr>
        <w:tabs>
          <w:tab w:val="left" w:pos="2120"/>
        </w:tabs>
        <w:rPr>
          <w:rFonts w:ascii="Calibri" w:hAnsi="Calibri" w:cs="Calibri"/>
        </w:rPr>
      </w:pPr>
    </w:p>
    <w:p w14:paraId="0AC517CE" w14:textId="77777777" w:rsidR="00826378" w:rsidRPr="00826378" w:rsidRDefault="00826378" w:rsidP="00826378">
      <w:pPr>
        <w:tabs>
          <w:tab w:val="left" w:pos="2120"/>
        </w:tabs>
        <w:rPr>
          <w:rFonts w:ascii="Calibri" w:hAnsi="Calibri" w:cs="Calibri"/>
        </w:rPr>
      </w:pPr>
    </w:p>
    <w:p w14:paraId="462EF09C" w14:textId="77777777" w:rsidR="00826378" w:rsidRPr="00826378" w:rsidRDefault="00826378" w:rsidP="00826378">
      <w:pPr>
        <w:tabs>
          <w:tab w:val="left" w:pos="2120"/>
        </w:tabs>
        <w:rPr>
          <w:rFonts w:ascii="Calibri" w:hAnsi="Calibri" w:cs="Calibri"/>
        </w:rPr>
      </w:pPr>
    </w:p>
    <w:p w14:paraId="11D1620C" w14:textId="77777777" w:rsidR="00826378" w:rsidRPr="00826378" w:rsidRDefault="00826378" w:rsidP="00826378">
      <w:pPr>
        <w:tabs>
          <w:tab w:val="left" w:pos="2120"/>
        </w:tabs>
        <w:rPr>
          <w:rFonts w:ascii="Calibri" w:hAnsi="Calibri" w:cs="Calibri"/>
        </w:rPr>
      </w:pPr>
    </w:p>
    <w:p w14:paraId="28AB23E1" w14:textId="77777777" w:rsidR="00826378" w:rsidRPr="00826378" w:rsidRDefault="00826378" w:rsidP="00826378">
      <w:pPr>
        <w:tabs>
          <w:tab w:val="left" w:pos="2120"/>
        </w:tabs>
        <w:rPr>
          <w:rFonts w:ascii="Calibri" w:hAnsi="Calibri" w:cs="Calibri"/>
        </w:rPr>
      </w:pPr>
    </w:p>
    <w:p w14:paraId="488C2716" w14:textId="77777777" w:rsidR="00826378" w:rsidRPr="00826378" w:rsidRDefault="00826378" w:rsidP="00826378">
      <w:pPr>
        <w:tabs>
          <w:tab w:val="left" w:pos="2120"/>
        </w:tabs>
        <w:rPr>
          <w:rFonts w:ascii="Calibri" w:hAnsi="Calibri" w:cs="Calibri"/>
        </w:rPr>
      </w:pPr>
    </w:p>
    <w:p w14:paraId="43C4413F" w14:textId="77777777" w:rsidR="00826378" w:rsidRDefault="00826378" w:rsidP="00826378">
      <w:pPr>
        <w:tabs>
          <w:tab w:val="left" w:pos="2120"/>
        </w:tabs>
        <w:rPr>
          <w:rFonts w:ascii="Calibri" w:hAnsi="Calibri" w:cs="Calibri"/>
        </w:rPr>
      </w:pPr>
    </w:p>
    <w:p w14:paraId="4DB97BDD" w14:textId="77777777" w:rsidR="00767863" w:rsidRDefault="00767863" w:rsidP="00826378">
      <w:pPr>
        <w:tabs>
          <w:tab w:val="left" w:pos="2120"/>
        </w:tabs>
        <w:rPr>
          <w:rFonts w:ascii="Calibri" w:hAnsi="Calibri" w:cs="Calibri"/>
        </w:rPr>
      </w:pPr>
    </w:p>
    <w:p w14:paraId="106C3B5C" w14:textId="77777777" w:rsidR="00767863" w:rsidRDefault="00767863" w:rsidP="00826378">
      <w:pPr>
        <w:tabs>
          <w:tab w:val="left" w:pos="2120"/>
        </w:tabs>
        <w:rPr>
          <w:rFonts w:ascii="Calibri" w:hAnsi="Calibri" w:cs="Calibri"/>
        </w:rPr>
      </w:pPr>
    </w:p>
    <w:p w14:paraId="33E7E66B" w14:textId="77777777" w:rsidR="00767863" w:rsidRDefault="00767863" w:rsidP="00826378">
      <w:pPr>
        <w:tabs>
          <w:tab w:val="left" w:pos="2120"/>
        </w:tabs>
        <w:rPr>
          <w:rFonts w:ascii="Calibri" w:hAnsi="Calibri" w:cs="Calibri"/>
        </w:rPr>
      </w:pPr>
    </w:p>
    <w:p w14:paraId="6BE922F0" w14:textId="77777777" w:rsidR="000A588A" w:rsidRDefault="000A588A" w:rsidP="00826378">
      <w:pPr>
        <w:tabs>
          <w:tab w:val="left" w:pos="2120"/>
        </w:tabs>
        <w:rPr>
          <w:rFonts w:ascii="Calibri" w:hAnsi="Calibri" w:cs="Calibri"/>
        </w:rPr>
      </w:pPr>
    </w:p>
    <w:p w14:paraId="46F2EFB5" w14:textId="77777777" w:rsidR="000A588A" w:rsidRDefault="000A588A" w:rsidP="00826378">
      <w:pPr>
        <w:tabs>
          <w:tab w:val="left" w:pos="2120"/>
        </w:tabs>
        <w:rPr>
          <w:rFonts w:ascii="Calibri" w:hAnsi="Calibri" w:cs="Calibri"/>
        </w:rPr>
      </w:pPr>
    </w:p>
    <w:p w14:paraId="477C58A4" w14:textId="77777777" w:rsidR="000A588A" w:rsidRDefault="000A588A" w:rsidP="00826378">
      <w:pPr>
        <w:tabs>
          <w:tab w:val="left" w:pos="2120"/>
        </w:tabs>
        <w:rPr>
          <w:rFonts w:ascii="Calibri" w:hAnsi="Calibri" w:cs="Calibri"/>
        </w:rPr>
      </w:pPr>
    </w:p>
    <w:p w14:paraId="1C17C490" w14:textId="77777777" w:rsidR="000A588A" w:rsidRDefault="000A588A" w:rsidP="00826378">
      <w:pPr>
        <w:tabs>
          <w:tab w:val="left" w:pos="2120"/>
        </w:tabs>
        <w:rPr>
          <w:rFonts w:ascii="Calibri" w:hAnsi="Calibri" w:cs="Calibri"/>
        </w:rPr>
      </w:pPr>
    </w:p>
    <w:p w14:paraId="6499B9A3" w14:textId="77777777" w:rsidR="000A588A" w:rsidRDefault="000A588A" w:rsidP="00826378">
      <w:pPr>
        <w:tabs>
          <w:tab w:val="left" w:pos="2120"/>
        </w:tabs>
        <w:rPr>
          <w:rFonts w:ascii="Calibri" w:hAnsi="Calibri" w:cs="Calibri"/>
        </w:rPr>
      </w:pPr>
    </w:p>
    <w:p w14:paraId="4B1CE9EE" w14:textId="77777777" w:rsidR="00767863" w:rsidRDefault="00767863" w:rsidP="00826378">
      <w:pPr>
        <w:tabs>
          <w:tab w:val="left" w:pos="2120"/>
        </w:tabs>
        <w:rPr>
          <w:rFonts w:ascii="Calibri" w:hAnsi="Calibri" w:cs="Calibri"/>
        </w:rPr>
      </w:pPr>
    </w:p>
    <w:p w14:paraId="5A07E9A0" w14:textId="77777777" w:rsidR="00767863" w:rsidRDefault="00767863" w:rsidP="00826378">
      <w:pPr>
        <w:tabs>
          <w:tab w:val="left" w:pos="2120"/>
        </w:tabs>
        <w:rPr>
          <w:rFonts w:ascii="Calibri" w:hAnsi="Calibri" w:cs="Calibri"/>
        </w:rPr>
      </w:pPr>
    </w:p>
    <w:p w14:paraId="4CF8B25D" w14:textId="77777777" w:rsidR="00255500" w:rsidRDefault="00255500" w:rsidP="00826378">
      <w:pPr>
        <w:tabs>
          <w:tab w:val="left" w:pos="2120"/>
        </w:tabs>
        <w:rPr>
          <w:rFonts w:ascii="Calibri" w:hAnsi="Calibri" w:cs="Calibri"/>
        </w:rPr>
      </w:pPr>
    </w:p>
    <w:p w14:paraId="3F6AE827" w14:textId="77777777" w:rsidR="00255500" w:rsidRPr="00826378" w:rsidRDefault="00255500" w:rsidP="00826378">
      <w:pPr>
        <w:tabs>
          <w:tab w:val="left" w:pos="2120"/>
        </w:tabs>
        <w:rPr>
          <w:rFonts w:ascii="Calibri" w:hAnsi="Calibri" w:cs="Calibri"/>
        </w:rPr>
      </w:pPr>
    </w:p>
    <w:p w14:paraId="770673E9" w14:textId="516AC414" w:rsidR="00826378" w:rsidRPr="00F73F0D" w:rsidRDefault="002E3E2D" w:rsidP="00826378">
      <w:pPr>
        <w:pStyle w:val="Heading1"/>
        <w:rPr>
          <w:rFonts w:ascii="Calibri" w:hAnsi="Calibri" w:cs="Calibri"/>
          <w:b/>
          <w:bCs/>
          <w:u w:val="single"/>
        </w:rPr>
      </w:pPr>
      <w:bookmarkStart w:id="76" w:name="_Toc177471497"/>
      <w:bookmarkStart w:id="77" w:name="_Toc201059393"/>
      <w:r>
        <w:rPr>
          <w:rFonts w:ascii="Calibri" w:hAnsi="Calibri" w:cs="Calibri"/>
          <w:b/>
          <w:bCs/>
          <w:color w:val="auto"/>
          <w:sz w:val="28"/>
          <w:szCs w:val="22"/>
          <w:u w:val="single"/>
        </w:rPr>
        <w:lastRenderedPageBreak/>
        <w:t>13</w:t>
      </w:r>
      <w:r w:rsidR="00826378" w:rsidRPr="00F73F0D">
        <w:rPr>
          <w:rFonts w:ascii="Calibri" w:hAnsi="Calibri" w:cs="Calibri"/>
          <w:b/>
          <w:bCs/>
          <w:color w:val="auto"/>
          <w:sz w:val="28"/>
          <w:szCs w:val="22"/>
          <w:u w:val="single"/>
        </w:rPr>
        <w:t>. Year One Climate Action Plan 2021/22</w:t>
      </w:r>
      <w:bookmarkEnd w:id="76"/>
      <w:bookmarkEnd w:id="77"/>
    </w:p>
    <w:p w14:paraId="4D99AC60" w14:textId="77777777" w:rsidR="00826378" w:rsidRPr="00826378" w:rsidRDefault="00826378" w:rsidP="00826378">
      <w:pPr>
        <w:rPr>
          <w:rFonts w:ascii="Calibri" w:hAnsi="Calibri" w:cs="Calibri"/>
          <w:sz w:val="2"/>
          <w:szCs w:val="2"/>
        </w:rPr>
      </w:pPr>
    </w:p>
    <w:p w14:paraId="1B76CD19" w14:textId="58CE2FFB" w:rsidR="00826378" w:rsidRPr="00826378" w:rsidRDefault="00826378" w:rsidP="00826378">
      <w:pPr>
        <w:spacing w:line="360" w:lineRule="auto"/>
        <w:rPr>
          <w:rFonts w:ascii="Calibri" w:hAnsi="Calibri" w:cs="Calibri"/>
        </w:rPr>
      </w:pPr>
      <w:r w:rsidRPr="00826378">
        <w:rPr>
          <w:rFonts w:ascii="Calibri" w:hAnsi="Calibri" w:cs="Calibri"/>
        </w:rPr>
        <w:t xml:space="preserve">The Liverpool City Region (LCR) Combined Authority (CA), alongside the individual councils, declared a Climate Emergency in June 2019 and pledged to become net zero carbon by 2040. As a result, the CA established a Climate Action Plan and developed a framework for the LCR to achieve its climate and sustainability ambitions. This framework became the Year One Climate Action Plan </w:t>
      </w:r>
      <w:r w:rsidR="008D13B5">
        <w:rPr>
          <w:rFonts w:ascii="Calibri" w:hAnsi="Calibri" w:cs="Calibri"/>
        </w:rPr>
        <w:t xml:space="preserve">(YOCAP) </w:t>
      </w:r>
      <w:r w:rsidRPr="00826378">
        <w:rPr>
          <w:rFonts w:ascii="Calibri" w:hAnsi="Calibri" w:cs="Calibri"/>
        </w:rPr>
        <w:t>2021/2022. The Action Plan focuses on 9 themes:</w:t>
      </w:r>
    </w:p>
    <w:p w14:paraId="37A6F2FA" w14:textId="77777777" w:rsidR="00826378" w:rsidRPr="00826378" w:rsidRDefault="00826378" w:rsidP="00826378">
      <w:pPr>
        <w:pStyle w:val="ListParagraph"/>
        <w:numPr>
          <w:ilvl w:val="0"/>
          <w:numId w:val="11"/>
        </w:numPr>
        <w:spacing w:line="360" w:lineRule="auto"/>
        <w:rPr>
          <w:rFonts w:ascii="Calibri" w:hAnsi="Calibri" w:cs="Calibri"/>
        </w:rPr>
      </w:pPr>
      <w:r w:rsidRPr="00826378">
        <w:rPr>
          <w:rFonts w:ascii="Calibri" w:hAnsi="Calibri" w:cs="Calibri"/>
        </w:rPr>
        <w:t>Climate Change and Resilience</w:t>
      </w:r>
    </w:p>
    <w:p w14:paraId="1AC431D2" w14:textId="77777777" w:rsidR="00826378" w:rsidRPr="00826378" w:rsidRDefault="00826378" w:rsidP="00826378">
      <w:pPr>
        <w:pStyle w:val="ListParagraph"/>
        <w:numPr>
          <w:ilvl w:val="0"/>
          <w:numId w:val="11"/>
        </w:numPr>
        <w:spacing w:line="360" w:lineRule="auto"/>
        <w:rPr>
          <w:rFonts w:ascii="Calibri" w:hAnsi="Calibri" w:cs="Calibri"/>
        </w:rPr>
      </w:pPr>
      <w:r w:rsidRPr="00826378">
        <w:rPr>
          <w:rFonts w:ascii="Calibri" w:hAnsi="Calibri" w:cs="Calibri"/>
        </w:rPr>
        <w:t xml:space="preserve">Air Quality and Transport </w:t>
      </w:r>
    </w:p>
    <w:p w14:paraId="73B80653" w14:textId="77777777" w:rsidR="00826378" w:rsidRPr="00826378" w:rsidRDefault="00826378" w:rsidP="00826378">
      <w:pPr>
        <w:pStyle w:val="ListParagraph"/>
        <w:numPr>
          <w:ilvl w:val="0"/>
          <w:numId w:val="11"/>
        </w:numPr>
        <w:spacing w:line="360" w:lineRule="auto"/>
        <w:rPr>
          <w:rFonts w:ascii="Calibri" w:hAnsi="Calibri" w:cs="Calibri"/>
        </w:rPr>
      </w:pPr>
      <w:r w:rsidRPr="00826378">
        <w:rPr>
          <w:rFonts w:ascii="Calibri" w:hAnsi="Calibri" w:cs="Calibri"/>
        </w:rPr>
        <w:t xml:space="preserve">Water </w:t>
      </w:r>
    </w:p>
    <w:p w14:paraId="75D79177" w14:textId="77777777" w:rsidR="00826378" w:rsidRPr="00826378" w:rsidRDefault="00826378" w:rsidP="00826378">
      <w:pPr>
        <w:pStyle w:val="ListParagraph"/>
        <w:numPr>
          <w:ilvl w:val="0"/>
          <w:numId w:val="11"/>
        </w:numPr>
        <w:spacing w:line="360" w:lineRule="auto"/>
        <w:rPr>
          <w:rFonts w:ascii="Calibri" w:hAnsi="Calibri" w:cs="Calibri"/>
        </w:rPr>
      </w:pPr>
      <w:r w:rsidRPr="00826378">
        <w:rPr>
          <w:rFonts w:ascii="Calibri" w:hAnsi="Calibri" w:cs="Calibri"/>
        </w:rPr>
        <w:t xml:space="preserve">Green Spaces, Habitats and Biodiversity </w:t>
      </w:r>
    </w:p>
    <w:p w14:paraId="69F4710C" w14:textId="77777777" w:rsidR="00826378" w:rsidRPr="00826378" w:rsidRDefault="00826378" w:rsidP="00826378">
      <w:pPr>
        <w:pStyle w:val="ListParagraph"/>
        <w:numPr>
          <w:ilvl w:val="0"/>
          <w:numId w:val="11"/>
        </w:numPr>
        <w:spacing w:line="360" w:lineRule="auto"/>
        <w:rPr>
          <w:rFonts w:ascii="Calibri" w:hAnsi="Calibri" w:cs="Calibri"/>
        </w:rPr>
      </w:pPr>
      <w:r w:rsidRPr="00826378">
        <w:rPr>
          <w:rFonts w:ascii="Calibri" w:hAnsi="Calibri" w:cs="Calibri"/>
        </w:rPr>
        <w:t xml:space="preserve">Waste and Resources </w:t>
      </w:r>
    </w:p>
    <w:p w14:paraId="61A1CC13" w14:textId="77777777" w:rsidR="00826378" w:rsidRPr="00826378" w:rsidRDefault="00826378" w:rsidP="00826378">
      <w:pPr>
        <w:pStyle w:val="ListParagraph"/>
        <w:numPr>
          <w:ilvl w:val="0"/>
          <w:numId w:val="11"/>
        </w:numPr>
        <w:spacing w:line="360" w:lineRule="auto"/>
        <w:rPr>
          <w:rFonts w:ascii="Calibri" w:hAnsi="Calibri" w:cs="Calibri"/>
        </w:rPr>
      </w:pPr>
      <w:r w:rsidRPr="00826378">
        <w:rPr>
          <w:rFonts w:ascii="Calibri" w:hAnsi="Calibri" w:cs="Calibri"/>
        </w:rPr>
        <w:t xml:space="preserve">Health and Wellbeing </w:t>
      </w:r>
    </w:p>
    <w:p w14:paraId="171ED244" w14:textId="77777777" w:rsidR="00826378" w:rsidRPr="00826378" w:rsidRDefault="00826378" w:rsidP="00826378">
      <w:pPr>
        <w:pStyle w:val="ListParagraph"/>
        <w:numPr>
          <w:ilvl w:val="0"/>
          <w:numId w:val="11"/>
        </w:numPr>
        <w:spacing w:line="360" w:lineRule="auto"/>
        <w:rPr>
          <w:rFonts w:ascii="Calibri" w:hAnsi="Calibri" w:cs="Calibri"/>
        </w:rPr>
      </w:pPr>
      <w:r w:rsidRPr="00826378">
        <w:rPr>
          <w:rFonts w:ascii="Calibri" w:hAnsi="Calibri" w:cs="Calibri"/>
        </w:rPr>
        <w:t xml:space="preserve">Carbon and Environmental Literacy </w:t>
      </w:r>
    </w:p>
    <w:p w14:paraId="14753A9F" w14:textId="77777777" w:rsidR="00826378" w:rsidRPr="00826378" w:rsidRDefault="00826378" w:rsidP="00826378">
      <w:pPr>
        <w:pStyle w:val="ListParagraph"/>
        <w:numPr>
          <w:ilvl w:val="0"/>
          <w:numId w:val="11"/>
        </w:numPr>
        <w:spacing w:line="360" w:lineRule="auto"/>
        <w:rPr>
          <w:rFonts w:ascii="Calibri" w:hAnsi="Calibri" w:cs="Calibri"/>
        </w:rPr>
      </w:pPr>
      <w:r w:rsidRPr="00826378">
        <w:rPr>
          <w:rFonts w:ascii="Calibri" w:hAnsi="Calibri" w:cs="Calibri"/>
        </w:rPr>
        <w:t xml:space="preserve">Sustainable Energy </w:t>
      </w:r>
    </w:p>
    <w:p w14:paraId="705696E9" w14:textId="77777777" w:rsidR="00826378" w:rsidRPr="00826378" w:rsidRDefault="00826378" w:rsidP="00826378">
      <w:pPr>
        <w:pStyle w:val="ListParagraph"/>
        <w:numPr>
          <w:ilvl w:val="0"/>
          <w:numId w:val="11"/>
        </w:numPr>
        <w:spacing w:line="360" w:lineRule="auto"/>
        <w:rPr>
          <w:rFonts w:ascii="Calibri" w:hAnsi="Calibri" w:cs="Calibri"/>
        </w:rPr>
      </w:pPr>
      <w:r w:rsidRPr="00826378">
        <w:rPr>
          <w:rFonts w:ascii="Calibri" w:hAnsi="Calibri" w:cs="Calibri"/>
        </w:rPr>
        <w:t xml:space="preserve">Food and Agriculture </w:t>
      </w:r>
    </w:p>
    <w:p w14:paraId="44E86ED7" w14:textId="77777777" w:rsidR="00826378" w:rsidRPr="00826378" w:rsidRDefault="00826378" w:rsidP="00826378">
      <w:pPr>
        <w:spacing w:line="360" w:lineRule="auto"/>
        <w:rPr>
          <w:rFonts w:ascii="Calibri" w:hAnsi="Calibri" w:cs="Calibri"/>
        </w:rPr>
      </w:pPr>
      <w:r w:rsidRPr="00826378">
        <w:rPr>
          <w:rFonts w:ascii="Calibri" w:hAnsi="Calibri" w:cs="Calibri"/>
        </w:rPr>
        <w:t xml:space="preserve">There is regular liaison with MRWA on waste management issues within the LCR and the WLP endeavours to align policies and site requirements with those of the MRWA, as far as reasonably possible. </w:t>
      </w:r>
      <w:r w:rsidRPr="00826378">
        <w:rPr>
          <w:rFonts w:ascii="Calibri" w:hAnsi="Calibri" w:cs="Calibri"/>
          <w:bCs/>
        </w:rPr>
        <w:t>Subsequently a revised Five Year Climate Change Action Plan 2023-2028 for the LCR has been produced and during 2024, the target for achieving net zero carbon has been brought forward to 2035, as part of the Mayoral Manifesto. The Five Year Action plan has 5 pillars: Transport, Buildings, Industry, Clean Energy and Natural Environment.</w:t>
      </w:r>
    </w:p>
    <w:p w14:paraId="23F1143C" w14:textId="77777777" w:rsidR="00826378" w:rsidRPr="00826378" w:rsidRDefault="00826378" w:rsidP="00826378">
      <w:pPr>
        <w:spacing w:line="360" w:lineRule="auto"/>
        <w:rPr>
          <w:rFonts w:ascii="Calibri" w:hAnsi="Calibri" w:cs="Calibri"/>
          <w:bCs/>
        </w:rPr>
      </w:pPr>
      <w:r w:rsidRPr="00826378">
        <w:rPr>
          <w:rFonts w:ascii="Calibri" w:hAnsi="Calibri" w:cs="Calibri"/>
          <w:bCs/>
        </w:rPr>
        <w:t xml:space="preserve">No specific targets have been set from a waste perspective; however, the action plan includes reference to waste and acknowledges the climate change reduction work being undertaken by MRWA.  Key issues for reducing carbon emissions from waste are: </w:t>
      </w:r>
    </w:p>
    <w:p w14:paraId="72A20B60" w14:textId="77777777" w:rsidR="00826378" w:rsidRPr="00826378" w:rsidRDefault="00826378" w:rsidP="00826378">
      <w:pPr>
        <w:pStyle w:val="ListParagraph"/>
        <w:numPr>
          <w:ilvl w:val="0"/>
          <w:numId w:val="27"/>
        </w:numPr>
        <w:spacing w:line="360" w:lineRule="auto"/>
        <w:rPr>
          <w:rFonts w:ascii="Calibri" w:hAnsi="Calibri" w:cs="Calibri"/>
          <w:bCs/>
        </w:rPr>
      </w:pPr>
      <w:r w:rsidRPr="00826378">
        <w:rPr>
          <w:rFonts w:ascii="Calibri" w:hAnsi="Calibri" w:cs="Calibri"/>
          <w:bCs/>
        </w:rPr>
        <w:t>Need to reduce the amount of residual waste</w:t>
      </w:r>
    </w:p>
    <w:p w14:paraId="4D9B49F3" w14:textId="77777777" w:rsidR="00826378" w:rsidRPr="00826378" w:rsidRDefault="00826378" w:rsidP="00826378">
      <w:pPr>
        <w:pStyle w:val="ListParagraph"/>
        <w:numPr>
          <w:ilvl w:val="0"/>
          <w:numId w:val="27"/>
        </w:numPr>
        <w:spacing w:line="360" w:lineRule="auto"/>
        <w:rPr>
          <w:rFonts w:ascii="Calibri" w:hAnsi="Calibri" w:cs="Calibri"/>
          <w:bCs/>
        </w:rPr>
      </w:pPr>
      <w:r w:rsidRPr="00826378">
        <w:rPr>
          <w:rFonts w:ascii="Calibri" w:hAnsi="Calibri" w:cs="Calibri"/>
          <w:bCs/>
        </w:rPr>
        <w:t>Food waste makes up 33.5% of residual waste</w:t>
      </w:r>
    </w:p>
    <w:p w14:paraId="5970D4A7" w14:textId="77777777" w:rsidR="00826378" w:rsidRPr="00826378" w:rsidRDefault="00826378" w:rsidP="00826378">
      <w:pPr>
        <w:pStyle w:val="ListParagraph"/>
        <w:numPr>
          <w:ilvl w:val="0"/>
          <w:numId w:val="27"/>
        </w:numPr>
        <w:spacing w:line="360" w:lineRule="auto"/>
        <w:rPr>
          <w:rFonts w:ascii="Calibri" w:hAnsi="Calibri" w:cs="Calibri"/>
          <w:bCs/>
        </w:rPr>
      </w:pPr>
      <w:r w:rsidRPr="00826378">
        <w:rPr>
          <w:rFonts w:ascii="Calibri" w:hAnsi="Calibri" w:cs="Calibri"/>
          <w:bCs/>
        </w:rPr>
        <w:t>18.7% of residual waste could have been recycled</w:t>
      </w:r>
    </w:p>
    <w:p w14:paraId="589B01A7" w14:textId="77777777" w:rsidR="00826378" w:rsidRPr="00826378" w:rsidRDefault="00826378" w:rsidP="00826378">
      <w:pPr>
        <w:pStyle w:val="ListParagraph"/>
        <w:numPr>
          <w:ilvl w:val="0"/>
          <w:numId w:val="27"/>
        </w:numPr>
        <w:spacing w:line="360" w:lineRule="auto"/>
        <w:rPr>
          <w:rFonts w:ascii="Calibri" w:hAnsi="Calibri" w:cs="Calibri"/>
          <w:bCs/>
        </w:rPr>
      </w:pPr>
      <w:r w:rsidRPr="00826378">
        <w:rPr>
          <w:rFonts w:ascii="Calibri" w:hAnsi="Calibri" w:cs="Calibri"/>
          <w:bCs/>
        </w:rPr>
        <w:t>Development of Zero Waste Framework</w:t>
      </w:r>
    </w:p>
    <w:p w14:paraId="4D9B4E97" w14:textId="0A4EC173" w:rsidR="00826378" w:rsidRPr="00F73F0D" w:rsidRDefault="002E3E2D" w:rsidP="00826378">
      <w:pPr>
        <w:pStyle w:val="Heading2"/>
        <w:rPr>
          <w:rFonts w:ascii="Calibri" w:hAnsi="Calibri" w:cs="Calibri"/>
          <w:color w:val="auto"/>
          <w:sz w:val="24"/>
          <w:szCs w:val="24"/>
          <w:u w:val="single"/>
        </w:rPr>
      </w:pPr>
      <w:bookmarkStart w:id="78" w:name="_Toc177471498"/>
      <w:bookmarkStart w:id="79" w:name="_Toc201059394"/>
      <w:r>
        <w:rPr>
          <w:rFonts w:ascii="Calibri" w:hAnsi="Calibri" w:cs="Calibri"/>
          <w:color w:val="auto"/>
          <w:sz w:val="24"/>
          <w:szCs w:val="24"/>
          <w:u w:val="single"/>
        </w:rPr>
        <w:t>13</w:t>
      </w:r>
      <w:r w:rsidR="00826378" w:rsidRPr="00F73F0D">
        <w:rPr>
          <w:rFonts w:ascii="Calibri" w:hAnsi="Calibri" w:cs="Calibri"/>
          <w:color w:val="auto"/>
          <w:sz w:val="24"/>
          <w:szCs w:val="24"/>
          <w:u w:val="single"/>
        </w:rPr>
        <w:t>.1 Current Waste Management in the Liverpool City Region</w:t>
      </w:r>
      <w:bookmarkEnd w:id="78"/>
      <w:bookmarkEnd w:id="79"/>
    </w:p>
    <w:p w14:paraId="5A22D869" w14:textId="77777777" w:rsidR="00826378" w:rsidRPr="00826378" w:rsidRDefault="00826378" w:rsidP="00826378">
      <w:pPr>
        <w:rPr>
          <w:rFonts w:ascii="Calibri" w:hAnsi="Calibri" w:cs="Calibri"/>
          <w:sz w:val="2"/>
          <w:szCs w:val="2"/>
        </w:rPr>
      </w:pPr>
    </w:p>
    <w:p w14:paraId="05D52105" w14:textId="77777777" w:rsidR="00826378" w:rsidRPr="00826378" w:rsidRDefault="00826378" w:rsidP="00826378">
      <w:pPr>
        <w:spacing w:line="360" w:lineRule="auto"/>
        <w:rPr>
          <w:rFonts w:ascii="Calibri" w:hAnsi="Calibri" w:cs="Calibri"/>
        </w:rPr>
      </w:pPr>
      <w:bookmarkStart w:id="80" w:name="_Hlk137554644"/>
      <w:r w:rsidRPr="00826378">
        <w:rPr>
          <w:rFonts w:ascii="Calibri" w:hAnsi="Calibri" w:cs="Calibri"/>
        </w:rPr>
        <w:t>Across the Liverpool City Region between 2019 to 2020, the majority of household waste was treated through energy recovery (58%). Less than a quarter of household waste was recycled (23%) and 15% of household waste was composted. Waste that goes to the landfill occupies the smallest amount of household waste that is treated (4%).</w:t>
      </w:r>
      <w:bookmarkEnd w:id="80"/>
    </w:p>
    <w:p w14:paraId="5C606D5E" w14:textId="77777777" w:rsidR="00826378" w:rsidRPr="00826378" w:rsidRDefault="00826378" w:rsidP="00826378">
      <w:pPr>
        <w:spacing w:line="360" w:lineRule="auto"/>
        <w:rPr>
          <w:rFonts w:ascii="Calibri" w:hAnsi="Calibri" w:cs="Calibri"/>
        </w:rPr>
      </w:pPr>
      <w:bookmarkStart w:id="81" w:name="_Hlk137554694"/>
      <w:r w:rsidRPr="00826378">
        <w:rPr>
          <w:rFonts w:ascii="Calibri" w:hAnsi="Calibri" w:cs="Calibri"/>
        </w:rPr>
        <w:lastRenderedPageBreak/>
        <w:t>Next steps</w:t>
      </w:r>
    </w:p>
    <w:p w14:paraId="7A50A3F5" w14:textId="77777777" w:rsidR="00826378" w:rsidRPr="00826378" w:rsidRDefault="00826378" w:rsidP="00826378">
      <w:pPr>
        <w:pStyle w:val="ListParagraph"/>
        <w:numPr>
          <w:ilvl w:val="0"/>
          <w:numId w:val="12"/>
        </w:numPr>
        <w:spacing w:line="256" w:lineRule="auto"/>
        <w:rPr>
          <w:rFonts w:ascii="Calibri" w:hAnsi="Calibri" w:cs="Calibri"/>
        </w:rPr>
      </w:pPr>
      <w:bookmarkStart w:id="82" w:name="_Hlk177468569"/>
      <w:bookmarkEnd w:id="81"/>
      <w:r w:rsidRPr="00826378">
        <w:rPr>
          <w:rFonts w:ascii="Calibri" w:hAnsi="Calibri" w:cs="Calibri"/>
        </w:rPr>
        <w:t>Increase the amount of waste that is recycled.</w:t>
      </w:r>
    </w:p>
    <w:p w14:paraId="02AEF507" w14:textId="77777777" w:rsidR="00826378" w:rsidRPr="00826378" w:rsidRDefault="00826378" w:rsidP="00826378">
      <w:pPr>
        <w:pStyle w:val="ListParagraph"/>
        <w:numPr>
          <w:ilvl w:val="0"/>
          <w:numId w:val="12"/>
        </w:numPr>
        <w:spacing w:line="256" w:lineRule="auto"/>
        <w:rPr>
          <w:rFonts w:ascii="Calibri" w:hAnsi="Calibri" w:cs="Calibri"/>
        </w:rPr>
      </w:pPr>
      <w:r w:rsidRPr="00826378">
        <w:rPr>
          <w:rFonts w:ascii="Calibri" w:hAnsi="Calibri" w:cs="Calibri"/>
        </w:rPr>
        <w:t xml:space="preserve">Continue to maintain a low percentage of waste going to the landfill and attempt to decrease this amount further. </w:t>
      </w:r>
    </w:p>
    <w:p w14:paraId="0CFACD4F" w14:textId="45E3559E" w:rsidR="00826378" w:rsidRPr="00F73F0D" w:rsidRDefault="002E3E2D" w:rsidP="00826378">
      <w:pPr>
        <w:pStyle w:val="Heading2"/>
        <w:rPr>
          <w:rFonts w:ascii="Calibri" w:hAnsi="Calibri" w:cs="Calibri"/>
          <w:color w:val="auto"/>
          <w:sz w:val="24"/>
          <w:szCs w:val="24"/>
          <w:u w:val="single"/>
        </w:rPr>
      </w:pPr>
      <w:bookmarkStart w:id="83" w:name="_Toc177471499"/>
      <w:bookmarkStart w:id="84" w:name="_Toc201059395"/>
      <w:bookmarkEnd w:id="82"/>
      <w:r>
        <w:rPr>
          <w:rFonts w:ascii="Calibri" w:hAnsi="Calibri" w:cs="Calibri"/>
          <w:color w:val="auto"/>
          <w:sz w:val="24"/>
          <w:szCs w:val="24"/>
          <w:u w:val="single"/>
        </w:rPr>
        <w:t>13</w:t>
      </w:r>
      <w:r w:rsidR="00826378" w:rsidRPr="00F73F0D">
        <w:rPr>
          <w:rFonts w:ascii="Calibri" w:hAnsi="Calibri" w:cs="Calibri"/>
          <w:color w:val="auto"/>
          <w:sz w:val="24"/>
          <w:szCs w:val="24"/>
          <w:u w:val="single"/>
        </w:rPr>
        <w:t>.</w:t>
      </w:r>
      <w:r>
        <w:rPr>
          <w:rFonts w:ascii="Calibri" w:hAnsi="Calibri" w:cs="Calibri"/>
          <w:color w:val="auto"/>
          <w:sz w:val="24"/>
          <w:szCs w:val="24"/>
          <w:u w:val="single"/>
        </w:rPr>
        <w:t>2</w:t>
      </w:r>
      <w:r w:rsidR="00826378" w:rsidRPr="00F73F0D">
        <w:rPr>
          <w:rFonts w:ascii="Calibri" w:hAnsi="Calibri" w:cs="Calibri"/>
          <w:color w:val="auto"/>
          <w:sz w:val="24"/>
          <w:szCs w:val="24"/>
          <w:u w:val="single"/>
        </w:rPr>
        <w:t xml:space="preserve"> Policy and Action Planning</w:t>
      </w:r>
      <w:bookmarkEnd w:id="83"/>
      <w:bookmarkEnd w:id="84"/>
      <w:r w:rsidR="00826378" w:rsidRPr="00F73F0D">
        <w:rPr>
          <w:rFonts w:ascii="Calibri" w:hAnsi="Calibri" w:cs="Calibri"/>
          <w:color w:val="auto"/>
          <w:sz w:val="24"/>
          <w:szCs w:val="24"/>
          <w:u w:val="single"/>
        </w:rPr>
        <w:t xml:space="preserve"> </w:t>
      </w:r>
    </w:p>
    <w:p w14:paraId="0CA31949" w14:textId="77777777" w:rsidR="00826378" w:rsidRPr="00826378" w:rsidRDefault="00826378" w:rsidP="00826378">
      <w:pPr>
        <w:rPr>
          <w:rFonts w:ascii="Calibri" w:hAnsi="Calibri" w:cs="Calibri"/>
          <w:sz w:val="2"/>
          <w:szCs w:val="2"/>
        </w:rPr>
      </w:pPr>
    </w:p>
    <w:p w14:paraId="680DB7DC" w14:textId="77777777" w:rsidR="00826378" w:rsidRPr="00826378" w:rsidRDefault="00826378" w:rsidP="00826378">
      <w:pPr>
        <w:rPr>
          <w:rFonts w:ascii="Calibri" w:hAnsi="Calibri" w:cs="Calibri"/>
        </w:rPr>
      </w:pPr>
      <w:r w:rsidRPr="00826378">
        <w:rPr>
          <w:rFonts w:ascii="Calibri" w:hAnsi="Calibri" w:cs="Calibri"/>
        </w:rPr>
        <w:t>Policy and action planning is vital to in contributing to reporting the impact of climate and carbon, as well as monitoring progress made towards reaching carbon goals.</w:t>
      </w:r>
    </w:p>
    <w:p w14:paraId="71536643" w14:textId="54B9EC07" w:rsidR="00826378" w:rsidRPr="00826378" w:rsidRDefault="008D13B5" w:rsidP="00826378">
      <w:pPr>
        <w:rPr>
          <w:rFonts w:ascii="Calibri" w:hAnsi="Calibri" w:cs="Calibri"/>
        </w:rPr>
      </w:pPr>
      <w:r>
        <w:rPr>
          <w:rFonts w:ascii="Calibri" w:hAnsi="Calibri" w:cs="Calibri"/>
        </w:rPr>
        <w:t xml:space="preserve">YOCAP </w:t>
      </w:r>
      <w:r w:rsidR="00826378" w:rsidRPr="00826378">
        <w:rPr>
          <w:rFonts w:ascii="Calibri" w:hAnsi="Calibri" w:cs="Calibri"/>
        </w:rPr>
        <w:t xml:space="preserve">Policy PA1 details that complete modelling of the LCR carbon descent pathways is in line with the Paris Agreement. This influences waste management because carbon emissions associated with waste management must be quantified and reported. </w:t>
      </w:r>
    </w:p>
    <w:p w14:paraId="27870E81" w14:textId="0F273254" w:rsidR="00826378" w:rsidRPr="00826378" w:rsidRDefault="00826378" w:rsidP="00826378">
      <w:pPr>
        <w:rPr>
          <w:rFonts w:ascii="Calibri" w:hAnsi="Calibri" w:cs="Calibri"/>
        </w:rPr>
      </w:pPr>
      <w:r w:rsidRPr="00826378">
        <w:rPr>
          <w:rFonts w:ascii="Calibri" w:hAnsi="Calibri" w:cs="Calibri"/>
        </w:rPr>
        <w:t>Policy PA4 recognises the importance of the visitor economy to the City Region and states the collaboration with partners to establish a network to determine strategies to reduce climate impact. In terms of waste management, this would require liaising with planning and waste authorities.</w:t>
      </w:r>
    </w:p>
    <w:p w14:paraId="03442F94" w14:textId="77777777" w:rsidR="00826378" w:rsidRPr="00826378" w:rsidRDefault="00826378" w:rsidP="00826378">
      <w:pPr>
        <w:spacing w:line="360" w:lineRule="auto"/>
        <w:rPr>
          <w:rFonts w:ascii="Calibri" w:hAnsi="Calibri" w:cs="Calibri"/>
          <w:b/>
          <w:bCs/>
          <w:sz w:val="24"/>
          <w:szCs w:val="24"/>
        </w:rPr>
      </w:pPr>
      <w:r w:rsidRPr="00826378">
        <w:rPr>
          <w:rFonts w:ascii="Calibri" w:hAnsi="Calibri" w:cs="Calibri"/>
          <w:b/>
          <w:bCs/>
          <w:sz w:val="24"/>
          <w:szCs w:val="24"/>
        </w:rPr>
        <w:t xml:space="preserve">Next steps </w:t>
      </w:r>
    </w:p>
    <w:p w14:paraId="69E1E388" w14:textId="77777777" w:rsidR="00826378" w:rsidRPr="00826378" w:rsidRDefault="00826378" w:rsidP="00826378">
      <w:pPr>
        <w:pStyle w:val="ListParagraph"/>
        <w:numPr>
          <w:ilvl w:val="0"/>
          <w:numId w:val="12"/>
        </w:numPr>
        <w:spacing w:line="256" w:lineRule="auto"/>
        <w:rPr>
          <w:rFonts w:ascii="Calibri" w:hAnsi="Calibri" w:cs="Calibri"/>
        </w:rPr>
      </w:pPr>
      <w:r w:rsidRPr="00826378">
        <w:rPr>
          <w:rFonts w:ascii="Calibri" w:hAnsi="Calibri" w:cs="Calibri"/>
        </w:rPr>
        <w:t xml:space="preserve">Report and monitor carbon emissions associated with waste management </w:t>
      </w:r>
    </w:p>
    <w:p w14:paraId="19E2BD0A" w14:textId="77777777" w:rsidR="00826378" w:rsidRPr="00826378" w:rsidRDefault="00826378" w:rsidP="00826378">
      <w:pPr>
        <w:pStyle w:val="ListParagraph"/>
        <w:numPr>
          <w:ilvl w:val="0"/>
          <w:numId w:val="12"/>
        </w:numPr>
        <w:spacing w:line="256" w:lineRule="auto"/>
        <w:rPr>
          <w:rFonts w:ascii="Calibri" w:hAnsi="Calibri" w:cs="Calibri"/>
        </w:rPr>
      </w:pPr>
      <w:r w:rsidRPr="00826378">
        <w:rPr>
          <w:rFonts w:ascii="Calibri" w:hAnsi="Calibri" w:cs="Calibri"/>
        </w:rPr>
        <w:t>Liaise with planning and waste authorises</w:t>
      </w:r>
    </w:p>
    <w:p w14:paraId="2A7AF0F1" w14:textId="77777777" w:rsidR="00826378" w:rsidRPr="00826378" w:rsidRDefault="00826378" w:rsidP="00826378">
      <w:pPr>
        <w:tabs>
          <w:tab w:val="left" w:pos="977"/>
        </w:tabs>
        <w:rPr>
          <w:rFonts w:ascii="Calibri" w:hAnsi="Calibri" w:cs="Calibri"/>
          <w:sz w:val="2"/>
          <w:szCs w:val="2"/>
        </w:rPr>
      </w:pPr>
      <w:r w:rsidRPr="00826378">
        <w:rPr>
          <w:rFonts w:ascii="Calibri" w:hAnsi="Calibri" w:cs="Calibri"/>
        </w:rPr>
        <w:tab/>
      </w:r>
    </w:p>
    <w:p w14:paraId="497A0BE4" w14:textId="21E2B6ED" w:rsidR="00826378" w:rsidRPr="00F73F0D" w:rsidRDefault="002E3E2D" w:rsidP="00826378">
      <w:pPr>
        <w:pStyle w:val="Heading2"/>
        <w:rPr>
          <w:rFonts w:ascii="Calibri" w:hAnsi="Calibri" w:cs="Calibri"/>
          <w:u w:val="single"/>
        </w:rPr>
      </w:pPr>
      <w:bookmarkStart w:id="85" w:name="_Toc177471500"/>
      <w:bookmarkStart w:id="86" w:name="_Toc201059396"/>
      <w:r>
        <w:rPr>
          <w:rFonts w:ascii="Calibri" w:hAnsi="Calibri" w:cs="Calibri"/>
          <w:color w:val="auto"/>
          <w:sz w:val="24"/>
          <w:szCs w:val="24"/>
          <w:u w:val="single"/>
        </w:rPr>
        <w:t>13</w:t>
      </w:r>
      <w:r w:rsidR="00826378" w:rsidRPr="00F73F0D">
        <w:rPr>
          <w:rFonts w:ascii="Calibri" w:hAnsi="Calibri" w:cs="Calibri"/>
          <w:color w:val="auto"/>
          <w:sz w:val="24"/>
          <w:szCs w:val="24"/>
          <w:u w:val="single"/>
        </w:rPr>
        <w:t>.</w:t>
      </w:r>
      <w:r>
        <w:rPr>
          <w:rFonts w:ascii="Calibri" w:hAnsi="Calibri" w:cs="Calibri"/>
          <w:color w:val="auto"/>
          <w:sz w:val="24"/>
          <w:szCs w:val="24"/>
          <w:u w:val="single"/>
        </w:rPr>
        <w:t>3</w:t>
      </w:r>
      <w:r w:rsidR="00826378" w:rsidRPr="00F73F0D">
        <w:rPr>
          <w:rFonts w:ascii="Calibri" w:hAnsi="Calibri" w:cs="Calibri"/>
          <w:color w:val="auto"/>
          <w:sz w:val="24"/>
          <w:szCs w:val="24"/>
          <w:u w:val="single"/>
        </w:rPr>
        <w:t xml:space="preserve"> Air quality and Food and Agriculture</w:t>
      </w:r>
      <w:bookmarkEnd w:id="85"/>
      <w:bookmarkEnd w:id="86"/>
    </w:p>
    <w:p w14:paraId="6A270876" w14:textId="77777777" w:rsidR="00826378" w:rsidRPr="00826378" w:rsidRDefault="00826378" w:rsidP="00826378">
      <w:pPr>
        <w:rPr>
          <w:rFonts w:ascii="Calibri" w:hAnsi="Calibri" w:cs="Calibri"/>
          <w:sz w:val="2"/>
          <w:szCs w:val="2"/>
        </w:rPr>
      </w:pPr>
    </w:p>
    <w:p w14:paraId="767C8083" w14:textId="655247B9" w:rsidR="00826378" w:rsidRPr="00826378" w:rsidRDefault="008D13B5" w:rsidP="00826378">
      <w:pPr>
        <w:spacing w:line="360" w:lineRule="auto"/>
        <w:rPr>
          <w:rFonts w:ascii="Calibri" w:hAnsi="Calibri" w:cs="Calibri"/>
        </w:rPr>
      </w:pPr>
      <w:r>
        <w:rPr>
          <w:rFonts w:ascii="Calibri" w:hAnsi="Calibri" w:cs="Calibri"/>
        </w:rPr>
        <w:t xml:space="preserve">YOCAP </w:t>
      </w:r>
      <w:r w:rsidR="00826378" w:rsidRPr="00826378">
        <w:rPr>
          <w:rFonts w:ascii="Calibri" w:hAnsi="Calibri" w:cs="Calibri"/>
        </w:rPr>
        <w:t xml:space="preserve">Policy AQ3 requires the identification </w:t>
      </w:r>
      <w:r>
        <w:rPr>
          <w:rFonts w:ascii="Calibri" w:hAnsi="Calibri" w:cs="Calibri"/>
        </w:rPr>
        <w:t>and</w:t>
      </w:r>
      <w:r w:rsidR="00826378" w:rsidRPr="00826378">
        <w:rPr>
          <w:rFonts w:ascii="Calibri" w:hAnsi="Calibri" w:cs="Calibri"/>
        </w:rPr>
        <w:t xml:space="preserve"> map</w:t>
      </w:r>
      <w:r>
        <w:rPr>
          <w:rFonts w:ascii="Calibri" w:hAnsi="Calibri" w:cs="Calibri"/>
        </w:rPr>
        <w:t>ping of</w:t>
      </w:r>
      <w:r w:rsidR="00826378" w:rsidRPr="00826378">
        <w:rPr>
          <w:rFonts w:ascii="Calibri" w:hAnsi="Calibri" w:cs="Calibri"/>
        </w:rPr>
        <w:t xml:space="preserve"> areas which have the potential to host more green space to improve air quality. This aligns with the Joint WLP Policy WM 12: Criteria for Waste Management Development to improve air quality. </w:t>
      </w:r>
    </w:p>
    <w:p w14:paraId="215B2624" w14:textId="77777777" w:rsidR="00826378" w:rsidRPr="00826378" w:rsidRDefault="00826378" w:rsidP="00826378">
      <w:pPr>
        <w:spacing w:line="360" w:lineRule="auto"/>
        <w:rPr>
          <w:rFonts w:ascii="Calibri" w:hAnsi="Calibri" w:cs="Calibri"/>
        </w:rPr>
      </w:pPr>
      <w:r w:rsidRPr="00826378">
        <w:rPr>
          <w:rFonts w:ascii="Calibri" w:hAnsi="Calibri" w:cs="Calibri"/>
        </w:rPr>
        <w:t>Similarly, Policy FA2 requires the mapping of local food and growing projects across the LCR and to provide support on reducing carbon emissions from food imports. This will also hopefully help to reduce household food waste. Liaison with planning authorities will be required to determine which areas will be suitable for waste management and which areas will be suitable for green spaces.</w:t>
      </w:r>
    </w:p>
    <w:p w14:paraId="40D2F2FE" w14:textId="77777777" w:rsidR="00826378" w:rsidRPr="00826378" w:rsidRDefault="00826378" w:rsidP="00826378">
      <w:pPr>
        <w:spacing w:line="360" w:lineRule="auto"/>
        <w:rPr>
          <w:rFonts w:ascii="Calibri" w:hAnsi="Calibri" w:cs="Calibri"/>
          <w:b/>
          <w:bCs/>
          <w:sz w:val="24"/>
          <w:szCs w:val="24"/>
        </w:rPr>
      </w:pPr>
      <w:r w:rsidRPr="00826378">
        <w:rPr>
          <w:rFonts w:ascii="Calibri" w:hAnsi="Calibri" w:cs="Calibri"/>
          <w:b/>
          <w:bCs/>
          <w:sz w:val="24"/>
          <w:szCs w:val="24"/>
        </w:rPr>
        <w:t>Next steps</w:t>
      </w:r>
    </w:p>
    <w:p w14:paraId="77C0D1C9" w14:textId="77777777" w:rsidR="00826378" w:rsidRPr="00826378" w:rsidRDefault="00826378" w:rsidP="00826378">
      <w:pPr>
        <w:pStyle w:val="ListParagraph"/>
        <w:numPr>
          <w:ilvl w:val="0"/>
          <w:numId w:val="12"/>
        </w:numPr>
        <w:spacing w:line="360" w:lineRule="auto"/>
        <w:rPr>
          <w:rFonts w:ascii="Calibri" w:hAnsi="Calibri" w:cs="Calibri"/>
        </w:rPr>
      </w:pPr>
      <w:r w:rsidRPr="00826378">
        <w:rPr>
          <w:rFonts w:ascii="Calibri" w:hAnsi="Calibri" w:cs="Calibri"/>
        </w:rPr>
        <w:t>Liaise with planning authorities to determine which areas will be used for green spaces and which areas will be used for waste management.</w:t>
      </w:r>
    </w:p>
    <w:p w14:paraId="3B3D1237" w14:textId="4FF9201A" w:rsidR="00826378" w:rsidRPr="00F73F0D" w:rsidRDefault="002E3E2D" w:rsidP="00826378">
      <w:pPr>
        <w:pStyle w:val="Heading2"/>
        <w:rPr>
          <w:rFonts w:ascii="Calibri" w:hAnsi="Calibri" w:cs="Calibri"/>
          <w:color w:val="auto"/>
          <w:sz w:val="24"/>
          <w:szCs w:val="24"/>
          <w:u w:val="single"/>
        </w:rPr>
      </w:pPr>
      <w:bookmarkStart w:id="87" w:name="_Toc177471501"/>
      <w:bookmarkStart w:id="88" w:name="_Toc201059397"/>
      <w:r>
        <w:rPr>
          <w:rFonts w:ascii="Calibri" w:hAnsi="Calibri" w:cs="Calibri"/>
          <w:color w:val="auto"/>
          <w:sz w:val="24"/>
          <w:szCs w:val="24"/>
          <w:u w:val="single"/>
        </w:rPr>
        <w:t>13</w:t>
      </w:r>
      <w:r w:rsidR="00826378" w:rsidRPr="00F73F0D">
        <w:rPr>
          <w:rFonts w:ascii="Calibri" w:hAnsi="Calibri" w:cs="Calibri"/>
          <w:color w:val="auto"/>
          <w:sz w:val="24"/>
          <w:szCs w:val="24"/>
          <w:u w:val="single"/>
        </w:rPr>
        <w:t>.</w:t>
      </w:r>
      <w:r>
        <w:rPr>
          <w:rFonts w:ascii="Calibri" w:hAnsi="Calibri" w:cs="Calibri"/>
          <w:color w:val="auto"/>
          <w:sz w:val="24"/>
          <w:szCs w:val="24"/>
          <w:u w:val="single"/>
        </w:rPr>
        <w:t>4</w:t>
      </w:r>
      <w:r w:rsidR="00826378" w:rsidRPr="00F73F0D">
        <w:rPr>
          <w:rFonts w:ascii="Calibri" w:hAnsi="Calibri" w:cs="Calibri"/>
          <w:color w:val="auto"/>
          <w:sz w:val="24"/>
          <w:szCs w:val="24"/>
          <w:u w:val="single"/>
        </w:rPr>
        <w:t xml:space="preserve"> Waste and Resources</w:t>
      </w:r>
      <w:bookmarkEnd w:id="87"/>
      <w:bookmarkEnd w:id="88"/>
    </w:p>
    <w:p w14:paraId="30F0AE1C" w14:textId="77777777" w:rsidR="00826378" w:rsidRPr="00826378" w:rsidRDefault="00826378" w:rsidP="00826378">
      <w:pPr>
        <w:rPr>
          <w:rFonts w:ascii="Calibri" w:hAnsi="Calibri" w:cs="Calibri"/>
          <w:sz w:val="2"/>
          <w:szCs w:val="2"/>
        </w:rPr>
      </w:pPr>
    </w:p>
    <w:p w14:paraId="1C5431C1" w14:textId="3C202743" w:rsidR="00826378" w:rsidRPr="00826378" w:rsidRDefault="008D13B5" w:rsidP="00826378">
      <w:pPr>
        <w:rPr>
          <w:rFonts w:ascii="Calibri" w:hAnsi="Calibri" w:cs="Calibri"/>
        </w:rPr>
      </w:pPr>
      <w:bookmarkStart w:id="89" w:name="_Hlk137555222"/>
      <w:r>
        <w:rPr>
          <w:rFonts w:ascii="Calibri" w:hAnsi="Calibri" w:cs="Calibri"/>
        </w:rPr>
        <w:t xml:space="preserve">YOCAP </w:t>
      </w:r>
      <w:r w:rsidR="00826378" w:rsidRPr="00826378">
        <w:rPr>
          <w:rFonts w:ascii="Calibri" w:hAnsi="Calibri" w:cs="Calibri"/>
        </w:rPr>
        <w:t>Policy WR1 hopes to develop a Zero Waste 2040 strategy for all wastes to reach 55% re-use and recycling by 2025.</w:t>
      </w:r>
    </w:p>
    <w:p w14:paraId="65057AD3" w14:textId="77777777" w:rsidR="00826378" w:rsidRPr="00826378" w:rsidRDefault="00826378" w:rsidP="00826378">
      <w:pPr>
        <w:rPr>
          <w:rFonts w:ascii="Calibri" w:hAnsi="Calibri" w:cs="Calibri"/>
        </w:rPr>
      </w:pPr>
      <w:r w:rsidRPr="00826378">
        <w:rPr>
          <w:rFonts w:ascii="Calibri" w:hAnsi="Calibri" w:cs="Calibri"/>
        </w:rPr>
        <w:t xml:space="preserve">Policy WR2 adopts the ambitions to seek a circular economy by improving material resources management and encouraging manufacturers and consumers to change their behaviours concerning waste. </w:t>
      </w:r>
    </w:p>
    <w:p w14:paraId="1E45D5F5" w14:textId="77777777" w:rsidR="00826378" w:rsidRPr="00826378" w:rsidRDefault="00826378" w:rsidP="00826378">
      <w:pPr>
        <w:rPr>
          <w:rFonts w:ascii="Calibri" w:hAnsi="Calibri" w:cs="Calibri"/>
        </w:rPr>
      </w:pPr>
      <w:r w:rsidRPr="00826378">
        <w:rPr>
          <w:rFonts w:ascii="Calibri" w:hAnsi="Calibri" w:cs="Calibri"/>
        </w:rPr>
        <w:t>Policy WR3 states that a Circular City Region Scan will be conducted to identify barriers preventing the move towards a circular economy.</w:t>
      </w:r>
    </w:p>
    <w:p w14:paraId="782DE1A8" w14:textId="77777777" w:rsidR="00826378" w:rsidRPr="00826378" w:rsidRDefault="00826378" w:rsidP="00826378">
      <w:pPr>
        <w:rPr>
          <w:rFonts w:ascii="Calibri" w:hAnsi="Calibri" w:cs="Calibri"/>
        </w:rPr>
      </w:pPr>
      <w:r w:rsidRPr="00826378">
        <w:rPr>
          <w:rFonts w:ascii="Calibri" w:hAnsi="Calibri" w:cs="Calibri"/>
        </w:rPr>
        <w:lastRenderedPageBreak/>
        <w:t>A waste composition analysis will also be conducted according to Policy WR4 to provide information to reduce waste and improve reuse and recycling.  An LCR Reuse Network will be developed, according to Policy WR5 which will be composed of reuse, repair, upcycling and sharing hubs to reduce waste. Actions to implement the National Waste and Resources Strategy will also be taken in alignment with Policy WR6.</w:t>
      </w:r>
    </w:p>
    <w:p w14:paraId="1336D914" w14:textId="78332D38" w:rsidR="00826378" w:rsidRPr="00826378" w:rsidRDefault="001A6F1B" w:rsidP="00826378">
      <w:pPr>
        <w:spacing w:line="360" w:lineRule="auto"/>
        <w:rPr>
          <w:rFonts w:ascii="Calibri" w:hAnsi="Calibri" w:cs="Calibri"/>
          <w:b/>
          <w:bCs/>
          <w:sz w:val="24"/>
          <w:szCs w:val="24"/>
        </w:rPr>
      </w:pPr>
      <w:commentRangeStart w:id="90"/>
      <w:r>
        <w:rPr>
          <w:rFonts w:ascii="Calibri" w:hAnsi="Calibri" w:cs="Calibri"/>
          <w:b/>
          <w:bCs/>
          <w:sz w:val="24"/>
          <w:szCs w:val="24"/>
        </w:rPr>
        <w:t xml:space="preserve">YOCAP </w:t>
      </w:r>
      <w:commentRangeEnd w:id="90"/>
      <w:r w:rsidR="00690525">
        <w:rPr>
          <w:rStyle w:val="CommentReference"/>
        </w:rPr>
        <w:commentReference w:id="90"/>
      </w:r>
      <w:r w:rsidR="00826378" w:rsidRPr="00826378">
        <w:rPr>
          <w:rFonts w:ascii="Calibri" w:hAnsi="Calibri" w:cs="Calibri"/>
          <w:b/>
          <w:bCs/>
          <w:sz w:val="24"/>
          <w:szCs w:val="24"/>
        </w:rPr>
        <w:t>Next steps</w:t>
      </w:r>
    </w:p>
    <w:p w14:paraId="3A328F3C" w14:textId="77777777" w:rsidR="00826378" w:rsidRPr="00826378" w:rsidRDefault="00826378" w:rsidP="00826378">
      <w:pPr>
        <w:pStyle w:val="ListParagraph"/>
        <w:numPr>
          <w:ilvl w:val="0"/>
          <w:numId w:val="12"/>
        </w:numPr>
        <w:spacing w:line="360" w:lineRule="auto"/>
        <w:rPr>
          <w:rFonts w:ascii="Calibri" w:hAnsi="Calibri" w:cs="Calibri"/>
        </w:rPr>
      </w:pPr>
      <w:r w:rsidRPr="00826378">
        <w:rPr>
          <w:rFonts w:ascii="Calibri" w:hAnsi="Calibri" w:cs="Calibri"/>
        </w:rPr>
        <w:t xml:space="preserve">Increase re-use and recycling rates. </w:t>
      </w:r>
    </w:p>
    <w:p w14:paraId="40ADC8C3" w14:textId="77777777" w:rsidR="00826378" w:rsidRPr="00826378" w:rsidRDefault="00826378" w:rsidP="00826378">
      <w:pPr>
        <w:pStyle w:val="ListParagraph"/>
        <w:numPr>
          <w:ilvl w:val="0"/>
          <w:numId w:val="12"/>
        </w:numPr>
        <w:spacing w:line="360" w:lineRule="auto"/>
        <w:rPr>
          <w:rFonts w:ascii="Calibri" w:hAnsi="Calibri" w:cs="Calibri"/>
        </w:rPr>
      </w:pPr>
      <w:r w:rsidRPr="00826378">
        <w:rPr>
          <w:rFonts w:ascii="Calibri" w:hAnsi="Calibri" w:cs="Calibri"/>
        </w:rPr>
        <w:t>Adopt initiatives to a circular economy approach.</w:t>
      </w:r>
    </w:p>
    <w:p w14:paraId="65FBC41E" w14:textId="77777777" w:rsidR="00826378" w:rsidRPr="00826378" w:rsidRDefault="00826378" w:rsidP="00826378">
      <w:pPr>
        <w:pStyle w:val="ListParagraph"/>
        <w:spacing w:line="360" w:lineRule="auto"/>
        <w:rPr>
          <w:rFonts w:ascii="Calibri" w:hAnsi="Calibri" w:cs="Calibri"/>
          <w:sz w:val="2"/>
          <w:szCs w:val="2"/>
        </w:rPr>
      </w:pPr>
    </w:p>
    <w:p w14:paraId="069FA697" w14:textId="0174A300" w:rsidR="00826378" w:rsidRPr="00F73F0D" w:rsidRDefault="002E3E2D" w:rsidP="00826378">
      <w:pPr>
        <w:pStyle w:val="Heading2"/>
        <w:rPr>
          <w:rFonts w:ascii="Calibri" w:eastAsiaTheme="minorHAnsi" w:hAnsi="Calibri" w:cs="Calibri"/>
          <w:color w:val="auto"/>
          <w:sz w:val="24"/>
          <w:szCs w:val="24"/>
          <w:u w:val="single"/>
        </w:rPr>
      </w:pPr>
      <w:bookmarkStart w:id="91" w:name="_Toc177471502"/>
      <w:bookmarkStart w:id="92" w:name="_Toc201059398"/>
      <w:r>
        <w:rPr>
          <w:rFonts w:ascii="Calibri" w:hAnsi="Calibri" w:cs="Calibri"/>
          <w:color w:val="auto"/>
          <w:sz w:val="24"/>
          <w:szCs w:val="24"/>
          <w:u w:val="single"/>
        </w:rPr>
        <w:t>13</w:t>
      </w:r>
      <w:r w:rsidR="00826378" w:rsidRPr="00F73F0D">
        <w:rPr>
          <w:rFonts w:ascii="Calibri" w:hAnsi="Calibri" w:cs="Calibri"/>
          <w:color w:val="auto"/>
          <w:sz w:val="24"/>
          <w:szCs w:val="24"/>
          <w:u w:val="single"/>
        </w:rPr>
        <w:t>.</w:t>
      </w:r>
      <w:r>
        <w:rPr>
          <w:rFonts w:ascii="Calibri" w:hAnsi="Calibri" w:cs="Calibri"/>
          <w:color w:val="auto"/>
          <w:sz w:val="24"/>
          <w:szCs w:val="24"/>
          <w:u w:val="single"/>
        </w:rPr>
        <w:t>5</w:t>
      </w:r>
      <w:r w:rsidR="00826378" w:rsidRPr="00F73F0D">
        <w:rPr>
          <w:rFonts w:ascii="Calibri" w:hAnsi="Calibri" w:cs="Calibri"/>
          <w:color w:val="auto"/>
          <w:sz w:val="24"/>
          <w:szCs w:val="24"/>
          <w:u w:val="single"/>
        </w:rPr>
        <w:t xml:space="preserve"> </w:t>
      </w:r>
      <w:r w:rsidR="00826378" w:rsidRPr="00F73F0D">
        <w:rPr>
          <w:rFonts w:ascii="Calibri" w:eastAsiaTheme="minorHAnsi" w:hAnsi="Calibri" w:cs="Calibri"/>
          <w:color w:val="auto"/>
          <w:sz w:val="24"/>
          <w:szCs w:val="24"/>
          <w:u w:val="single"/>
        </w:rPr>
        <w:t>Climate Literacy &amp; Engagement</w:t>
      </w:r>
      <w:bookmarkEnd w:id="91"/>
      <w:bookmarkEnd w:id="92"/>
    </w:p>
    <w:p w14:paraId="35C6B3B7" w14:textId="77777777" w:rsidR="00826378" w:rsidRPr="00826378" w:rsidRDefault="00826378" w:rsidP="00826378">
      <w:pPr>
        <w:rPr>
          <w:rFonts w:ascii="Calibri" w:hAnsi="Calibri" w:cs="Calibri"/>
          <w:sz w:val="2"/>
          <w:szCs w:val="2"/>
        </w:rPr>
      </w:pPr>
    </w:p>
    <w:p w14:paraId="22E94A8D" w14:textId="77777777" w:rsidR="00826378" w:rsidRPr="00826378" w:rsidRDefault="00826378" w:rsidP="00826378">
      <w:pPr>
        <w:spacing w:line="360" w:lineRule="auto"/>
        <w:rPr>
          <w:rFonts w:ascii="Calibri" w:hAnsi="Calibri" w:cs="Calibri"/>
        </w:rPr>
      </w:pPr>
      <w:r w:rsidRPr="00826378">
        <w:rPr>
          <w:rFonts w:ascii="Calibri" w:hAnsi="Calibri" w:cs="Calibri"/>
        </w:rPr>
        <w:t>The Action Plan has four policies which encourage the use of carbon literacy and engagement. The policies hope to educate persons of all ages from schools to businesses in order to engage people within the community. Councils will prepare strategies and training programmes to provide sufficient information and training.</w:t>
      </w:r>
    </w:p>
    <w:p w14:paraId="6ADDB93E" w14:textId="77777777" w:rsidR="00826378" w:rsidRPr="00826378" w:rsidRDefault="00826378" w:rsidP="00826378">
      <w:pPr>
        <w:spacing w:line="360" w:lineRule="auto"/>
        <w:rPr>
          <w:rFonts w:ascii="Calibri" w:hAnsi="Calibri" w:cs="Calibri"/>
          <w:b/>
          <w:bCs/>
          <w:sz w:val="24"/>
          <w:szCs w:val="24"/>
        </w:rPr>
      </w:pPr>
      <w:bookmarkStart w:id="93" w:name="_Hlk148339183"/>
      <w:r w:rsidRPr="00826378">
        <w:rPr>
          <w:rFonts w:ascii="Calibri" w:hAnsi="Calibri" w:cs="Calibri"/>
          <w:b/>
          <w:bCs/>
          <w:sz w:val="24"/>
          <w:szCs w:val="24"/>
        </w:rPr>
        <w:t>Next steps</w:t>
      </w:r>
    </w:p>
    <w:bookmarkEnd w:id="93"/>
    <w:p w14:paraId="57187E4D" w14:textId="77777777" w:rsidR="00826378" w:rsidRDefault="00826378" w:rsidP="00826378">
      <w:pPr>
        <w:numPr>
          <w:ilvl w:val="0"/>
          <w:numId w:val="12"/>
        </w:numPr>
        <w:spacing w:line="360" w:lineRule="auto"/>
        <w:rPr>
          <w:rFonts w:ascii="Calibri" w:hAnsi="Calibri" w:cs="Calibri"/>
        </w:rPr>
      </w:pPr>
      <w:r w:rsidRPr="00826378">
        <w:rPr>
          <w:rFonts w:ascii="Calibri" w:hAnsi="Calibri" w:cs="Calibri"/>
        </w:rPr>
        <w:t xml:space="preserve">Ensure all authorities and persons within the waste management sector are educated and carbon literacy </w:t>
      </w:r>
      <w:bookmarkEnd w:id="89"/>
      <w:r w:rsidRPr="00826378">
        <w:rPr>
          <w:rFonts w:ascii="Calibri" w:hAnsi="Calibri" w:cs="Calibri"/>
        </w:rPr>
        <w:t>trained.</w:t>
      </w:r>
    </w:p>
    <w:p w14:paraId="26E21549" w14:textId="77777777" w:rsidR="00E06348" w:rsidRDefault="00E06348" w:rsidP="00E06348">
      <w:pPr>
        <w:spacing w:line="360" w:lineRule="auto"/>
        <w:rPr>
          <w:rFonts w:ascii="Calibri" w:hAnsi="Calibri" w:cs="Calibri"/>
        </w:rPr>
      </w:pPr>
    </w:p>
    <w:p w14:paraId="1299C9D1" w14:textId="77777777" w:rsidR="00E06348" w:rsidRDefault="00E06348" w:rsidP="00E06348">
      <w:pPr>
        <w:spacing w:line="360" w:lineRule="auto"/>
        <w:rPr>
          <w:rFonts w:ascii="Calibri" w:hAnsi="Calibri" w:cs="Calibri"/>
        </w:rPr>
      </w:pPr>
    </w:p>
    <w:p w14:paraId="21969994" w14:textId="77777777" w:rsidR="00E06348" w:rsidRDefault="00E06348" w:rsidP="00E06348">
      <w:pPr>
        <w:spacing w:line="360" w:lineRule="auto"/>
        <w:rPr>
          <w:rFonts w:ascii="Calibri" w:hAnsi="Calibri" w:cs="Calibri"/>
        </w:rPr>
      </w:pPr>
    </w:p>
    <w:p w14:paraId="5C4378B3" w14:textId="77777777" w:rsidR="00E06348" w:rsidRDefault="00E06348" w:rsidP="00E06348">
      <w:pPr>
        <w:spacing w:line="360" w:lineRule="auto"/>
        <w:rPr>
          <w:rFonts w:ascii="Calibri" w:hAnsi="Calibri" w:cs="Calibri"/>
        </w:rPr>
      </w:pPr>
    </w:p>
    <w:p w14:paraId="25A51F54" w14:textId="77777777" w:rsidR="00E06348" w:rsidRDefault="00E06348" w:rsidP="00E06348">
      <w:pPr>
        <w:spacing w:line="360" w:lineRule="auto"/>
        <w:rPr>
          <w:rFonts w:ascii="Calibri" w:hAnsi="Calibri" w:cs="Calibri"/>
        </w:rPr>
      </w:pPr>
    </w:p>
    <w:p w14:paraId="50AEA52C" w14:textId="77777777" w:rsidR="00E06348" w:rsidRDefault="00E06348" w:rsidP="00E06348">
      <w:pPr>
        <w:spacing w:line="360" w:lineRule="auto"/>
        <w:rPr>
          <w:rFonts w:ascii="Calibri" w:hAnsi="Calibri" w:cs="Calibri"/>
        </w:rPr>
      </w:pPr>
    </w:p>
    <w:p w14:paraId="3AE2A168" w14:textId="77777777" w:rsidR="00E06348" w:rsidRDefault="00E06348" w:rsidP="00E06348">
      <w:pPr>
        <w:spacing w:line="360" w:lineRule="auto"/>
        <w:rPr>
          <w:rFonts w:ascii="Calibri" w:hAnsi="Calibri" w:cs="Calibri"/>
        </w:rPr>
      </w:pPr>
    </w:p>
    <w:p w14:paraId="56116057" w14:textId="77777777" w:rsidR="00E06348" w:rsidRDefault="00E06348" w:rsidP="00E06348">
      <w:pPr>
        <w:spacing w:line="360" w:lineRule="auto"/>
        <w:rPr>
          <w:rFonts w:ascii="Calibri" w:hAnsi="Calibri" w:cs="Calibri"/>
        </w:rPr>
      </w:pPr>
    </w:p>
    <w:p w14:paraId="4C5BF632" w14:textId="77777777" w:rsidR="00767863" w:rsidRDefault="00767863" w:rsidP="00E06348">
      <w:pPr>
        <w:spacing w:line="360" w:lineRule="auto"/>
        <w:rPr>
          <w:rFonts w:ascii="Calibri" w:hAnsi="Calibri" w:cs="Calibri"/>
        </w:rPr>
      </w:pPr>
    </w:p>
    <w:p w14:paraId="5B080260" w14:textId="77777777" w:rsidR="00767863" w:rsidRDefault="00767863" w:rsidP="00E06348">
      <w:pPr>
        <w:spacing w:line="360" w:lineRule="auto"/>
        <w:rPr>
          <w:rFonts w:ascii="Calibri" w:hAnsi="Calibri" w:cs="Calibri"/>
        </w:rPr>
      </w:pPr>
    </w:p>
    <w:p w14:paraId="6389F02E" w14:textId="77777777" w:rsidR="00767863" w:rsidRDefault="00767863" w:rsidP="00E06348">
      <w:pPr>
        <w:spacing w:line="360" w:lineRule="auto"/>
        <w:rPr>
          <w:rFonts w:ascii="Calibri" w:hAnsi="Calibri" w:cs="Calibri"/>
        </w:rPr>
      </w:pPr>
    </w:p>
    <w:p w14:paraId="6FAB8A1D" w14:textId="77777777" w:rsidR="00767863" w:rsidRDefault="00767863" w:rsidP="00E06348">
      <w:pPr>
        <w:spacing w:line="360" w:lineRule="auto"/>
        <w:rPr>
          <w:rFonts w:ascii="Calibri" w:hAnsi="Calibri" w:cs="Calibri"/>
        </w:rPr>
      </w:pPr>
    </w:p>
    <w:p w14:paraId="48C49CB0" w14:textId="77777777" w:rsidR="00767863" w:rsidRPr="00826378" w:rsidRDefault="00767863" w:rsidP="00E06348">
      <w:pPr>
        <w:spacing w:line="360" w:lineRule="auto"/>
        <w:rPr>
          <w:rFonts w:ascii="Calibri" w:hAnsi="Calibri" w:cs="Calibri"/>
        </w:rPr>
      </w:pPr>
    </w:p>
    <w:p w14:paraId="541BBAB7" w14:textId="525C0555" w:rsidR="00AF1757" w:rsidRDefault="002E3E2D" w:rsidP="00AF1757">
      <w:pPr>
        <w:pStyle w:val="Heading1"/>
        <w:rPr>
          <w:rFonts w:ascii="Calibri" w:hAnsi="Calibri" w:cs="Calibri"/>
          <w:b/>
          <w:bCs/>
          <w:color w:val="auto"/>
          <w:sz w:val="28"/>
          <w:szCs w:val="28"/>
          <w:u w:val="single"/>
        </w:rPr>
      </w:pPr>
      <w:bookmarkStart w:id="94" w:name="_Toc201059399"/>
      <w:r>
        <w:rPr>
          <w:rFonts w:ascii="Calibri" w:hAnsi="Calibri" w:cs="Calibri"/>
          <w:b/>
          <w:bCs/>
          <w:color w:val="auto"/>
          <w:sz w:val="28"/>
          <w:szCs w:val="28"/>
          <w:u w:val="single"/>
        </w:rPr>
        <w:lastRenderedPageBreak/>
        <w:t>14</w:t>
      </w:r>
      <w:r w:rsidR="005B618C" w:rsidRPr="00E06348">
        <w:rPr>
          <w:rFonts w:ascii="Calibri" w:hAnsi="Calibri" w:cs="Calibri"/>
          <w:b/>
          <w:bCs/>
          <w:color w:val="auto"/>
          <w:sz w:val="28"/>
          <w:szCs w:val="28"/>
          <w:u w:val="single"/>
        </w:rPr>
        <w:t>.</w:t>
      </w:r>
      <w:r w:rsidR="00E06348">
        <w:rPr>
          <w:rFonts w:ascii="Calibri" w:hAnsi="Calibri" w:cs="Calibri"/>
          <w:b/>
          <w:bCs/>
          <w:color w:val="auto"/>
          <w:sz w:val="28"/>
          <w:szCs w:val="28"/>
          <w:u w:val="single"/>
        </w:rPr>
        <w:t xml:space="preserve"> Liverpool City Region Combined Authority</w:t>
      </w:r>
      <w:bookmarkEnd w:id="94"/>
      <w:r w:rsidR="00E06348">
        <w:rPr>
          <w:rFonts w:ascii="Calibri" w:hAnsi="Calibri" w:cs="Calibri"/>
          <w:b/>
          <w:bCs/>
          <w:color w:val="auto"/>
          <w:sz w:val="28"/>
          <w:szCs w:val="28"/>
          <w:u w:val="single"/>
        </w:rPr>
        <w:t xml:space="preserve"> </w:t>
      </w:r>
    </w:p>
    <w:p w14:paraId="53E3EE08" w14:textId="77777777" w:rsidR="00AF1757" w:rsidRPr="00AF1757" w:rsidRDefault="00AF1757" w:rsidP="00AF1757">
      <w:pPr>
        <w:rPr>
          <w:sz w:val="2"/>
          <w:szCs w:val="2"/>
        </w:rPr>
      </w:pPr>
    </w:p>
    <w:p w14:paraId="4951EB2C" w14:textId="5BDB7883" w:rsidR="00AF1757" w:rsidRPr="00826378" w:rsidRDefault="00AF1757" w:rsidP="00826378">
      <w:pPr>
        <w:spacing w:line="360" w:lineRule="auto"/>
        <w:rPr>
          <w:rFonts w:ascii="Calibri" w:hAnsi="Calibri" w:cs="Calibri"/>
        </w:rPr>
      </w:pPr>
      <w:r>
        <w:rPr>
          <w:rFonts w:ascii="Calibri" w:hAnsi="Calibri" w:cs="Calibri"/>
        </w:rPr>
        <w:t xml:space="preserve">Following the One Year Action Plan the LCR published a 5 year Plan, which sets out actions to work towards decarbonising the LCR in order to reach net zero carbon by 2035. </w:t>
      </w:r>
    </w:p>
    <w:p w14:paraId="6D151661" w14:textId="77777777" w:rsidR="00826378" w:rsidRPr="00826378" w:rsidRDefault="00826378" w:rsidP="00826378">
      <w:pPr>
        <w:spacing w:line="360" w:lineRule="auto"/>
        <w:rPr>
          <w:rFonts w:ascii="Calibri" w:hAnsi="Calibri" w:cs="Calibri"/>
        </w:rPr>
      </w:pPr>
    </w:p>
    <w:p w14:paraId="5D086F89" w14:textId="77777777" w:rsidR="00826378" w:rsidRDefault="00826378" w:rsidP="00826378">
      <w:pPr>
        <w:spacing w:line="360" w:lineRule="auto"/>
        <w:rPr>
          <w:rFonts w:ascii="Calibri" w:hAnsi="Calibri" w:cs="Calibri"/>
        </w:rPr>
      </w:pPr>
    </w:p>
    <w:p w14:paraId="568A323E" w14:textId="77777777" w:rsidR="00E06348" w:rsidRDefault="00E06348" w:rsidP="00826378">
      <w:pPr>
        <w:spacing w:line="360" w:lineRule="auto"/>
        <w:rPr>
          <w:rFonts w:ascii="Calibri" w:hAnsi="Calibri" w:cs="Calibri"/>
        </w:rPr>
      </w:pPr>
    </w:p>
    <w:p w14:paraId="06363170" w14:textId="77777777" w:rsidR="00E06348" w:rsidRDefault="00E06348" w:rsidP="00826378">
      <w:pPr>
        <w:spacing w:line="360" w:lineRule="auto"/>
        <w:rPr>
          <w:rFonts w:ascii="Calibri" w:hAnsi="Calibri" w:cs="Calibri"/>
        </w:rPr>
      </w:pPr>
    </w:p>
    <w:p w14:paraId="49408708" w14:textId="77777777" w:rsidR="00E06348" w:rsidRDefault="00E06348" w:rsidP="00826378">
      <w:pPr>
        <w:spacing w:line="360" w:lineRule="auto"/>
        <w:rPr>
          <w:rFonts w:ascii="Calibri" w:hAnsi="Calibri" w:cs="Calibri"/>
        </w:rPr>
      </w:pPr>
    </w:p>
    <w:p w14:paraId="6355A398" w14:textId="77777777" w:rsidR="00E06348" w:rsidRDefault="00E06348" w:rsidP="00826378">
      <w:pPr>
        <w:spacing w:line="360" w:lineRule="auto"/>
        <w:rPr>
          <w:rFonts w:ascii="Calibri" w:hAnsi="Calibri" w:cs="Calibri"/>
        </w:rPr>
      </w:pPr>
    </w:p>
    <w:p w14:paraId="1893E56E" w14:textId="77777777" w:rsidR="00E06348" w:rsidRDefault="00E06348" w:rsidP="00826378">
      <w:pPr>
        <w:spacing w:line="360" w:lineRule="auto"/>
        <w:rPr>
          <w:rFonts w:ascii="Calibri" w:hAnsi="Calibri" w:cs="Calibri"/>
        </w:rPr>
      </w:pPr>
    </w:p>
    <w:p w14:paraId="22D5A3DC" w14:textId="77777777" w:rsidR="00E06348" w:rsidRDefault="00E06348" w:rsidP="00826378">
      <w:pPr>
        <w:spacing w:line="360" w:lineRule="auto"/>
        <w:rPr>
          <w:rFonts w:ascii="Calibri" w:hAnsi="Calibri" w:cs="Calibri"/>
        </w:rPr>
      </w:pPr>
    </w:p>
    <w:p w14:paraId="73DE2111" w14:textId="77777777" w:rsidR="00E06348" w:rsidRDefault="00E06348" w:rsidP="00826378">
      <w:pPr>
        <w:spacing w:line="360" w:lineRule="auto"/>
        <w:rPr>
          <w:rFonts w:ascii="Calibri" w:hAnsi="Calibri" w:cs="Calibri"/>
        </w:rPr>
      </w:pPr>
    </w:p>
    <w:p w14:paraId="535FB63A" w14:textId="77777777" w:rsidR="00E06348" w:rsidRDefault="00E06348" w:rsidP="00826378">
      <w:pPr>
        <w:spacing w:line="360" w:lineRule="auto"/>
        <w:rPr>
          <w:rFonts w:ascii="Calibri" w:hAnsi="Calibri" w:cs="Calibri"/>
        </w:rPr>
      </w:pPr>
    </w:p>
    <w:p w14:paraId="11BA3983" w14:textId="77777777" w:rsidR="00E06348" w:rsidRDefault="00E06348" w:rsidP="00826378">
      <w:pPr>
        <w:spacing w:line="360" w:lineRule="auto"/>
        <w:rPr>
          <w:rFonts w:ascii="Calibri" w:hAnsi="Calibri" w:cs="Calibri"/>
        </w:rPr>
      </w:pPr>
    </w:p>
    <w:p w14:paraId="33334345" w14:textId="77777777" w:rsidR="00E06348" w:rsidRDefault="00E06348" w:rsidP="00826378">
      <w:pPr>
        <w:spacing w:line="360" w:lineRule="auto"/>
        <w:rPr>
          <w:rFonts w:ascii="Calibri" w:hAnsi="Calibri" w:cs="Calibri"/>
        </w:rPr>
      </w:pPr>
    </w:p>
    <w:p w14:paraId="681FF2BE" w14:textId="77777777" w:rsidR="00E06348" w:rsidRDefault="00E06348" w:rsidP="00826378">
      <w:pPr>
        <w:spacing w:line="360" w:lineRule="auto"/>
        <w:rPr>
          <w:rFonts w:ascii="Calibri" w:hAnsi="Calibri" w:cs="Calibri"/>
        </w:rPr>
      </w:pPr>
    </w:p>
    <w:p w14:paraId="02188512" w14:textId="77777777" w:rsidR="00E06348" w:rsidRDefault="00E06348" w:rsidP="00826378">
      <w:pPr>
        <w:spacing w:line="360" w:lineRule="auto"/>
        <w:rPr>
          <w:rFonts w:ascii="Calibri" w:hAnsi="Calibri" w:cs="Calibri"/>
        </w:rPr>
      </w:pPr>
    </w:p>
    <w:p w14:paraId="331587CF" w14:textId="77777777" w:rsidR="00E06348" w:rsidRDefault="00E06348" w:rsidP="00826378">
      <w:pPr>
        <w:spacing w:line="360" w:lineRule="auto"/>
        <w:rPr>
          <w:rFonts w:ascii="Calibri" w:hAnsi="Calibri" w:cs="Calibri"/>
        </w:rPr>
      </w:pPr>
    </w:p>
    <w:p w14:paraId="36932656" w14:textId="77777777" w:rsidR="00E06348" w:rsidRDefault="00E06348" w:rsidP="00826378">
      <w:pPr>
        <w:spacing w:line="360" w:lineRule="auto"/>
        <w:rPr>
          <w:rFonts w:ascii="Calibri" w:hAnsi="Calibri" w:cs="Calibri"/>
        </w:rPr>
      </w:pPr>
    </w:p>
    <w:p w14:paraId="1826234F" w14:textId="77777777" w:rsidR="00E06348" w:rsidRDefault="00E06348" w:rsidP="00826378">
      <w:pPr>
        <w:spacing w:line="360" w:lineRule="auto"/>
        <w:rPr>
          <w:rFonts w:ascii="Calibri" w:hAnsi="Calibri" w:cs="Calibri"/>
        </w:rPr>
      </w:pPr>
    </w:p>
    <w:p w14:paraId="54645472" w14:textId="77777777" w:rsidR="00E06348" w:rsidRPr="00826378" w:rsidRDefault="00E06348" w:rsidP="00826378">
      <w:pPr>
        <w:spacing w:line="360" w:lineRule="auto"/>
        <w:rPr>
          <w:rFonts w:ascii="Calibri" w:hAnsi="Calibri" w:cs="Calibri"/>
        </w:rPr>
      </w:pPr>
    </w:p>
    <w:p w14:paraId="27ABD4FB" w14:textId="77777777" w:rsidR="00826378" w:rsidRPr="00826378" w:rsidRDefault="00826378" w:rsidP="00826378">
      <w:pPr>
        <w:spacing w:line="360" w:lineRule="auto"/>
        <w:rPr>
          <w:rFonts w:ascii="Calibri" w:hAnsi="Calibri" w:cs="Calibri"/>
        </w:rPr>
      </w:pPr>
    </w:p>
    <w:p w14:paraId="06165E7B" w14:textId="77777777" w:rsidR="00826378" w:rsidRPr="00826378" w:rsidRDefault="00826378" w:rsidP="00826378">
      <w:pPr>
        <w:spacing w:line="360" w:lineRule="auto"/>
        <w:rPr>
          <w:rFonts w:ascii="Calibri" w:hAnsi="Calibri" w:cs="Calibri"/>
        </w:rPr>
      </w:pPr>
    </w:p>
    <w:p w14:paraId="23333820" w14:textId="77777777" w:rsidR="00826378" w:rsidRPr="00826378" w:rsidRDefault="00826378" w:rsidP="00826378">
      <w:pPr>
        <w:spacing w:line="360" w:lineRule="auto"/>
        <w:rPr>
          <w:rFonts w:ascii="Calibri" w:hAnsi="Calibri" w:cs="Calibri"/>
        </w:rPr>
      </w:pPr>
    </w:p>
    <w:p w14:paraId="7EFCFA3D" w14:textId="77777777" w:rsidR="00826378" w:rsidRPr="00826378" w:rsidRDefault="00826378" w:rsidP="00826378">
      <w:pPr>
        <w:spacing w:line="360" w:lineRule="auto"/>
        <w:rPr>
          <w:rFonts w:ascii="Calibri" w:hAnsi="Calibri" w:cs="Calibri"/>
        </w:rPr>
      </w:pPr>
    </w:p>
    <w:p w14:paraId="66698E13" w14:textId="77777777" w:rsidR="00826378" w:rsidRPr="00826378" w:rsidRDefault="00826378" w:rsidP="00826378">
      <w:pPr>
        <w:spacing w:line="360" w:lineRule="auto"/>
        <w:rPr>
          <w:rFonts w:ascii="Calibri" w:hAnsi="Calibri" w:cs="Calibri"/>
        </w:rPr>
      </w:pPr>
    </w:p>
    <w:p w14:paraId="7A7C5ADF" w14:textId="3CE76A74" w:rsidR="00826378" w:rsidRPr="00F73F0D" w:rsidRDefault="002E3E2D" w:rsidP="00826378">
      <w:pPr>
        <w:pStyle w:val="Heading1"/>
        <w:rPr>
          <w:rFonts w:ascii="Calibri" w:hAnsi="Calibri" w:cs="Calibri"/>
          <w:b/>
          <w:bCs/>
          <w:color w:val="auto"/>
          <w:sz w:val="28"/>
          <w:szCs w:val="28"/>
          <w:u w:val="single"/>
        </w:rPr>
      </w:pPr>
      <w:bookmarkStart w:id="95" w:name="_Toc177471503"/>
      <w:bookmarkStart w:id="96" w:name="_Toc201059400"/>
      <w:r>
        <w:rPr>
          <w:rFonts w:ascii="Calibri" w:hAnsi="Calibri" w:cs="Calibri"/>
          <w:b/>
          <w:bCs/>
          <w:color w:val="auto"/>
          <w:sz w:val="28"/>
          <w:szCs w:val="28"/>
          <w:u w:val="single"/>
        </w:rPr>
        <w:lastRenderedPageBreak/>
        <w:t>15</w:t>
      </w:r>
      <w:r w:rsidR="00826378" w:rsidRPr="00F73F0D">
        <w:rPr>
          <w:rFonts w:ascii="Calibri" w:hAnsi="Calibri" w:cs="Calibri"/>
          <w:b/>
          <w:bCs/>
          <w:color w:val="auto"/>
          <w:sz w:val="28"/>
          <w:szCs w:val="28"/>
          <w:u w:val="single"/>
        </w:rPr>
        <w:t>. Pathway to Net Zero 2021</w:t>
      </w:r>
      <w:bookmarkEnd w:id="95"/>
      <w:bookmarkEnd w:id="96"/>
    </w:p>
    <w:p w14:paraId="0FB71367" w14:textId="77777777" w:rsidR="00826378" w:rsidRPr="00826378" w:rsidRDefault="00826378" w:rsidP="00826378">
      <w:pPr>
        <w:rPr>
          <w:rFonts w:ascii="Calibri" w:hAnsi="Calibri" w:cs="Calibri"/>
          <w:sz w:val="2"/>
          <w:szCs w:val="2"/>
          <w:u w:val="single"/>
        </w:rPr>
      </w:pPr>
      <w:r w:rsidRPr="00826378">
        <w:rPr>
          <w:rFonts w:ascii="Calibri" w:hAnsi="Calibri" w:cs="Calibri"/>
          <w:sz w:val="20"/>
          <w:szCs w:val="20"/>
          <w:u w:val="single"/>
        </w:rPr>
        <w:t xml:space="preserve"> </w:t>
      </w:r>
    </w:p>
    <w:p w14:paraId="7D700997" w14:textId="678E7B75" w:rsidR="00826378" w:rsidRPr="00826378" w:rsidRDefault="00826378" w:rsidP="00826378">
      <w:pPr>
        <w:rPr>
          <w:rFonts w:ascii="Calibri" w:hAnsi="Calibri" w:cs="Calibri"/>
        </w:rPr>
      </w:pPr>
      <w:r w:rsidRPr="00826378">
        <w:rPr>
          <w:rFonts w:ascii="Calibri" w:hAnsi="Calibri" w:cs="Calibri"/>
        </w:rPr>
        <w:t xml:space="preserve">The LCR recognised that the Year One Plan did not set out long term strategies needed to achieve net zero. After engaging with residents, within the LCR, a Pathway to Net Zero </w:t>
      </w:r>
      <w:r w:rsidR="00690525">
        <w:rPr>
          <w:rFonts w:ascii="Calibri" w:hAnsi="Calibri" w:cs="Calibri"/>
        </w:rPr>
        <w:t xml:space="preserve">document </w:t>
      </w:r>
      <w:r w:rsidRPr="00826378">
        <w:rPr>
          <w:rFonts w:ascii="Calibri" w:hAnsi="Calibri" w:cs="Calibri"/>
        </w:rPr>
        <w:t>was created. The Pathway sets out the scale of the challenges and the LCRs strategic vision for achieving the goal of becoming net zero by 2040. However, a comprehensive plan of policies is yet to be created, but it will set out a plan of which both short- and long-term progress can be measured.</w:t>
      </w:r>
    </w:p>
    <w:p w14:paraId="4E2CE861" w14:textId="77777777" w:rsidR="00826378" w:rsidRPr="00826378" w:rsidRDefault="00826378" w:rsidP="00826378">
      <w:pPr>
        <w:rPr>
          <w:rFonts w:ascii="Calibri" w:hAnsi="Calibri" w:cs="Calibri"/>
        </w:rPr>
      </w:pPr>
      <w:r w:rsidRPr="00826378">
        <w:rPr>
          <w:rFonts w:ascii="Calibri" w:hAnsi="Calibri" w:cs="Calibri"/>
        </w:rPr>
        <w:t xml:space="preserve">The plan sets out four key areas of focus for this plan they are: </w:t>
      </w:r>
    </w:p>
    <w:p w14:paraId="2BDBBB43" w14:textId="77777777" w:rsidR="00826378" w:rsidRPr="00826378" w:rsidRDefault="00826378" w:rsidP="00826378">
      <w:pPr>
        <w:pStyle w:val="ListParagraph"/>
        <w:numPr>
          <w:ilvl w:val="0"/>
          <w:numId w:val="18"/>
        </w:numPr>
        <w:spacing w:line="256" w:lineRule="auto"/>
        <w:rPr>
          <w:rFonts w:ascii="Calibri" w:hAnsi="Calibri" w:cs="Calibri"/>
        </w:rPr>
      </w:pPr>
      <w:r w:rsidRPr="00826378">
        <w:rPr>
          <w:rFonts w:ascii="Calibri" w:hAnsi="Calibri" w:cs="Calibri"/>
        </w:rPr>
        <w:t xml:space="preserve">Home </w:t>
      </w:r>
    </w:p>
    <w:p w14:paraId="27ABD401" w14:textId="77777777" w:rsidR="00826378" w:rsidRPr="00826378" w:rsidRDefault="00826378" w:rsidP="00826378">
      <w:pPr>
        <w:pStyle w:val="ListParagraph"/>
        <w:numPr>
          <w:ilvl w:val="0"/>
          <w:numId w:val="18"/>
        </w:numPr>
        <w:spacing w:line="256" w:lineRule="auto"/>
        <w:rPr>
          <w:rFonts w:ascii="Calibri" w:hAnsi="Calibri" w:cs="Calibri"/>
        </w:rPr>
      </w:pPr>
      <w:r w:rsidRPr="00826378">
        <w:rPr>
          <w:rFonts w:ascii="Calibri" w:hAnsi="Calibri" w:cs="Calibri"/>
        </w:rPr>
        <w:t xml:space="preserve">Neighbourhoods </w:t>
      </w:r>
    </w:p>
    <w:p w14:paraId="05F0FBF7" w14:textId="77777777" w:rsidR="00826378" w:rsidRPr="00826378" w:rsidRDefault="00826378" w:rsidP="00826378">
      <w:pPr>
        <w:pStyle w:val="ListParagraph"/>
        <w:numPr>
          <w:ilvl w:val="0"/>
          <w:numId w:val="18"/>
        </w:numPr>
        <w:spacing w:line="256" w:lineRule="auto"/>
        <w:rPr>
          <w:rFonts w:ascii="Calibri" w:hAnsi="Calibri" w:cs="Calibri"/>
        </w:rPr>
      </w:pPr>
      <w:r w:rsidRPr="00826378">
        <w:rPr>
          <w:rFonts w:ascii="Calibri" w:hAnsi="Calibri" w:cs="Calibri"/>
        </w:rPr>
        <w:t>Journeys</w:t>
      </w:r>
    </w:p>
    <w:p w14:paraId="08FEDECB" w14:textId="77777777" w:rsidR="00826378" w:rsidRPr="00826378" w:rsidRDefault="00826378" w:rsidP="00826378">
      <w:pPr>
        <w:pStyle w:val="ListParagraph"/>
        <w:numPr>
          <w:ilvl w:val="0"/>
          <w:numId w:val="18"/>
        </w:numPr>
        <w:spacing w:line="256" w:lineRule="auto"/>
        <w:rPr>
          <w:rFonts w:ascii="Calibri" w:hAnsi="Calibri" w:cs="Calibri"/>
        </w:rPr>
      </w:pPr>
      <w:r w:rsidRPr="00826378">
        <w:rPr>
          <w:rFonts w:ascii="Calibri" w:hAnsi="Calibri" w:cs="Calibri"/>
        </w:rPr>
        <w:t>Workplaces</w:t>
      </w:r>
    </w:p>
    <w:p w14:paraId="34B5BDBB" w14:textId="0771D772" w:rsidR="00826378" w:rsidRPr="00F73F0D" w:rsidRDefault="002E3E2D" w:rsidP="00826378">
      <w:pPr>
        <w:pStyle w:val="Heading2"/>
        <w:rPr>
          <w:rFonts w:ascii="Calibri" w:hAnsi="Calibri" w:cs="Calibri"/>
          <w:color w:val="auto"/>
          <w:sz w:val="24"/>
          <w:szCs w:val="24"/>
          <w:u w:val="single"/>
        </w:rPr>
      </w:pPr>
      <w:bookmarkStart w:id="97" w:name="_Toc177471504"/>
      <w:bookmarkStart w:id="98" w:name="_Toc201059401"/>
      <w:r>
        <w:rPr>
          <w:rFonts w:ascii="Calibri" w:hAnsi="Calibri" w:cs="Calibri"/>
          <w:color w:val="auto"/>
          <w:sz w:val="24"/>
          <w:szCs w:val="24"/>
          <w:u w:val="single"/>
        </w:rPr>
        <w:t>15</w:t>
      </w:r>
      <w:r w:rsidR="00826378" w:rsidRPr="00F73F0D">
        <w:rPr>
          <w:rFonts w:ascii="Calibri" w:hAnsi="Calibri" w:cs="Calibri"/>
          <w:color w:val="auto"/>
          <w:sz w:val="24"/>
          <w:szCs w:val="24"/>
          <w:u w:val="single"/>
        </w:rPr>
        <w:t>.1 Home</w:t>
      </w:r>
      <w:bookmarkEnd w:id="97"/>
      <w:bookmarkEnd w:id="98"/>
    </w:p>
    <w:p w14:paraId="3B3C7A50" w14:textId="77777777" w:rsidR="00826378" w:rsidRPr="00826378" w:rsidRDefault="00826378" w:rsidP="00826378">
      <w:pPr>
        <w:rPr>
          <w:rFonts w:ascii="Calibri" w:hAnsi="Calibri" w:cs="Calibri"/>
          <w:sz w:val="2"/>
          <w:szCs w:val="2"/>
        </w:rPr>
      </w:pPr>
    </w:p>
    <w:p w14:paraId="1A2D1E90" w14:textId="77777777" w:rsidR="00826378" w:rsidRPr="00826378" w:rsidRDefault="00826378" w:rsidP="00826378">
      <w:pPr>
        <w:rPr>
          <w:rFonts w:ascii="Calibri" w:hAnsi="Calibri" w:cs="Calibri"/>
          <w:bCs/>
        </w:rPr>
      </w:pPr>
      <w:r w:rsidRPr="00826378">
        <w:rPr>
          <w:rFonts w:ascii="Calibri" w:hAnsi="Calibri" w:cs="Calibri"/>
          <w:bCs/>
        </w:rPr>
        <w:t>There is an acknowledgement of the need to reduce domestic emissions including household waste and food related emissions.</w:t>
      </w:r>
    </w:p>
    <w:p w14:paraId="4FFA4970" w14:textId="76CF5958" w:rsidR="00826378" w:rsidRPr="00F73F0D" w:rsidRDefault="002E3E2D" w:rsidP="00826378">
      <w:pPr>
        <w:pStyle w:val="Heading2"/>
        <w:rPr>
          <w:rFonts w:ascii="Calibri" w:hAnsi="Calibri" w:cs="Calibri"/>
          <w:color w:val="auto"/>
          <w:sz w:val="24"/>
          <w:szCs w:val="24"/>
          <w:u w:val="single"/>
        </w:rPr>
      </w:pPr>
      <w:bookmarkStart w:id="99" w:name="_Toc177471505"/>
      <w:bookmarkStart w:id="100" w:name="_Toc201059402"/>
      <w:r>
        <w:rPr>
          <w:rFonts w:ascii="Calibri" w:hAnsi="Calibri" w:cs="Calibri"/>
          <w:color w:val="auto"/>
          <w:sz w:val="24"/>
          <w:szCs w:val="24"/>
          <w:u w:val="single"/>
        </w:rPr>
        <w:t>15</w:t>
      </w:r>
      <w:r w:rsidR="00826378" w:rsidRPr="00F73F0D">
        <w:rPr>
          <w:rFonts w:ascii="Calibri" w:hAnsi="Calibri" w:cs="Calibri"/>
          <w:color w:val="auto"/>
          <w:sz w:val="24"/>
          <w:szCs w:val="24"/>
          <w:u w:val="single"/>
        </w:rPr>
        <w:t>.2 Workplaces</w:t>
      </w:r>
      <w:bookmarkEnd w:id="99"/>
      <w:bookmarkEnd w:id="100"/>
    </w:p>
    <w:p w14:paraId="4FE02055" w14:textId="77777777" w:rsidR="00826378" w:rsidRPr="00826378" w:rsidRDefault="00826378" w:rsidP="00826378">
      <w:pPr>
        <w:ind w:left="360"/>
        <w:rPr>
          <w:rFonts w:ascii="Calibri" w:hAnsi="Calibri" w:cs="Calibri"/>
          <w:sz w:val="2"/>
          <w:szCs w:val="2"/>
        </w:rPr>
      </w:pPr>
    </w:p>
    <w:p w14:paraId="64454421" w14:textId="77777777" w:rsidR="00826378" w:rsidRPr="00826378" w:rsidRDefault="00826378" w:rsidP="00826378">
      <w:pPr>
        <w:rPr>
          <w:rFonts w:ascii="Calibri" w:hAnsi="Calibri" w:cs="Calibri"/>
        </w:rPr>
      </w:pPr>
      <w:r w:rsidRPr="00826378">
        <w:rPr>
          <w:rFonts w:ascii="Calibri" w:hAnsi="Calibri" w:cs="Calibri"/>
        </w:rPr>
        <w:t xml:space="preserve">Within this section the need for businesses to reduce the amount of waste produced and material used is recognised. </w:t>
      </w:r>
    </w:p>
    <w:p w14:paraId="50538B5E" w14:textId="77777777" w:rsidR="00826378" w:rsidRPr="00826378" w:rsidRDefault="00826378" w:rsidP="00826378">
      <w:pPr>
        <w:spacing w:line="360" w:lineRule="auto"/>
        <w:rPr>
          <w:rFonts w:ascii="Calibri" w:hAnsi="Calibri" w:cs="Calibri"/>
          <w:b/>
          <w:bCs/>
          <w:sz w:val="24"/>
          <w:szCs w:val="24"/>
        </w:rPr>
      </w:pPr>
      <w:r w:rsidRPr="00826378">
        <w:rPr>
          <w:rFonts w:ascii="Calibri" w:hAnsi="Calibri" w:cs="Calibri"/>
          <w:b/>
          <w:bCs/>
          <w:sz w:val="24"/>
          <w:szCs w:val="24"/>
        </w:rPr>
        <w:t>Next steps</w:t>
      </w:r>
    </w:p>
    <w:p w14:paraId="301665C6" w14:textId="77777777" w:rsidR="00826378" w:rsidRPr="00826378" w:rsidRDefault="00826378" w:rsidP="00826378">
      <w:pPr>
        <w:pStyle w:val="ListParagraph"/>
        <w:numPr>
          <w:ilvl w:val="0"/>
          <w:numId w:val="18"/>
        </w:numPr>
        <w:spacing w:line="256" w:lineRule="auto"/>
        <w:rPr>
          <w:rFonts w:ascii="Calibri" w:hAnsi="Calibri" w:cs="Calibri"/>
        </w:rPr>
      </w:pPr>
      <w:r w:rsidRPr="00826378">
        <w:rPr>
          <w:rFonts w:ascii="Calibri" w:hAnsi="Calibri" w:cs="Calibri"/>
        </w:rPr>
        <w:t>Reduce household and food waste.</w:t>
      </w:r>
    </w:p>
    <w:p w14:paraId="664B217D" w14:textId="77777777" w:rsidR="00826378" w:rsidRPr="00826378" w:rsidRDefault="00826378" w:rsidP="00826378">
      <w:pPr>
        <w:pStyle w:val="ListParagraph"/>
        <w:numPr>
          <w:ilvl w:val="0"/>
          <w:numId w:val="18"/>
        </w:numPr>
        <w:spacing w:line="256" w:lineRule="auto"/>
        <w:rPr>
          <w:rFonts w:ascii="Calibri" w:hAnsi="Calibri" w:cs="Calibri"/>
        </w:rPr>
      </w:pPr>
      <w:r w:rsidRPr="00826378">
        <w:rPr>
          <w:rFonts w:ascii="Calibri" w:hAnsi="Calibri" w:cs="Calibri"/>
        </w:rPr>
        <w:t>Reduce business waste.</w:t>
      </w:r>
    </w:p>
    <w:p w14:paraId="6B5099F7" w14:textId="77777777" w:rsidR="00826378" w:rsidRPr="00826378" w:rsidRDefault="00826378" w:rsidP="00826378">
      <w:pPr>
        <w:pStyle w:val="ListParagraph"/>
        <w:numPr>
          <w:ilvl w:val="0"/>
          <w:numId w:val="18"/>
        </w:numPr>
        <w:spacing w:line="256" w:lineRule="auto"/>
        <w:rPr>
          <w:rFonts w:ascii="Calibri" w:hAnsi="Calibri" w:cs="Calibri"/>
        </w:rPr>
      </w:pPr>
      <w:r w:rsidRPr="00826378">
        <w:rPr>
          <w:rFonts w:ascii="Calibri" w:hAnsi="Calibri" w:cs="Calibri"/>
        </w:rPr>
        <w:t>Make any further amendments following the release of the anticipated policies.</w:t>
      </w:r>
    </w:p>
    <w:p w14:paraId="0E2F859B" w14:textId="77777777" w:rsidR="00826378" w:rsidRPr="00826378" w:rsidRDefault="00826378" w:rsidP="00826378">
      <w:pPr>
        <w:pStyle w:val="ListParagraph"/>
        <w:rPr>
          <w:rFonts w:ascii="Calibri" w:hAnsi="Calibri" w:cs="Calibri"/>
        </w:rPr>
      </w:pPr>
    </w:p>
    <w:p w14:paraId="50253BF0" w14:textId="77777777" w:rsidR="00826378" w:rsidRPr="00826378" w:rsidRDefault="00826378" w:rsidP="00826378">
      <w:pPr>
        <w:rPr>
          <w:rFonts w:ascii="Calibri" w:hAnsi="Calibri" w:cs="Calibri"/>
        </w:rPr>
      </w:pPr>
    </w:p>
    <w:p w14:paraId="3F793B9B" w14:textId="77777777" w:rsidR="00826378" w:rsidRPr="00826378" w:rsidRDefault="00826378" w:rsidP="00826378">
      <w:pPr>
        <w:rPr>
          <w:rFonts w:ascii="Calibri" w:hAnsi="Calibri" w:cs="Calibri"/>
        </w:rPr>
      </w:pPr>
    </w:p>
    <w:p w14:paraId="28F085D9" w14:textId="77777777" w:rsidR="00826378" w:rsidRPr="00826378" w:rsidRDefault="00826378" w:rsidP="00826378">
      <w:pPr>
        <w:rPr>
          <w:rFonts w:ascii="Calibri" w:hAnsi="Calibri" w:cs="Calibri"/>
        </w:rPr>
      </w:pPr>
    </w:p>
    <w:p w14:paraId="2E4B95D2" w14:textId="77777777" w:rsidR="00826378" w:rsidRPr="00826378" w:rsidRDefault="00826378" w:rsidP="00826378">
      <w:pPr>
        <w:rPr>
          <w:rFonts w:ascii="Calibri" w:hAnsi="Calibri" w:cs="Calibri"/>
        </w:rPr>
      </w:pPr>
    </w:p>
    <w:p w14:paraId="24BF77C7" w14:textId="77777777" w:rsidR="00826378" w:rsidRPr="00826378" w:rsidRDefault="00826378" w:rsidP="00826378">
      <w:pPr>
        <w:rPr>
          <w:rFonts w:ascii="Calibri" w:hAnsi="Calibri" w:cs="Calibri"/>
        </w:rPr>
      </w:pPr>
    </w:p>
    <w:p w14:paraId="6062C2A4" w14:textId="77777777" w:rsidR="00826378" w:rsidRPr="00826378" w:rsidRDefault="00826378" w:rsidP="00826378">
      <w:pPr>
        <w:rPr>
          <w:rFonts w:ascii="Calibri" w:hAnsi="Calibri" w:cs="Calibri"/>
        </w:rPr>
      </w:pPr>
    </w:p>
    <w:p w14:paraId="47D1F401" w14:textId="77777777" w:rsidR="00826378" w:rsidRPr="00826378" w:rsidRDefault="00826378" w:rsidP="00826378">
      <w:pPr>
        <w:rPr>
          <w:rFonts w:ascii="Calibri" w:hAnsi="Calibri" w:cs="Calibri"/>
        </w:rPr>
      </w:pPr>
    </w:p>
    <w:p w14:paraId="5C8AAFD1" w14:textId="77777777" w:rsidR="00826378" w:rsidRPr="00826378" w:rsidRDefault="00826378" w:rsidP="00826378">
      <w:pPr>
        <w:rPr>
          <w:rFonts w:ascii="Calibri" w:hAnsi="Calibri" w:cs="Calibri"/>
        </w:rPr>
      </w:pPr>
    </w:p>
    <w:p w14:paraId="4F87BC84" w14:textId="77777777" w:rsidR="00826378" w:rsidRPr="00826378" w:rsidRDefault="00826378" w:rsidP="00826378">
      <w:pPr>
        <w:rPr>
          <w:rFonts w:ascii="Calibri" w:hAnsi="Calibri" w:cs="Calibri"/>
        </w:rPr>
      </w:pPr>
    </w:p>
    <w:p w14:paraId="2557FAC2" w14:textId="77777777" w:rsidR="00826378" w:rsidRPr="00826378" w:rsidRDefault="00826378" w:rsidP="00826378">
      <w:pPr>
        <w:rPr>
          <w:rFonts w:ascii="Calibri" w:hAnsi="Calibri" w:cs="Calibri"/>
        </w:rPr>
      </w:pPr>
    </w:p>
    <w:p w14:paraId="3B3BA00C" w14:textId="77777777" w:rsidR="00826378" w:rsidRPr="00826378" w:rsidRDefault="00826378" w:rsidP="00826378">
      <w:pPr>
        <w:rPr>
          <w:rFonts w:ascii="Calibri" w:hAnsi="Calibri" w:cs="Calibri"/>
        </w:rPr>
      </w:pPr>
    </w:p>
    <w:p w14:paraId="7977AF58" w14:textId="77777777" w:rsidR="00826378" w:rsidRPr="00826378" w:rsidRDefault="00826378" w:rsidP="00826378">
      <w:pPr>
        <w:rPr>
          <w:rFonts w:ascii="Calibri" w:hAnsi="Calibri" w:cs="Calibri"/>
        </w:rPr>
      </w:pPr>
      <w:r w:rsidRPr="00826378">
        <w:rPr>
          <w:rFonts w:ascii="Calibri" w:hAnsi="Calibri" w:cs="Calibri"/>
        </w:rPr>
        <w:t xml:space="preserve"> </w:t>
      </w:r>
    </w:p>
    <w:p w14:paraId="7F8EABA4" w14:textId="35CF4780" w:rsidR="00826378" w:rsidRPr="00F73F0D" w:rsidRDefault="002E3E2D" w:rsidP="00826378">
      <w:pPr>
        <w:pStyle w:val="Heading1"/>
        <w:rPr>
          <w:rFonts w:ascii="Calibri" w:hAnsi="Calibri" w:cs="Calibri"/>
          <w:b/>
          <w:bCs/>
          <w:color w:val="auto"/>
          <w:sz w:val="28"/>
          <w:szCs w:val="28"/>
          <w:u w:val="single"/>
        </w:rPr>
      </w:pPr>
      <w:bookmarkStart w:id="101" w:name="_Hlk138143571"/>
      <w:bookmarkStart w:id="102" w:name="_Toc177471506"/>
      <w:bookmarkStart w:id="103" w:name="_Toc201059403"/>
      <w:r>
        <w:rPr>
          <w:rFonts w:ascii="Calibri" w:hAnsi="Calibri" w:cs="Calibri"/>
          <w:b/>
          <w:bCs/>
          <w:color w:val="auto"/>
          <w:sz w:val="28"/>
          <w:szCs w:val="28"/>
          <w:u w:val="single"/>
        </w:rPr>
        <w:lastRenderedPageBreak/>
        <w:t>16</w:t>
      </w:r>
      <w:r w:rsidR="00826378" w:rsidRPr="00F73F0D">
        <w:rPr>
          <w:rFonts w:ascii="Calibri" w:hAnsi="Calibri" w:cs="Calibri"/>
          <w:b/>
          <w:bCs/>
          <w:color w:val="auto"/>
          <w:sz w:val="28"/>
          <w:szCs w:val="28"/>
          <w:u w:val="single"/>
        </w:rPr>
        <w:t xml:space="preserve">. Merseyside Recycling and Waste Authority Climate </w:t>
      </w:r>
      <w:bookmarkEnd w:id="101"/>
      <w:r w:rsidR="00826378" w:rsidRPr="00F73F0D">
        <w:rPr>
          <w:rFonts w:ascii="Calibri" w:hAnsi="Calibri" w:cs="Calibri"/>
          <w:b/>
          <w:bCs/>
          <w:color w:val="auto"/>
          <w:sz w:val="28"/>
          <w:szCs w:val="28"/>
          <w:u w:val="single"/>
        </w:rPr>
        <w:t>Action Plan 2022</w:t>
      </w:r>
      <w:bookmarkEnd w:id="102"/>
      <w:bookmarkEnd w:id="103"/>
    </w:p>
    <w:p w14:paraId="1F5BA957" w14:textId="77777777" w:rsidR="00826378" w:rsidRPr="00826378" w:rsidRDefault="00826378" w:rsidP="00826378">
      <w:pPr>
        <w:rPr>
          <w:rFonts w:ascii="Calibri" w:hAnsi="Calibri" w:cs="Calibri"/>
          <w:sz w:val="2"/>
          <w:szCs w:val="2"/>
        </w:rPr>
      </w:pPr>
    </w:p>
    <w:p w14:paraId="1A7C44B3" w14:textId="77777777" w:rsidR="00826378" w:rsidRPr="00826378" w:rsidRDefault="00826378" w:rsidP="00826378">
      <w:pPr>
        <w:rPr>
          <w:rFonts w:ascii="Calibri" w:hAnsi="Calibri" w:cs="Calibri"/>
        </w:rPr>
      </w:pPr>
      <w:r w:rsidRPr="00826378">
        <w:rPr>
          <w:rFonts w:ascii="Calibri" w:hAnsi="Calibri" w:cs="Calibri"/>
        </w:rPr>
        <w:t>The Merseyside Recycling and Waste Authority Climate (MRWA) Climate Action Plan was formulated in the response to the declarations of climate emergencies made across the region. The mission statement and aims address the need to mitigate climate effects associated with waste. They also set out their commitment to moving up the waste hierarchy in order to minimise waste. They establish that most carbon emissions arise from residual waste treatment and are aiming for zero waste to increase waste prevention and reuse activity alongside recycling. MRWA have set out three key themes which will become their areas of sustainability and priorities for the LCR: People, Planet and Economy.</w:t>
      </w:r>
    </w:p>
    <w:p w14:paraId="2C64558E" w14:textId="545FA095" w:rsidR="00826378" w:rsidRPr="00F73F0D" w:rsidRDefault="002E3E2D" w:rsidP="00826378">
      <w:pPr>
        <w:pStyle w:val="Heading2"/>
        <w:rPr>
          <w:rFonts w:ascii="Calibri" w:hAnsi="Calibri" w:cs="Calibri"/>
          <w:color w:val="auto"/>
          <w:sz w:val="24"/>
          <w:szCs w:val="24"/>
          <w:u w:val="single"/>
        </w:rPr>
      </w:pPr>
      <w:bookmarkStart w:id="104" w:name="_Toc177471507"/>
      <w:bookmarkStart w:id="105" w:name="_Toc201059404"/>
      <w:r>
        <w:rPr>
          <w:rFonts w:ascii="Calibri" w:hAnsi="Calibri" w:cs="Calibri"/>
          <w:color w:val="auto"/>
          <w:sz w:val="24"/>
          <w:szCs w:val="24"/>
          <w:u w:val="single"/>
        </w:rPr>
        <w:t>16</w:t>
      </w:r>
      <w:r w:rsidR="00826378" w:rsidRPr="00F73F0D">
        <w:rPr>
          <w:rFonts w:ascii="Calibri" w:hAnsi="Calibri" w:cs="Calibri"/>
          <w:color w:val="auto"/>
          <w:sz w:val="24"/>
          <w:szCs w:val="24"/>
          <w:u w:val="single"/>
        </w:rPr>
        <w:t>.</w:t>
      </w:r>
      <w:r>
        <w:rPr>
          <w:rFonts w:ascii="Calibri" w:hAnsi="Calibri" w:cs="Calibri"/>
          <w:color w:val="auto"/>
          <w:sz w:val="24"/>
          <w:szCs w:val="24"/>
          <w:u w:val="single"/>
        </w:rPr>
        <w:t>1</w:t>
      </w:r>
      <w:r w:rsidR="00826378" w:rsidRPr="00F73F0D">
        <w:rPr>
          <w:rFonts w:ascii="Calibri" w:hAnsi="Calibri" w:cs="Calibri"/>
          <w:color w:val="auto"/>
          <w:sz w:val="24"/>
          <w:szCs w:val="24"/>
          <w:u w:val="single"/>
        </w:rPr>
        <w:t xml:space="preserve"> People</w:t>
      </w:r>
      <w:bookmarkEnd w:id="104"/>
      <w:bookmarkEnd w:id="105"/>
    </w:p>
    <w:p w14:paraId="2032E9DA" w14:textId="77777777" w:rsidR="00826378" w:rsidRPr="00826378" w:rsidRDefault="00826378" w:rsidP="00826378">
      <w:pPr>
        <w:rPr>
          <w:rFonts w:ascii="Calibri" w:hAnsi="Calibri" w:cs="Calibri"/>
          <w:sz w:val="2"/>
          <w:szCs w:val="2"/>
        </w:rPr>
      </w:pPr>
    </w:p>
    <w:p w14:paraId="5C420BB0" w14:textId="77777777" w:rsidR="00826378" w:rsidRPr="00826378" w:rsidRDefault="00826378" w:rsidP="00826378">
      <w:pPr>
        <w:rPr>
          <w:rFonts w:ascii="Calibri" w:hAnsi="Calibri" w:cs="Calibri"/>
        </w:rPr>
      </w:pPr>
      <w:r w:rsidRPr="00826378">
        <w:rPr>
          <w:rFonts w:ascii="Calibri" w:hAnsi="Calibri" w:cs="Calibri"/>
        </w:rPr>
        <w:t xml:space="preserve">People lifestyles need to become more sustainable and less carbon intensive. The life cycle of material resources needs changing, resources should be in use for longer and recycled at the end of their use into new products. There is emphasis that the LCR needs to reduce its waste and encourage residents to follow the waste hierarchy and view waste as a valuable resource. </w:t>
      </w:r>
    </w:p>
    <w:p w14:paraId="6CC74151" w14:textId="31797124" w:rsidR="00826378" w:rsidRPr="00F73F0D" w:rsidRDefault="002E3E2D" w:rsidP="00826378">
      <w:pPr>
        <w:pStyle w:val="Heading2"/>
        <w:rPr>
          <w:rFonts w:ascii="Calibri" w:hAnsi="Calibri" w:cs="Calibri"/>
          <w:color w:val="auto"/>
          <w:sz w:val="24"/>
          <w:szCs w:val="24"/>
          <w:u w:val="single"/>
        </w:rPr>
      </w:pPr>
      <w:bookmarkStart w:id="106" w:name="_Toc177471508"/>
      <w:bookmarkStart w:id="107" w:name="_Toc201059405"/>
      <w:r>
        <w:rPr>
          <w:rFonts w:ascii="Calibri" w:hAnsi="Calibri" w:cs="Calibri"/>
          <w:color w:val="auto"/>
          <w:sz w:val="24"/>
          <w:szCs w:val="24"/>
          <w:u w:val="single"/>
        </w:rPr>
        <w:t>16</w:t>
      </w:r>
      <w:r w:rsidR="00826378" w:rsidRPr="00F73F0D">
        <w:rPr>
          <w:rFonts w:ascii="Calibri" w:hAnsi="Calibri" w:cs="Calibri"/>
          <w:color w:val="auto"/>
          <w:sz w:val="24"/>
          <w:szCs w:val="24"/>
          <w:u w:val="single"/>
        </w:rPr>
        <w:t>.</w:t>
      </w:r>
      <w:r>
        <w:rPr>
          <w:rFonts w:ascii="Calibri" w:hAnsi="Calibri" w:cs="Calibri"/>
          <w:color w:val="auto"/>
          <w:sz w:val="24"/>
          <w:szCs w:val="24"/>
          <w:u w:val="single"/>
        </w:rPr>
        <w:t>2</w:t>
      </w:r>
      <w:r w:rsidR="00826378" w:rsidRPr="00F73F0D">
        <w:rPr>
          <w:rFonts w:ascii="Calibri" w:hAnsi="Calibri" w:cs="Calibri"/>
          <w:color w:val="auto"/>
          <w:sz w:val="24"/>
          <w:szCs w:val="24"/>
          <w:u w:val="single"/>
        </w:rPr>
        <w:t xml:space="preserve"> Planet</w:t>
      </w:r>
      <w:bookmarkEnd w:id="106"/>
      <w:bookmarkEnd w:id="107"/>
    </w:p>
    <w:p w14:paraId="3321AD39" w14:textId="77777777" w:rsidR="00826378" w:rsidRPr="00826378" w:rsidRDefault="00826378" w:rsidP="00826378">
      <w:pPr>
        <w:rPr>
          <w:rFonts w:ascii="Calibri" w:hAnsi="Calibri" w:cs="Calibri"/>
          <w:sz w:val="2"/>
          <w:szCs w:val="2"/>
        </w:rPr>
      </w:pPr>
    </w:p>
    <w:p w14:paraId="2DFF33A8" w14:textId="4AD194DD" w:rsidR="00826378" w:rsidRPr="00826378" w:rsidRDefault="00826378" w:rsidP="00826378">
      <w:pPr>
        <w:rPr>
          <w:rFonts w:ascii="Calibri" w:hAnsi="Calibri" w:cs="Calibri"/>
        </w:rPr>
      </w:pPr>
      <w:r w:rsidRPr="00826378">
        <w:rPr>
          <w:rFonts w:ascii="Calibri" w:hAnsi="Calibri" w:cs="Calibri"/>
        </w:rPr>
        <w:t>In order to sustain our plant net zero carbon must be achieved and can be aided by using re</w:t>
      </w:r>
      <w:r w:rsidR="00690525">
        <w:rPr>
          <w:rFonts w:ascii="Calibri" w:hAnsi="Calibri" w:cs="Calibri"/>
        </w:rPr>
        <w:t>s</w:t>
      </w:r>
      <w:r w:rsidRPr="00826378">
        <w:rPr>
          <w:rFonts w:ascii="Calibri" w:hAnsi="Calibri" w:cs="Calibri"/>
        </w:rPr>
        <w:t>our</w:t>
      </w:r>
      <w:r w:rsidR="00690525">
        <w:rPr>
          <w:rFonts w:ascii="Calibri" w:hAnsi="Calibri" w:cs="Calibri"/>
        </w:rPr>
        <w:t>c</w:t>
      </w:r>
      <w:r w:rsidRPr="00826378">
        <w:rPr>
          <w:rFonts w:ascii="Calibri" w:hAnsi="Calibri" w:cs="Calibri"/>
        </w:rPr>
        <w:t>es wisely and reducing waste. Included within this theme MRWA call for a review of LCR waste infrastructure and an increased capacity for the reuse of waste.</w:t>
      </w:r>
    </w:p>
    <w:p w14:paraId="326D869A" w14:textId="4EDC2474" w:rsidR="00826378" w:rsidRPr="00F73F0D" w:rsidRDefault="002E3E2D" w:rsidP="00826378">
      <w:pPr>
        <w:pStyle w:val="Heading2"/>
        <w:rPr>
          <w:rFonts w:ascii="Calibri" w:hAnsi="Calibri" w:cs="Calibri"/>
          <w:color w:val="auto"/>
          <w:sz w:val="24"/>
          <w:szCs w:val="24"/>
          <w:u w:val="single"/>
        </w:rPr>
      </w:pPr>
      <w:bookmarkStart w:id="108" w:name="_Toc177471509"/>
      <w:bookmarkStart w:id="109" w:name="_Toc201059406"/>
      <w:r>
        <w:rPr>
          <w:rFonts w:ascii="Calibri" w:hAnsi="Calibri" w:cs="Calibri"/>
          <w:color w:val="auto"/>
          <w:sz w:val="24"/>
          <w:szCs w:val="24"/>
          <w:u w:val="single"/>
        </w:rPr>
        <w:t>16</w:t>
      </w:r>
      <w:r w:rsidR="00826378" w:rsidRPr="00F73F0D">
        <w:rPr>
          <w:rFonts w:ascii="Calibri" w:hAnsi="Calibri" w:cs="Calibri"/>
          <w:color w:val="auto"/>
          <w:sz w:val="24"/>
          <w:szCs w:val="24"/>
          <w:u w:val="single"/>
        </w:rPr>
        <w:t>.</w:t>
      </w:r>
      <w:r>
        <w:rPr>
          <w:rFonts w:ascii="Calibri" w:hAnsi="Calibri" w:cs="Calibri"/>
          <w:color w:val="auto"/>
          <w:sz w:val="24"/>
          <w:szCs w:val="24"/>
          <w:u w:val="single"/>
        </w:rPr>
        <w:t>3</w:t>
      </w:r>
      <w:r w:rsidR="00826378" w:rsidRPr="00F73F0D">
        <w:rPr>
          <w:rFonts w:ascii="Calibri" w:hAnsi="Calibri" w:cs="Calibri"/>
          <w:color w:val="auto"/>
          <w:sz w:val="24"/>
          <w:szCs w:val="24"/>
          <w:u w:val="single"/>
        </w:rPr>
        <w:t xml:space="preserve"> Economy</w:t>
      </w:r>
      <w:bookmarkEnd w:id="108"/>
      <w:bookmarkEnd w:id="109"/>
    </w:p>
    <w:p w14:paraId="2ED1A23B" w14:textId="77777777" w:rsidR="00826378" w:rsidRPr="00826378" w:rsidRDefault="00826378" w:rsidP="00826378">
      <w:pPr>
        <w:rPr>
          <w:rFonts w:ascii="Calibri" w:hAnsi="Calibri" w:cs="Calibri"/>
          <w:sz w:val="2"/>
          <w:szCs w:val="2"/>
        </w:rPr>
      </w:pPr>
    </w:p>
    <w:p w14:paraId="3B497492" w14:textId="77777777" w:rsidR="00826378" w:rsidRPr="00826378" w:rsidRDefault="00826378" w:rsidP="00826378">
      <w:pPr>
        <w:rPr>
          <w:rFonts w:ascii="Calibri" w:hAnsi="Calibri" w:cs="Calibri"/>
        </w:rPr>
      </w:pPr>
      <w:r w:rsidRPr="00826378">
        <w:rPr>
          <w:rFonts w:ascii="Calibri" w:hAnsi="Calibri" w:cs="Calibri"/>
        </w:rPr>
        <w:t xml:space="preserve">MRWA recognises the need for a low carbon circular economy which will benefit the environment and the economy. Creating circular economy hubs gives the community an opportunity to reuse, recycle and repair alongside social (&amp; economic) benefits. </w:t>
      </w:r>
    </w:p>
    <w:p w14:paraId="0C09D54A" w14:textId="77777777" w:rsidR="00826378" w:rsidRPr="00826378" w:rsidRDefault="00826378" w:rsidP="00826378">
      <w:pPr>
        <w:rPr>
          <w:rFonts w:ascii="Calibri" w:hAnsi="Calibri" w:cs="Calibri"/>
        </w:rPr>
      </w:pPr>
      <w:r w:rsidRPr="00826378">
        <w:rPr>
          <w:rFonts w:ascii="Calibri" w:hAnsi="Calibri" w:cs="Calibri"/>
        </w:rPr>
        <w:t xml:space="preserve">MWRA have set out actions to achieve the goals of the three themes including: </w:t>
      </w:r>
    </w:p>
    <w:p w14:paraId="70483FF6" w14:textId="77777777" w:rsidR="00826378" w:rsidRPr="00826378" w:rsidRDefault="00826378" w:rsidP="00826378">
      <w:pPr>
        <w:pStyle w:val="ListParagraph"/>
        <w:numPr>
          <w:ilvl w:val="0"/>
          <w:numId w:val="13"/>
        </w:numPr>
        <w:spacing w:line="256" w:lineRule="auto"/>
        <w:rPr>
          <w:rFonts w:ascii="Calibri" w:hAnsi="Calibri" w:cs="Calibri"/>
        </w:rPr>
      </w:pPr>
      <w:r w:rsidRPr="00826378">
        <w:rPr>
          <w:rFonts w:ascii="Calibri" w:hAnsi="Calibri" w:cs="Calibri"/>
        </w:rPr>
        <w:t>To establish a three-year food waste reduction and prevention plan</w:t>
      </w:r>
    </w:p>
    <w:p w14:paraId="1ECAB688" w14:textId="77777777" w:rsidR="00826378" w:rsidRPr="00826378" w:rsidRDefault="00826378" w:rsidP="00826378">
      <w:pPr>
        <w:pStyle w:val="ListParagraph"/>
        <w:numPr>
          <w:ilvl w:val="0"/>
          <w:numId w:val="13"/>
        </w:numPr>
        <w:spacing w:line="256" w:lineRule="auto"/>
        <w:rPr>
          <w:rFonts w:ascii="Calibri" w:hAnsi="Calibri" w:cs="Calibri"/>
        </w:rPr>
      </w:pPr>
      <w:r w:rsidRPr="00826378">
        <w:rPr>
          <w:rFonts w:ascii="Calibri" w:hAnsi="Calibri" w:cs="Calibri"/>
        </w:rPr>
        <w:t>To develop at least one reuse hub in the LCR</w:t>
      </w:r>
    </w:p>
    <w:p w14:paraId="61C9441D" w14:textId="77777777" w:rsidR="00826378" w:rsidRPr="00826378" w:rsidRDefault="00826378" w:rsidP="00826378">
      <w:pPr>
        <w:pStyle w:val="ListParagraph"/>
        <w:numPr>
          <w:ilvl w:val="0"/>
          <w:numId w:val="13"/>
        </w:numPr>
        <w:spacing w:line="256" w:lineRule="auto"/>
        <w:rPr>
          <w:rFonts w:ascii="Calibri" w:hAnsi="Calibri" w:cs="Calibri"/>
        </w:rPr>
      </w:pPr>
      <w:r w:rsidRPr="00826378">
        <w:rPr>
          <w:rFonts w:ascii="Calibri" w:hAnsi="Calibri" w:cs="Calibri"/>
        </w:rPr>
        <w:t>To increase biodiversity and support local nature recovery</w:t>
      </w:r>
    </w:p>
    <w:p w14:paraId="0146FC08" w14:textId="77777777" w:rsidR="00826378" w:rsidRPr="00826378" w:rsidRDefault="00826378" w:rsidP="00826378">
      <w:pPr>
        <w:spacing w:line="360" w:lineRule="auto"/>
        <w:rPr>
          <w:rFonts w:ascii="Calibri" w:hAnsi="Calibri" w:cs="Calibri"/>
          <w:b/>
          <w:bCs/>
          <w:sz w:val="24"/>
          <w:szCs w:val="24"/>
        </w:rPr>
      </w:pPr>
      <w:r w:rsidRPr="00826378">
        <w:rPr>
          <w:rFonts w:ascii="Calibri" w:hAnsi="Calibri" w:cs="Calibri"/>
          <w:b/>
          <w:bCs/>
          <w:sz w:val="24"/>
          <w:szCs w:val="24"/>
        </w:rPr>
        <w:t>Next steps</w:t>
      </w:r>
    </w:p>
    <w:p w14:paraId="1B3F7D2D" w14:textId="77777777" w:rsidR="00826378" w:rsidRPr="00826378" w:rsidRDefault="00826378" w:rsidP="00826378">
      <w:pPr>
        <w:pStyle w:val="ListParagraph"/>
        <w:numPr>
          <w:ilvl w:val="0"/>
          <w:numId w:val="18"/>
        </w:numPr>
        <w:spacing w:line="256" w:lineRule="auto"/>
        <w:rPr>
          <w:rFonts w:ascii="Calibri" w:hAnsi="Calibri" w:cs="Calibri"/>
        </w:rPr>
      </w:pPr>
      <w:r w:rsidRPr="00826378">
        <w:rPr>
          <w:rFonts w:ascii="Calibri" w:hAnsi="Calibri" w:cs="Calibri"/>
        </w:rPr>
        <w:t>Encourage residents to follow the waste hierarchy.</w:t>
      </w:r>
    </w:p>
    <w:p w14:paraId="6DB1D8A6" w14:textId="77777777" w:rsidR="00826378" w:rsidRPr="00826378" w:rsidRDefault="00826378" w:rsidP="00826378">
      <w:pPr>
        <w:pStyle w:val="ListParagraph"/>
        <w:numPr>
          <w:ilvl w:val="0"/>
          <w:numId w:val="18"/>
        </w:numPr>
        <w:spacing w:line="256" w:lineRule="auto"/>
        <w:rPr>
          <w:rFonts w:ascii="Calibri" w:hAnsi="Calibri" w:cs="Calibri"/>
        </w:rPr>
      </w:pPr>
      <w:r w:rsidRPr="00826378">
        <w:rPr>
          <w:rFonts w:ascii="Calibri" w:hAnsi="Calibri" w:cs="Calibri"/>
        </w:rPr>
        <w:t>Adopt initiatives to a circular economy approach.</w:t>
      </w:r>
    </w:p>
    <w:p w14:paraId="5AD15193" w14:textId="77777777" w:rsidR="00826378" w:rsidRPr="00826378" w:rsidRDefault="00826378" w:rsidP="00826378">
      <w:pPr>
        <w:pStyle w:val="ListParagraph"/>
        <w:numPr>
          <w:ilvl w:val="0"/>
          <w:numId w:val="18"/>
        </w:numPr>
        <w:spacing w:line="256" w:lineRule="auto"/>
        <w:rPr>
          <w:rFonts w:ascii="Calibri" w:hAnsi="Calibri" w:cs="Calibri"/>
        </w:rPr>
      </w:pPr>
      <w:r w:rsidRPr="00826378">
        <w:rPr>
          <w:rFonts w:ascii="Calibri" w:hAnsi="Calibri" w:cs="Calibri"/>
        </w:rPr>
        <w:t>Liaison between MRWA and local authorities to implement a food waste reduction plan.</w:t>
      </w:r>
    </w:p>
    <w:p w14:paraId="2B3360FA" w14:textId="77777777" w:rsidR="00826378" w:rsidRPr="00826378" w:rsidRDefault="00826378" w:rsidP="00826378">
      <w:pPr>
        <w:pStyle w:val="ListParagraph"/>
        <w:numPr>
          <w:ilvl w:val="0"/>
          <w:numId w:val="18"/>
        </w:numPr>
        <w:spacing w:line="360" w:lineRule="auto"/>
        <w:rPr>
          <w:rFonts w:ascii="Calibri" w:hAnsi="Calibri" w:cs="Calibri"/>
        </w:rPr>
      </w:pPr>
      <w:r w:rsidRPr="00826378">
        <w:rPr>
          <w:rFonts w:ascii="Calibri" w:hAnsi="Calibri" w:cs="Calibri"/>
        </w:rPr>
        <w:t>Develop a reuse hub in the LCR.</w:t>
      </w:r>
    </w:p>
    <w:p w14:paraId="6D1C11DD" w14:textId="77777777" w:rsidR="00826378" w:rsidRPr="00826378" w:rsidRDefault="00826378" w:rsidP="00826378">
      <w:pPr>
        <w:pStyle w:val="ListParagraph"/>
        <w:numPr>
          <w:ilvl w:val="0"/>
          <w:numId w:val="18"/>
        </w:numPr>
        <w:spacing w:line="360" w:lineRule="auto"/>
        <w:rPr>
          <w:rFonts w:ascii="Calibri" w:hAnsi="Calibri" w:cs="Calibri"/>
        </w:rPr>
      </w:pPr>
      <w:r w:rsidRPr="00826378">
        <w:rPr>
          <w:rFonts w:ascii="Calibri" w:hAnsi="Calibri" w:cs="Calibri"/>
        </w:rPr>
        <w:t>Consider initiatives to increase biodiversity and support local nature recovery within waste developments.</w:t>
      </w:r>
    </w:p>
    <w:p w14:paraId="68E62A38" w14:textId="77777777" w:rsidR="00826378" w:rsidRPr="00826378" w:rsidRDefault="00826378" w:rsidP="00826378">
      <w:pPr>
        <w:spacing w:line="360" w:lineRule="auto"/>
        <w:rPr>
          <w:rFonts w:ascii="Calibri" w:hAnsi="Calibri" w:cs="Calibri"/>
        </w:rPr>
      </w:pPr>
    </w:p>
    <w:p w14:paraId="3987536F" w14:textId="77777777" w:rsidR="00826378" w:rsidRDefault="00826378" w:rsidP="00826378">
      <w:pPr>
        <w:spacing w:line="360" w:lineRule="auto"/>
        <w:rPr>
          <w:rFonts w:ascii="Calibri" w:hAnsi="Calibri" w:cs="Calibri"/>
        </w:rPr>
      </w:pPr>
    </w:p>
    <w:p w14:paraId="7839F729" w14:textId="77777777" w:rsidR="00767863" w:rsidRPr="00826378" w:rsidRDefault="00767863" w:rsidP="00826378">
      <w:pPr>
        <w:spacing w:line="360" w:lineRule="auto"/>
        <w:rPr>
          <w:rFonts w:ascii="Calibri" w:hAnsi="Calibri" w:cs="Calibri"/>
        </w:rPr>
      </w:pPr>
    </w:p>
    <w:p w14:paraId="1798ACE8" w14:textId="6D56F610" w:rsidR="00826378" w:rsidRPr="00F73F0D" w:rsidRDefault="002643B3" w:rsidP="00826378">
      <w:pPr>
        <w:pStyle w:val="Heading1"/>
        <w:rPr>
          <w:rFonts w:ascii="Calibri" w:hAnsi="Calibri" w:cs="Calibri"/>
          <w:b/>
          <w:bCs/>
          <w:color w:val="auto"/>
          <w:sz w:val="28"/>
          <w:szCs w:val="28"/>
          <w:u w:val="single"/>
        </w:rPr>
      </w:pPr>
      <w:bookmarkStart w:id="110" w:name="_Toc177471510"/>
      <w:bookmarkStart w:id="111" w:name="_Toc201059407"/>
      <w:bookmarkStart w:id="112" w:name="_Hlk137554336"/>
      <w:r>
        <w:rPr>
          <w:rFonts w:ascii="Calibri" w:hAnsi="Calibri" w:cs="Calibri"/>
          <w:b/>
          <w:bCs/>
          <w:color w:val="auto"/>
          <w:sz w:val="28"/>
          <w:szCs w:val="28"/>
          <w:u w:val="single"/>
        </w:rPr>
        <w:lastRenderedPageBreak/>
        <w:t>17</w:t>
      </w:r>
      <w:r w:rsidR="00826378" w:rsidRPr="00F73F0D">
        <w:rPr>
          <w:rFonts w:ascii="Calibri" w:hAnsi="Calibri" w:cs="Calibri"/>
          <w:b/>
          <w:bCs/>
          <w:color w:val="auto"/>
          <w:sz w:val="28"/>
          <w:szCs w:val="28"/>
          <w:u w:val="single"/>
        </w:rPr>
        <w:t>. Halton Climate Change Action Plan 2022-2027.</w:t>
      </w:r>
      <w:bookmarkEnd w:id="110"/>
      <w:bookmarkEnd w:id="111"/>
    </w:p>
    <w:bookmarkEnd w:id="112"/>
    <w:p w14:paraId="572E031E" w14:textId="77777777" w:rsidR="00826378" w:rsidRPr="00826378" w:rsidRDefault="00826378" w:rsidP="00826378">
      <w:pPr>
        <w:rPr>
          <w:rFonts w:ascii="Calibri" w:hAnsi="Calibri" w:cs="Calibri"/>
          <w:sz w:val="2"/>
          <w:szCs w:val="2"/>
        </w:rPr>
      </w:pPr>
    </w:p>
    <w:p w14:paraId="1B3A70A4" w14:textId="77777777" w:rsidR="00826378" w:rsidRPr="00826378" w:rsidRDefault="00826378" w:rsidP="00826378">
      <w:pPr>
        <w:rPr>
          <w:rFonts w:ascii="Calibri" w:hAnsi="Calibri" w:cs="Calibri"/>
        </w:rPr>
      </w:pPr>
      <w:r w:rsidRPr="00826378">
        <w:rPr>
          <w:rFonts w:ascii="Calibri" w:hAnsi="Calibri" w:cs="Calibri"/>
        </w:rPr>
        <w:t xml:space="preserve">The plan has set out within </w:t>
      </w:r>
      <w:proofErr w:type="gramStart"/>
      <w:r w:rsidRPr="00826378">
        <w:rPr>
          <w:rFonts w:ascii="Calibri" w:hAnsi="Calibri" w:cs="Calibri"/>
        </w:rPr>
        <w:t>it</w:t>
      </w:r>
      <w:proofErr w:type="gramEnd"/>
      <w:r w:rsidRPr="00826378">
        <w:rPr>
          <w:rFonts w:ascii="Calibri" w:hAnsi="Calibri" w:cs="Calibri"/>
        </w:rPr>
        <w:t xml:space="preserve"> goals/priorities to minimise waste. </w:t>
      </w:r>
    </w:p>
    <w:p w14:paraId="2BFFF5C8" w14:textId="77777777" w:rsidR="00826378" w:rsidRPr="00826378" w:rsidRDefault="00826378" w:rsidP="00826378">
      <w:pPr>
        <w:rPr>
          <w:rFonts w:ascii="Calibri" w:hAnsi="Calibri" w:cs="Calibri"/>
        </w:rPr>
      </w:pPr>
      <w:r w:rsidRPr="00826378">
        <w:rPr>
          <w:rFonts w:ascii="Calibri" w:hAnsi="Calibri" w:cs="Calibri"/>
        </w:rPr>
        <w:t xml:space="preserve">ES7 aims to introduce initiatives and services to enable to re-use or recycle 60% of municipal waste by 2020, and 65% by 2025. This is in line with the Waste Framework Directive (WFD), which has set out targets for municipal waste re-use and recycle to increase to a minimum of 65% by 2035. </w:t>
      </w:r>
    </w:p>
    <w:p w14:paraId="1584C7F6" w14:textId="77777777" w:rsidR="00826378" w:rsidRPr="00826378" w:rsidRDefault="00826378" w:rsidP="00826378">
      <w:pPr>
        <w:spacing w:line="360" w:lineRule="auto"/>
        <w:rPr>
          <w:rFonts w:ascii="Calibri" w:hAnsi="Calibri" w:cs="Calibri"/>
          <w:b/>
          <w:bCs/>
          <w:sz w:val="24"/>
          <w:szCs w:val="24"/>
        </w:rPr>
      </w:pPr>
      <w:r w:rsidRPr="00826378">
        <w:rPr>
          <w:rFonts w:ascii="Calibri" w:hAnsi="Calibri" w:cs="Calibri"/>
          <w:b/>
          <w:bCs/>
          <w:sz w:val="24"/>
          <w:szCs w:val="24"/>
        </w:rPr>
        <w:t>Next steps</w:t>
      </w:r>
    </w:p>
    <w:p w14:paraId="21F7D4BA" w14:textId="77777777" w:rsidR="00826378" w:rsidRPr="00826378" w:rsidRDefault="00826378" w:rsidP="00826378">
      <w:pPr>
        <w:pStyle w:val="ListParagraph"/>
        <w:numPr>
          <w:ilvl w:val="0"/>
          <w:numId w:val="18"/>
        </w:numPr>
        <w:spacing w:line="256" w:lineRule="auto"/>
        <w:rPr>
          <w:rFonts w:ascii="Calibri" w:hAnsi="Calibri" w:cs="Calibri"/>
        </w:rPr>
      </w:pPr>
      <w:r w:rsidRPr="00826378">
        <w:rPr>
          <w:rFonts w:ascii="Calibri" w:hAnsi="Calibri" w:cs="Calibri"/>
        </w:rPr>
        <w:t>Initiatives to reach re-use or recycle at 60% of municipal waste by 2020, and 65% by 2025.</w:t>
      </w:r>
    </w:p>
    <w:p w14:paraId="3BA8AB6D" w14:textId="77777777" w:rsidR="00826378" w:rsidRPr="00826378" w:rsidRDefault="00826378" w:rsidP="00826378">
      <w:pPr>
        <w:ind w:left="360"/>
        <w:rPr>
          <w:rFonts w:ascii="Calibri" w:hAnsi="Calibri" w:cs="Calibri"/>
        </w:rPr>
      </w:pPr>
    </w:p>
    <w:p w14:paraId="50C555DB" w14:textId="77777777" w:rsidR="00826378" w:rsidRPr="00826378" w:rsidRDefault="00826378" w:rsidP="00826378">
      <w:pPr>
        <w:ind w:left="360"/>
        <w:rPr>
          <w:rFonts w:ascii="Calibri" w:hAnsi="Calibri" w:cs="Calibri"/>
        </w:rPr>
      </w:pPr>
    </w:p>
    <w:p w14:paraId="3D7B838E" w14:textId="77777777" w:rsidR="00826378" w:rsidRPr="00826378" w:rsidRDefault="00826378" w:rsidP="00826378">
      <w:pPr>
        <w:ind w:left="360"/>
        <w:rPr>
          <w:rFonts w:ascii="Calibri" w:hAnsi="Calibri" w:cs="Calibri"/>
        </w:rPr>
      </w:pPr>
    </w:p>
    <w:p w14:paraId="4672C5FD" w14:textId="77777777" w:rsidR="00826378" w:rsidRPr="00826378" w:rsidRDefault="00826378" w:rsidP="00826378">
      <w:pPr>
        <w:ind w:left="360"/>
        <w:rPr>
          <w:rFonts w:ascii="Calibri" w:hAnsi="Calibri" w:cs="Calibri"/>
        </w:rPr>
      </w:pPr>
    </w:p>
    <w:p w14:paraId="3C2247DD" w14:textId="77777777" w:rsidR="00826378" w:rsidRPr="00826378" w:rsidRDefault="00826378" w:rsidP="00826378">
      <w:pPr>
        <w:ind w:left="360"/>
        <w:rPr>
          <w:rFonts w:ascii="Calibri" w:hAnsi="Calibri" w:cs="Calibri"/>
        </w:rPr>
      </w:pPr>
    </w:p>
    <w:p w14:paraId="0A2BB1AB" w14:textId="77777777" w:rsidR="00826378" w:rsidRPr="00826378" w:rsidRDefault="00826378" w:rsidP="00826378">
      <w:pPr>
        <w:ind w:left="360"/>
        <w:rPr>
          <w:rFonts w:ascii="Calibri" w:hAnsi="Calibri" w:cs="Calibri"/>
        </w:rPr>
      </w:pPr>
    </w:p>
    <w:p w14:paraId="494BB26E" w14:textId="77777777" w:rsidR="00826378" w:rsidRPr="00826378" w:rsidRDefault="00826378" w:rsidP="00826378">
      <w:pPr>
        <w:ind w:left="360"/>
        <w:rPr>
          <w:rFonts w:ascii="Calibri" w:hAnsi="Calibri" w:cs="Calibri"/>
        </w:rPr>
      </w:pPr>
    </w:p>
    <w:p w14:paraId="78090079" w14:textId="77777777" w:rsidR="00826378" w:rsidRPr="00826378" w:rsidRDefault="00826378" w:rsidP="00826378">
      <w:pPr>
        <w:ind w:left="360"/>
        <w:rPr>
          <w:rFonts w:ascii="Calibri" w:hAnsi="Calibri" w:cs="Calibri"/>
        </w:rPr>
      </w:pPr>
    </w:p>
    <w:p w14:paraId="0C640BFC" w14:textId="77777777" w:rsidR="00826378" w:rsidRPr="00826378" w:rsidRDefault="00826378" w:rsidP="00826378">
      <w:pPr>
        <w:ind w:left="360"/>
        <w:rPr>
          <w:rFonts w:ascii="Calibri" w:hAnsi="Calibri" w:cs="Calibri"/>
        </w:rPr>
      </w:pPr>
    </w:p>
    <w:p w14:paraId="752C76EB" w14:textId="77777777" w:rsidR="00826378" w:rsidRPr="00826378" w:rsidRDefault="00826378" w:rsidP="00826378">
      <w:pPr>
        <w:ind w:left="360"/>
        <w:rPr>
          <w:rFonts w:ascii="Calibri" w:hAnsi="Calibri" w:cs="Calibri"/>
        </w:rPr>
      </w:pPr>
    </w:p>
    <w:p w14:paraId="45DB144D" w14:textId="77777777" w:rsidR="00826378" w:rsidRPr="00826378" w:rsidRDefault="00826378" w:rsidP="00826378">
      <w:pPr>
        <w:ind w:left="360"/>
        <w:rPr>
          <w:rFonts w:ascii="Calibri" w:hAnsi="Calibri" w:cs="Calibri"/>
        </w:rPr>
      </w:pPr>
    </w:p>
    <w:p w14:paraId="00A69C6D" w14:textId="77777777" w:rsidR="00826378" w:rsidRPr="00826378" w:rsidRDefault="00826378" w:rsidP="00826378">
      <w:pPr>
        <w:ind w:left="360"/>
        <w:rPr>
          <w:rFonts w:ascii="Calibri" w:hAnsi="Calibri" w:cs="Calibri"/>
        </w:rPr>
      </w:pPr>
    </w:p>
    <w:p w14:paraId="12CBBBE5" w14:textId="77777777" w:rsidR="00826378" w:rsidRPr="00826378" w:rsidRDefault="00826378" w:rsidP="00826378">
      <w:pPr>
        <w:rPr>
          <w:rFonts w:ascii="Calibri" w:hAnsi="Calibri" w:cs="Calibri"/>
        </w:rPr>
      </w:pPr>
    </w:p>
    <w:p w14:paraId="2CF3FFCF" w14:textId="77777777" w:rsidR="00826378" w:rsidRPr="00826378" w:rsidRDefault="00826378" w:rsidP="00826378">
      <w:pPr>
        <w:rPr>
          <w:rFonts w:ascii="Calibri" w:hAnsi="Calibri" w:cs="Calibri"/>
        </w:rPr>
      </w:pPr>
    </w:p>
    <w:p w14:paraId="27A96F58" w14:textId="77777777" w:rsidR="00826378" w:rsidRPr="00826378" w:rsidRDefault="00826378" w:rsidP="00826378">
      <w:pPr>
        <w:rPr>
          <w:rFonts w:ascii="Calibri" w:hAnsi="Calibri" w:cs="Calibri"/>
        </w:rPr>
      </w:pPr>
    </w:p>
    <w:p w14:paraId="2A215B93" w14:textId="77777777" w:rsidR="00826378" w:rsidRPr="00826378" w:rsidRDefault="00826378" w:rsidP="00826378">
      <w:pPr>
        <w:rPr>
          <w:rFonts w:ascii="Calibri" w:hAnsi="Calibri" w:cs="Calibri"/>
        </w:rPr>
      </w:pPr>
    </w:p>
    <w:p w14:paraId="5CC2D501" w14:textId="77777777" w:rsidR="00826378" w:rsidRPr="00826378" w:rsidRDefault="00826378" w:rsidP="00826378">
      <w:pPr>
        <w:rPr>
          <w:rFonts w:ascii="Calibri" w:hAnsi="Calibri" w:cs="Calibri"/>
        </w:rPr>
      </w:pPr>
    </w:p>
    <w:p w14:paraId="39726B35" w14:textId="77777777" w:rsidR="00826378" w:rsidRPr="00826378" w:rsidRDefault="00826378" w:rsidP="00826378">
      <w:pPr>
        <w:rPr>
          <w:rFonts w:ascii="Calibri" w:hAnsi="Calibri" w:cs="Calibri"/>
        </w:rPr>
      </w:pPr>
    </w:p>
    <w:p w14:paraId="75879855" w14:textId="77777777" w:rsidR="00826378" w:rsidRPr="00826378" w:rsidRDefault="00826378" w:rsidP="00826378">
      <w:pPr>
        <w:rPr>
          <w:rFonts w:ascii="Calibri" w:hAnsi="Calibri" w:cs="Calibri"/>
        </w:rPr>
      </w:pPr>
    </w:p>
    <w:p w14:paraId="6DEBEB0A" w14:textId="77777777" w:rsidR="00826378" w:rsidRPr="00826378" w:rsidRDefault="00826378" w:rsidP="00826378">
      <w:pPr>
        <w:rPr>
          <w:rFonts w:ascii="Calibri" w:hAnsi="Calibri" w:cs="Calibri"/>
        </w:rPr>
      </w:pPr>
    </w:p>
    <w:p w14:paraId="0EA4C9B5" w14:textId="77777777" w:rsidR="00826378" w:rsidRPr="00826378" w:rsidRDefault="00826378" w:rsidP="00826378">
      <w:pPr>
        <w:rPr>
          <w:rFonts w:ascii="Calibri" w:hAnsi="Calibri" w:cs="Calibri"/>
        </w:rPr>
      </w:pPr>
    </w:p>
    <w:p w14:paraId="62DAEDF5" w14:textId="77777777" w:rsidR="00826378" w:rsidRPr="00826378" w:rsidRDefault="00826378" w:rsidP="00826378">
      <w:pPr>
        <w:rPr>
          <w:rFonts w:ascii="Calibri" w:hAnsi="Calibri" w:cs="Calibri"/>
        </w:rPr>
      </w:pPr>
    </w:p>
    <w:p w14:paraId="03E7BB9B" w14:textId="77777777" w:rsidR="00826378" w:rsidRPr="00826378" w:rsidRDefault="00826378" w:rsidP="00826378">
      <w:pPr>
        <w:rPr>
          <w:rFonts w:ascii="Calibri" w:hAnsi="Calibri" w:cs="Calibri"/>
        </w:rPr>
      </w:pPr>
    </w:p>
    <w:p w14:paraId="6C14D67D" w14:textId="77777777" w:rsidR="00826378" w:rsidRDefault="00826378" w:rsidP="00826378">
      <w:pPr>
        <w:rPr>
          <w:rFonts w:ascii="Calibri" w:hAnsi="Calibri" w:cs="Calibri"/>
          <w:sz w:val="2"/>
          <w:szCs w:val="2"/>
        </w:rPr>
      </w:pPr>
    </w:p>
    <w:p w14:paraId="414FDD0A" w14:textId="77777777" w:rsidR="00767863" w:rsidRDefault="00767863" w:rsidP="00826378">
      <w:pPr>
        <w:rPr>
          <w:rFonts w:ascii="Calibri" w:hAnsi="Calibri" w:cs="Calibri"/>
          <w:sz w:val="2"/>
          <w:szCs w:val="2"/>
        </w:rPr>
      </w:pPr>
    </w:p>
    <w:p w14:paraId="2419EC04" w14:textId="77777777" w:rsidR="00767863" w:rsidRPr="00826378" w:rsidRDefault="00767863" w:rsidP="00826378">
      <w:pPr>
        <w:rPr>
          <w:rFonts w:ascii="Calibri" w:hAnsi="Calibri" w:cs="Calibri"/>
          <w:sz w:val="2"/>
          <w:szCs w:val="2"/>
        </w:rPr>
      </w:pPr>
    </w:p>
    <w:p w14:paraId="7675678D" w14:textId="2F0898BA" w:rsidR="00826378" w:rsidRPr="00F73F0D" w:rsidRDefault="002643B3" w:rsidP="00826378">
      <w:pPr>
        <w:pStyle w:val="Heading1"/>
        <w:rPr>
          <w:rFonts w:ascii="Calibri" w:hAnsi="Calibri" w:cs="Calibri"/>
          <w:b/>
          <w:bCs/>
          <w:color w:val="auto"/>
          <w:sz w:val="28"/>
          <w:szCs w:val="28"/>
          <w:u w:val="single"/>
        </w:rPr>
      </w:pPr>
      <w:bookmarkStart w:id="113" w:name="_Toc177471511"/>
      <w:bookmarkStart w:id="114" w:name="_Toc201059408"/>
      <w:r>
        <w:rPr>
          <w:rFonts w:ascii="Calibri" w:hAnsi="Calibri" w:cs="Calibri"/>
          <w:b/>
          <w:bCs/>
          <w:color w:val="auto"/>
          <w:sz w:val="28"/>
          <w:szCs w:val="28"/>
          <w:u w:val="single"/>
        </w:rPr>
        <w:lastRenderedPageBreak/>
        <w:t>18</w:t>
      </w:r>
      <w:r w:rsidR="00826378" w:rsidRPr="00F73F0D">
        <w:rPr>
          <w:rFonts w:ascii="Calibri" w:hAnsi="Calibri" w:cs="Calibri"/>
          <w:b/>
          <w:bCs/>
          <w:color w:val="auto"/>
          <w:sz w:val="28"/>
          <w:szCs w:val="28"/>
          <w:u w:val="single"/>
        </w:rPr>
        <w:t>. Knowsley Council Climate Emergency Action Plan.</w:t>
      </w:r>
      <w:bookmarkEnd w:id="113"/>
      <w:bookmarkEnd w:id="114"/>
    </w:p>
    <w:p w14:paraId="11128D07" w14:textId="77777777" w:rsidR="00826378" w:rsidRPr="00826378" w:rsidRDefault="00826378" w:rsidP="00826378">
      <w:pPr>
        <w:rPr>
          <w:rFonts w:ascii="Calibri" w:hAnsi="Calibri" w:cs="Calibri"/>
          <w:sz w:val="2"/>
          <w:szCs w:val="2"/>
        </w:rPr>
      </w:pPr>
    </w:p>
    <w:p w14:paraId="0FB90250" w14:textId="77777777" w:rsidR="00826378" w:rsidRPr="00826378" w:rsidRDefault="00826378" w:rsidP="00826378">
      <w:pPr>
        <w:rPr>
          <w:rFonts w:ascii="Calibri" w:hAnsi="Calibri" w:cs="Calibri"/>
        </w:rPr>
      </w:pPr>
      <w:r w:rsidRPr="00826378">
        <w:rPr>
          <w:rFonts w:ascii="Calibri" w:hAnsi="Calibri" w:cs="Calibri"/>
        </w:rPr>
        <w:t>The plan identifies key areas for action, it acknowledges some will require further project development, business case approval and feasibility assessments. The plan sets out 10 themes that policies will aim to meet. Theme 5 being ‘reducing carbon emissions from waste from Council services.’ Policy 5.1 states they aim to ‘Review recycling facilities and practices across the Council estate and improve facilities where necessary (in order to reduce carbon emissions).’ Theme 3 ‘. Reducing carbon emissions from fleet vehicles, maintenance plant and equipment’ includes considering replacing waste collection vehicles (3.1) and plants and equipment (3.2) with low carbon alternatives such as electric vehicles and using renewable sources of electricity. Theme 3 aligns with Policy WM 11 of the WLP.</w:t>
      </w:r>
    </w:p>
    <w:p w14:paraId="479A7674" w14:textId="77777777" w:rsidR="00826378" w:rsidRPr="00826378" w:rsidRDefault="00826378" w:rsidP="00826378">
      <w:pPr>
        <w:spacing w:line="360" w:lineRule="auto"/>
        <w:rPr>
          <w:rFonts w:ascii="Calibri" w:hAnsi="Calibri" w:cs="Calibri"/>
          <w:b/>
          <w:bCs/>
          <w:sz w:val="24"/>
          <w:szCs w:val="24"/>
        </w:rPr>
      </w:pPr>
      <w:r w:rsidRPr="00826378">
        <w:rPr>
          <w:rFonts w:ascii="Calibri" w:hAnsi="Calibri" w:cs="Calibri"/>
          <w:b/>
          <w:bCs/>
          <w:sz w:val="24"/>
          <w:szCs w:val="24"/>
        </w:rPr>
        <w:t>Next steps</w:t>
      </w:r>
    </w:p>
    <w:p w14:paraId="0BBF0D3F" w14:textId="77777777" w:rsidR="00826378" w:rsidRPr="00826378" w:rsidRDefault="00826378" w:rsidP="00826378">
      <w:pPr>
        <w:pStyle w:val="ListParagraph"/>
        <w:numPr>
          <w:ilvl w:val="0"/>
          <w:numId w:val="19"/>
        </w:numPr>
        <w:spacing w:line="256" w:lineRule="auto"/>
        <w:rPr>
          <w:rFonts w:ascii="Calibri" w:hAnsi="Calibri" w:cs="Calibri"/>
        </w:rPr>
      </w:pPr>
      <w:r w:rsidRPr="00826378">
        <w:rPr>
          <w:rFonts w:ascii="Calibri" w:hAnsi="Calibri" w:cs="Calibri"/>
        </w:rPr>
        <w:t>Liaise with Knowsley to aid improvement opportunities at facilities to reduce carbon emissions in line with WM11.</w:t>
      </w:r>
    </w:p>
    <w:p w14:paraId="3B6BD9D7" w14:textId="77777777" w:rsidR="00826378" w:rsidRPr="00826378" w:rsidRDefault="00826378" w:rsidP="00826378">
      <w:pPr>
        <w:pStyle w:val="ListParagraph"/>
        <w:numPr>
          <w:ilvl w:val="0"/>
          <w:numId w:val="19"/>
        </w:numPr>
        <w:spacing w:line="256" w:lineRule="auto"/>
        <w:rPr>
          <w:rFonts w:ascii="Calibri" w:hAnsi="Calibri" w:cs="Calibri"/>
        </w:rPr>
      </w:pPr>
      <w:r w:rsidRPr="00826378">
        <w:rPr>
          <w:rFonts w:ascii="Calibri" w:hAnsi="Calibri" w:cs="Calibri"/>
        </w:rPr>
        <w:t>Introduce low carbon alternative to waste vehicles, plants, and equipment.</w:t>
      </w:r>
    </w:p>
    <w:p w14:paraId="3390F089" w14:textId="77777777" w:rsidR="00826378" w:rsidRPr="00826378" w:rsidRDefault="00826378" w:rsidP="00826378">
      <w:pPr>
        <w:rPr>
          <w:rFonts w:ascii="Calibri" w:hAnsi="Calibri" w:cs="Calibri"/>
        </w:rPr>
      </w:pPr>
    </w:p>
    <w:p w14:paraId="5A689308" w14:textId="77777777" w:rsidR="00826378" w:rsidRPr="00826378" w:rsidRDefault="00826378" w:rsidP="00826378">
      <w:pPr>
        <w:rPr>
          <w:rFonts w:ascii="Calibri" w:hAnsi="Calibri" w:cs="Calibri"/>
        </w:rPr>
      </w:pPr>
    </w:p>
    <w:p w14:paraId="78DD7CE2" w14:textId="77777777" w:rsidR="00826378" w:rsidRPr="00826378" w:rsidRDefault="00826378" w:rsidP="00826378">
      <w:pPr>
        <w:rPr>
          <w:rFonts w:ascii="Calibri" w:hAnsi="Calibri" w:cs="Calibri"/>
        </w:rPr>
      </w:pPr>
    </w:p>
    <w:p w14:paraId="640CE847" w14:textId="77777777" w:rsidR="00826378" w:rsidRPr="00826378" w:rsidRDefault="00826378" w:rsidP="00826378">
      <w:pPr>
        <w:rPr>
          <w:rFonts w:ascii="Calibri" w:hAnsi="Calibri" w:cs="Calibri"/>
        </w:rPr>
      </w:pPr>
    </w:p>
    <w:p w14:paraId="5E37E780" w14:textId="77777777" w:rsidR="00826378" w:rsidRPr="00826378" w:rsidRDefault="00826378" w:rsidP="00826378">
      <w:pPr>
        <w:rPr>
          <w:rFonts w:ascii="Calibri" w:hAnsi="Calibri" w:cs="Calibri"/>
        </w:rPr>
      </w:pPr>
    </w:p>
    <w:p w14:paraId="21B8EF12" w14:textId="77777777" w:rsidR="00826378" w:rsidRPr="00826378" w:rsidRDefault="00826378" w:rsidP="00826378">
      <w:pPr>
        <w:rPr>
          <w:rFonts w:ascii="Calibri" w:hAnsi="Calibri" w:cs="Calibri"/>
        </w:rPr>
      </w:pPr>
    </w:p>
    <w:p w14:paraId="4EB849A6" w14:textId="77777777" w:rsidR="00826378" w:rsidRPr="00826378" w:rsidRDefault="00826378" w:rsidP="00826378">
      <w:pPr>
        <w:rPr>
          <w:rFonts w:ascii="Calibri" w:hAnsi="Calibri" w:cs="Calibri"/>
        </w:rPr>
      </w:pPr>
    </w:p>
    <w:p w14:paraId="0EEE436B" w14:textId="77777777" w:rsidR="00826378" w:rsidRPr="00826378" w:rsidRDefault="00826378" w:rsidP="00826378">
      <w:pPr>
        <w:rPr>
          <w:rFonts w:ascii="Calibri" w:hAnsi="Calibri" w:cs="Calibri"/>
        </w:rPr>
      </w:pPr>
    </w:p>
    <w:p w14:paraId="659D18BD" w14:textId="77777777" w:rsidR="00826378" w:rsidRPr="00826378" w:rsidRDefault="00826378" w:rsidP="00826378">
      <w:pPr>
        <w:rPr>
          <w:rFonts w:ascii="Calibri" w:hAnsi="Calibri" w:cs="Calibri"/>
        </w:rPr>
      </w:pPr>
    </w:p>
    <w:p w14:paraId="56CB05B1" w14:textId="77777777" w:rsidR="00826378" w:rsidRPr="00826378" w:rsidRDefault="00826378" w:rsidP="00826378">
      <w:pPr>
        <w:rPr>
          <w:rFonts w:ascii="Calibri" w:hAnsi="Calibri" w:cs="Calibri"/>
        </w:rPr>
      </w:pPr>
    </w:p>
    <w:p w14:paraId="45A63AE1" w14:textId="77777777" w:rsidR="00826378" w:rsidRPr="00826378" w:rsidRDefault="00826378" w:rsidP="00826378">
      <w:pPr>
        <w:rPr>
          <w:rFonts w:ascii="Calibri" w:hAnsi="Calibri" w:cs="Calibri"/>
        </w:rPr>
      </w:pPr>
    </w:p>
    <w:p w14:paraId="152DB2F1" w14:textId="77777777" w:rsidR="00826378" w:rsidRPr="00826378" w:rsidRDefault="00826378" w:rsidP="00826378">
      <w:pPr>
        <w:rPr>
          <w:rFonts w:ascii="Calibri" w:hAnsi="Calibri" w:cs="Calibri"/>
        </w:rPr>
      </w:pPr>
    </w:p>
    <w:p w14:paraId="15367BEE" w14:textId="77777777" w:rsidR="00826378" w:rsidRPr="00826378" w:rsidRDefault="00826378" w:rsidP="00826378">
      <w:pPr>
        <w:rPr>
          <w:rFonts w:ascii="Calibri" w:hAnsi="Calibri" w:cs="Calibri"/>
        </w:rPr>
      </w:pPr>
    </w:p>
    <w:p w14:paraId="663D0BA9" w14:textId="77777777" w:rsidR="00826378" w:rsidRPr="00826378" w:rsidRDefault="00826378" w:rsidP="00826378">
      <w:pPr>
        <w:rPr>
          <w:rFonts w:ascii="Calibri" w:hAnsi="Calibri" w:cs="Calibri"/>
        </w:rPr>
      </w:pPr>
    </w:p>
    <w:p w14:paraId="4EF5470F" w14:textId="77777777" w:rsidR="00826378" w:rsidRPr="00826378" w:rsidRDefault="00826378" w:rsidP="00826378">
      <w:pPr>
        <w:rPr>
          <w:rFonts w:ascii="Calibri" w:hAnsi="Calibri" w:cs="Calibri"/>
        </w:rPr>
      </w:pPr>
    </w:p>
    <w:p w14:paraId="32B3DD2C" w14:textId="77777777" w:rsidR="00826378" w:rsidRPr="00826378" w:rsidRDefault="00826378" w:rsidP="00826378">
      <w:pPr>
        <w:rPr>
          <w:rFonts w:ascii="Calibri" w:hAnsi="Calibri" w:cs="Calibri"/>
        </w:rPr>
      </w:pPr>
    </w:p>
    <w:p w14:paraId="3938A8D7" w14:textId="77777777" w:rsidR="00826378" w:rsidRPr="00826378" w:rsidRDefault="00826378" w:rsidP="00826378">
      <w:pPr>
        <w:rPr>
          <w:rFonts w:ascii="Calibri" w:hAnsi="Calibri" w:cs="Calibri"/>
        </w:rPr>
      </w:pPr>
    </w:p>
    <w:p w14:paraId="4DB2215D" w14:textId="77777777" w:rsidR="00826378" w:rsidRPr="00826378" w:rsidRDefault="00826378" w:rsidP="00826378">
      <w:pPr>
        <w:rPr>
          <w:rFonts w:ascii="Calibri" w:hAnsi="Calibri" w:cs="Calibri"/>
        </w:rPr>
      </w:pPr>
    </w:p>
    <w:p w14:paraId="45B6BDC8" w14:textId="77777777" w:rsidR="00826378" w:rsidRDefault="00826378" w:rsidP="00826378">
      <w:pPr>
        <w:rPr>
          <w:rFonts w:ascii="Calibri" w:hAnsi="Calibri" w:cs="Calibri"/>
        </w:rPr>
      </w:pPr>
    </w:p>
    <w:p w14:paraId="7BBE74C4" w14:textId="77777777" w:rsidR="00767863" w:rsidRPr="00826378" w:rsidRDefault="00767863" w:rsidP="00826378">
      <w:pPr>
        <w:rPr>
          <w:rFonts w:ascii="Calibri" w:hAnsi="Calibri" w:cs="Calibri"/>
        </w:rPr>
      </w:pPr>
    </w:p>
    <w:p w14:paraId="0E9B8910" w14:textId="77777777" w:rsidR="00826378" w:rsidRPr="00826378" w:rsidRDefault="00826378" w:rsidP="00826378">
      <w:pPr>
        <w:rPr>
          <w:rFonts w:ascii="Calibri" w:hAnsi="Calibri" w:cs="Calibri"/>
        </w:rPr>
      </w:pPr>
    </w:p>
    <w:p w14:paraId="7FE5D166" w14:textId="1FE35538" w:rsidR="00826378" w:rsidRPr="00F73F0D" w:rsidRDefault="002643B3" w:rsidP="00826378">
      <w:pPr>
        <w:pStyle w:val="Heading1"/>
        <w:rPr>
          <w:rFonts w:ascii="Calibri" w:hAnsi="Calibri" w:cs="Calibri"/>
          <w:b/>
          <w:bCs/>
          <w:color w:val="auto"/>
          <w:sz w:val="28"/>
          <w:szCs w:val="28"/>
          <w:u w:val="single"/>
        </w:rPr>
      </w:pPr>
      <w:bookmarkStart w:id="115" w:name="_Toc177471512"/>
      <w:bookmarkStart w:id="116" w:name="_Toc201059409"/>
      <w:r>
        <w:rPr>
          <w:rFonts w:ascii="Calibri" w:hAnsi="Calibri" w:cs="Calibri"/>
          <w:b/>
          <w:bCs/>
          <w:color w:val="auto"/>
          <w:sz w:val="28"/>
          <w:szCs w:val="28"/>
          <w:u w:val="single"/>
        </w:rPr>
        <w:lastRenderedPageBreak/>
        <w:t>19</w:t>
      </w:r>
      <w:r w:rsidR="00826378" w:rsidRPr="00F73F0D">
        <w:rPr>
          <w:rFonts w:ascii="Calibri" w:hAnsi="Calibri" w:cs="Calibri"/>
          <w:b/>
          <w:bCs/>
          <w:color w:val="auto"/>
          <w:sz w:val="28"/>
          <w:szCs w:val="28"/>
          <w:u w:val="single"/>
        </w:rPr>
        <w:t>. Liverpool Net Zero Carbon 2030 – The Climate Challenge</w:t>
      </w:r>
      <w:bookmarkEnd w:id="115"/>
      <w:bookmarkEnd w:id="116"/>
    </w:p>
    <w:p w14:paraId="2E9F24CD" w14:textId="77777777" w:rsidR="00826378" w:rsidRPr="00826378" w:rsidRDefault="00826378" w:rsidP="00826378">
      <w:pPr>
        <w:rPr>
          <w:rFonts w:ascii="Calibri" w:hAnsi="Calibri" w:cs="Calibri"/>
          <w:sz w:val="2"/>
          <w:szCs w:val="2"/>
        </w:rPr>
      </w:pPr>
    </w:p>
    <w:p w14:paraId="2A5391EF" w14:textId="77777777" w:rsidR="00826378" w:rsidRPr="00826378" w:rsidRDefault="00826378" w:rsidP="00826378">
      <w:pPr>
        <w:rPr>
          <w:rFonts w:ascii="Calibri" w:hAnsi="Calibri" w:cs="Calibri"/>
        </w:rPr>
      </w:pPr>
      <w:r w:rsidRPr="00826378">
        <w:rPr>
          <w:rFonts w:ascii="Calibri" w:hAnsi="Calibri" w:cs="Calibri"/>
        </w:rPr>
        <w:t xml:space="preserve">Liverpool has a detailed plan with the aim of being Net Zero by 2030. Four key theme areas have been selected to be analysed within this plan and form focuses for the plan. </w:t>
      </w:r>
    </w:p>
    <w:p w14:paraId="63123FE9" w14:textId="77777777" w:rsidR="00826378" w:rsidRPr="00826378" w:rsidRDefault="00826378" w:rsidP="00826378">
      <w:pPr>
        <w:rPr>
          <w:rFonts w:ascii="Calibri" w:hAnsi="Calibri" w:cs="Calibri"/>
        </w:rPr>
      </w:pPr>
      <w:r w:rsidRPr="00826378">
        <w:rPr>
          <w:rFonts w:ascii="Calibri" w:hAnsi="Calibri" w:cs="Calibri"/>
        </w:rPr>
        <w:t xml:space="preserve">They are: </w:t>
      </w:r>
    </w:p>
    <w:p w14:paraId="4E2AAF6D" w14:textId="77777777" w:rsidR="00826378" w:rsidRPr="00826378" w:rsidRDefault="00826378" w:rsidP="00826378">
      <w:pPr>
        <w:pStyle w:val="ListParagraph"/>
        <w:numPr>
          <w:ilvl w:val="0"/>
          <w:numId w:val="14"/>
        </w:numPr>
        <w:spacing w:line="256" w:lineRule="auto"/>
        <w:rPr>
          <w:rFonts w:ascii="Calibri" w:hAnsi="Calibri" w:cs="Calibri"/>
        </w:rPr>
      </w:pPr>
      <w:r w:rsidRPr="00826378">
        <w:rPr>
          <w:rFonts w:ascii="Calibri" w:hAnsi="Calibri" w:cs="Calibri"/>
        </w:rPr>
        <w:t>Buildings and Heat</w:t>
      </w:r>
    </w:p>
    <w:p w14:paraId="5698C402" w14:textId="77777777" w:rsidR="00826378" w:rsidRPr="00826378" w:rsidRDefault="00826378" w:rsidP="00826378">
      <w:pPr>
        <w:pStyle w:val="ListParagraph"/>
        <w:numPr>
          <w:ilvl w:val="0"/>
          <w:numId w:val="14"/>
        </w:numPr>
        <w:spacing w:line="256" w:lineRule="auto"/>
        <w:rPr>
          <w:rFonts w:ascii="Calibri" w:hAnsi="Calibri" w:cs="Calibri"/>
        </w:rPr>
      </w:pPr>
      <w:r w:rsidRPr="00826378">
        <w:rPr>
          <w:rFonts w:ascii="Calibri" w:hAnsi="Calibri" w:cs="Calibri"/>
        </w:rPr>
        <w:t>Power Supply</w:t>
      </w:r>
    </w:p>
    <w:p w14:paraId="3DA471A5" w14:textId="77777777" w:rsidR="00826378" w:rsidRPr="00826378" w:rsidRDefault="00826378" w:rsidP="00826378">
      <w:pPr>
        <w:pStyle w:val="ListParagraph"/>
        <w:numPr>
          <w:ilvl w:val="0"/>
          <w:numId w:val="14"/>
        </w:numPr>
        <w:spacing w:line="256" w:lineRule="auto"/>
        <w:rPr>
          <w:rFonts w:ascii="Calibri" w:hAnsi="Calibri" w:cs="Calibri"/>
        </w:rPr>
      </w:pPr>
      <w:r w:rsidRPr="00826378">
        <w:rPr>
          <w:rFonts w:ascii="Calibri" w:hAnsi="Calibri" w:cs="Calibri"/>
        </w:rPr>
        <w:t>Transport</w:t>
      </w:r>
    </w:p>
    <w:p w14:paraId="68A89683" w14:textId="77777777" w:rsidR="00826378" w:rsidRPr="00826378" w:rsidRDefault="00826378" w:rsidP="00826378">
      <w:pPr>
        <w:pStyle w:val="ListParagraph"/>
        <w:numPr>
          <w:ilvl w:val="0"/>
          <w:numId w:val="14"/>
        </w:numPr>
        <w:spacing w:line="256" w:lineRule="auto"/>
        <w:rPr>
          <w:rFonts w:ascii="Calibri" w:hAnsi="Calibri" w:cs="Calibri"/>
        </w:rPr>
      </w:pPr>
      <w:r w:rsidRPr="00826378">
        <w:rPr>
          <w:rFonts w:ascii="Calibri" w:hAnsi="Calibri" w:cs="Calibri"/>
        </w:rPr>
        <w:t>Waste.</w:t>
      </w:r>
    </w:p>
    <w:p w14:paraId="26A31C0C" w14:textId="2B39FE51" w:rsidR="00826378" w:rsidRPr="00F73F0D" w:rsidRDefault="002643B3" w:rsidP="00826378">
      <w:pPr>
        <w:pStyle w:val="Heading2"/>
        <w:rPr>
          <w:rFonts w:ascii="Calibri" w:hAnsi="Calibri" w:cs="Calibri"/>
          <w:color w:val="auto"/>
          <w:sz w:val="24"/>
          <w:szCs w:val="24"/>
          <w:u w:val="single"/>
        </w:rPr>
      </w:pPr>
      <w:bookmarkStart w:id="117" w:name="_Toc177471513"/>
      <w:bookmarkStart w:id="118" w:name="_Toc201059410"/>
      <w:r>
        <w:rPr>
          <w:rFonts w:ascii="Calibri" w:hAnsi="Calibri" w:cs="Calibri"/>
          <w:color w:val="auto"/>
          <w:sz w:val="24"/>
          <w:szCs w:val="24"/>
          <w:u w:val="single"/>
        </w:rPr>
        <w:t>19</w:t>
      </w:r>
      <w:r w:rsidR="00826378" w:rsidRPr="00F73F0D">
        <w:rPr>
          <w:rFonts w:ascii="Calibri" w:hAnsi="Calibri" w:cs="Calibri"/>
          <w:color w:val="auto"/>
          <w:sz w:val="24"/>
          <w:szCs w:val="24"/>
          <w:u w:val="single"/>
        </w:rPr>
        <w:t>.1 Waste</w:t>
      </w:r>
      <w:bookmarkEnd w:id="117"/>
      <w:bookmarkEnd w:id="118"/>
    </w:p>
    <w:p w14:paraId="5A77C6E2" w14:textId="77777777" w:rsidR="00826378" w:rsidRPr="00826378" w:rsidRDefault="00826378" w:rsidP="00826378">
      <w:pPr>
        <w:rPr>
          <w:rFonts w:ascii="Calibri" w:hAnsi="Calibri" w:cs="Calibri"/>
          <w:sz w:val="2"/>
          <w:szCs w:val="2"/>
        </w:rPr>
      </w:pPr>
    </w:p>
    <w:p w14:paraId="4015B3BA" w14:textId="77777777" w:rsidR="00826378" w:rsidRPr="00826378" w:rsidRDefault="00826378" w:rsidP="00826378">
      <w:pPr>
        <w:rPr>
          <w:rFonts w:ascii="Calibri" w:hAnsi="Calibri" w:cs="Calibri"/>
        </w:rPr>
      </w:pPr>
      <w:r w:rsidRPr="00826378">
        <w:rPr>
          <w:rFonts w:ascii="Calibri" w:hAnsi="Calibri" w:cs="Calibri"/>
        </w:rPr>
        <w:t xml:space="preserve">Waste will specifically focus on reducing waste generated through waste prevention measures such as campaigns. As well as, increasing the amount of waste that is recycled through the collection of waste types, for example the introduction of separate food waste collections. Also, making it easier and more accessible for residents to provide waste making collection for recycling simpler. </w:t>
      </w:r>
    </w:p>
    <w:p w14:paraId="1B9CC86E" w14:textId="597404E7" w:rsidR="00826378" w:rsidRPr="00826378" w:rsidRDefault="00826378" w:rsidP="00826378">
      <w:pPr>
        <w:rPr>
          <w:rFonts w:ascii="Calibri" w:hAnsi="Calibri" w:cs="Calibri"/>
        </w:rPr>
      </w:pPr>
      <w:r w:rsidRPr="00826378">
        <w:rPr>
          <w:rFonts w:ascii="Calibri" w:hAnsi="Calibri" w:cs="Calibri"/>
        </w:rPr>
        <w:t xml:space="preserve">There is an emphasis on waste emissions from incinerators. Liverpool’s household waste that is not recycled is sent to incineration in Teesside at an energy from waste facility site. The energy is recovered but also results in the release of Greenhouse gas emissions (GHGs). This is the single largest source of emissions from waste. In order to meet net zero goals </w:t>
      </w:r>
      <w:r w:rsidR="00690525">
        <w:rPr>
          <w:rFonts w:ascii="Calibri" w:hAnsi="Calibri" w:cs="Calibri"/>
        </w:rPr>
        <w:t xml:space="preserve">in </w:t>
      </w:r>
      <w:r w:rsidRPr="00826378">
        <w:rPr>
          <w:rFonts w:ascii="Calibri" w:hAnsi="Calibri" w:cs="Calibri"/>
        </w:rPr>
        <w:t>Liverpool, there is a need to reduce or stop the materials with high carbon content being incinerated. They aim to do this by reducing the amount of this type of waste generates and creating effective recycling approaches. There is weighted importance on mixed plastics, textiles and food waste which have high carbon contents.</w:t>
      </w:r>
    </w:p>
    <w:p w14:paraId="68C1DFFA" w14:textId="77777777" w:rsidR="00826378" w:rsidRPr="00826378" w:rsidRDefault="00826378" w:rsidP="00826378">
      <w:pPr>
        <w:rPr>
          <w:rFonts w:ascii="Calibri" w:hAnsi="Calibri" w:cs="Calibri"/>
        </w:rPr>
      </w:pPr>
      <w:r w:rsidRPr="00826378">
        <w:rPr>
          <w:rFonts w:ascii="Calibri" w:hAnsi="Calibri" w:cs="Calibri"/>
        </w:rPr>
        <w:t>Liverpool recognises its obstacles in increasing recycling at a household level, in this report, such as the dense urban nature which reduce recycling rates as some homes are not accessible for bin collections. Liverpool recognises that local authorities have little power over packaging design and their lack of food waste collection means food waste cannot be diverted from incineration effectively. They also recognise the obstacles they face for increasing recycling rates of commercial waste such as the lack of financial incentive to recycle, the fact waste services are not of a high priority to businesses and the local authorities limited control over commercial waste collectors. As well as the difficulties surrounding measuring commercial success due to a lack of available data.</w:t>
      </w:r>
    </w:p>
    <w:p w14:paraId="70BA669D" w14:textId="77777777" w:rsidR="00826378" w:rsidRPr="00826378" w:rsidRDefault="00826378" w:rsidP="00826378">
      <w:pPr>
        <w:rPr>
          <w:rFonts w:ascii="Calibri" w:hAnsi="Calibri" w:cs="Calibri"/>
          <w:b/>
          <w:bCs/>
          <w:sz w:val="24"/>
          <w:szCs w:val="24"/>
        </w:rPr>
      </w:pPr>
      <w:r w:rsidRPr="00826378">
        <w:rPr>
          <w:rFonts w:ascii="Calibri" w:hAnsi="Calibri" w:cs="Calibri"/>
          <w:b/>
          <w:bCs/>
          <w:sz w:val="24"/>
          <w:szCs w:val="24"/>
        </w:rPr>
        <w:t>Next steps</w:t>
      </w:r>
    </w:p>
    <w:p w14:paraId="39FF8B59" w14:textId="77777777" w:rsidR="00826378" w:rsidRPr="00826378" w:rsidRDefault="00826378" w:rsidP="00826378">
      <w:pPr>
        <w:pStyle w:val="ListParagraph"/>
        <w:numPr>
          <w:ilvl w:val="0"/>
          <w:numId w:val="20"/>
        </w:numPr>
        <w:spacing w:line="256" w:lineRule="auto"/>
        <w:rPr>
          <w:rFonts w:ascii="Calibri" w:hAnsi="Calibri" w:cs="Calibri"/>
        </w:rPr>
      </w:pPr>
      <w:r w:rsidRPr="00826378">
        <w:rPr>
          <w:rFonts w:ascii="Calibri" w:hAnsi="Calibri" w:cs="Calibri"/>
        </w:rPr>
        <w:t>Increase recycling rates by introducing separate food waste collection and making waste collection more accessible for residents.</w:t>
      </w:r>
    </w:p>
    <w:p w14:paraId="1B91A7FB" w14:textId="77777777" w:rsidR="00826378" w:rsidRPr="00826378" w:rsidRDefault="00826378" w:rsidP="00826378">
      <w:pPr>
        <w:pStyle w:val="ListParagraph"/>
        <w:numPr>
          <w:ilvl w:val="0"/>
          <w:numId w:val="20"/>
        </w:numPr>
        <w:spacing w:line="256" w:lineRule="auto"/>
        <w:rPr>
          <w:rFonts w:ascii="Calibri" w:hAnsi="Calibri" w:cs="Calibri"/>
        </w:rPr>
      </w:pPr>
      <w:r w:rsidRPr="00826378">
        <w:rPr>
          <w:rFonts w:ascii="Calibri" w:hAnsi="Calibri" w:cs="Calibri"/>
        </w:rPr>
        <w:t>Focus on specific waste types to reduce the amount of waste sent for incineration.</w:t>
      </w:r>
    </w:p>
    <w:p w14:paraId="3DE60912" w14:textId="77777777" w:rsidR="00826378" w:rsidRPr="00826378" w:rsidRDefault="00826378" w:rsidP="00826378">
      <w:pPr>
        <w:pStyle w:val="ListParagraph"/>
        <w:numPr>
          <w:ilvl w:val="0"/>
          <w:numId w:val="20"/>
        </w:numPr>
        <w:spacing w:line="256" w:lineRule="auto"/>
        <w:rPr>
          <w:rFonts w:ascii="Calibri" w:hAnsi="Calibri" w:cs="Calibri"/>
        </w:rPr>
      </w:pPr>
      <w:r w:rsidRPr="00826378">
        <w:rPr>
          <w:rFonts w:ascii="Calibri" w:hAnsi="Calibri" w:cs="Calibri"/>
        </w:rPr>
        <w:t xml:space="preserve">Liaise with Liverpool regarding the issues they are facing and how to remove these addressed obstacles. </w:t>
      </w:r>
    </w:p>
    <w:p w14:paraId="3CF6DCEB" w14:textId="77777777" w:rsidR="00826378" w:rsidRPr="00826378" w:rsidRDefault="00826378" w:rsidP="00826378">
      <w:pPr>
        <w:pStyle w:val="ListParagraph"/>
        <w:rPr>
          <w:rFonts w:ascii="Calibri" w:hAnsi="Calibri" w:cs="Calibri"/>
          <w:sz w:val="2"/>
          <w:szCs w:val="2"/>
        </w:rPr>
      </w:pPr>
    </w:p>
    <w:p w14:paraId="6585F3FE" w14:textId="564C2088" w:rsidR="00826378" w:rsidRPr="00F73F0D" w:rsidRDefault="002643B3" w:rsidP="00826378">
      <w:pPr>
        <w:pStyle w:val="Heading2"/>
        <w:rPr>
          <w:rFonts w:ascii="Calibri" w:hAnsi="Calibri" w:cs="Calibri"/>
          <w:color w:val="auto"/>
          <w:sz w:val="24"/>
          <w:szCs w:val="24"/>
          <w:u w:val="single"/>
        </w:rPr>
      </w:pPr>
      <w:bookmarkStart w:id="119" w:name="_Toc177471514"/>
      <w:bookmarkStart w:id="120" w:name="_Toc201059411"/>
      <w:r>
        <w:rPr>
          <w:rFonts w:ascii="Calibri" w:hAnsi="Calibri" w:cs="Calibri"/>
          <w:color w:val="auto"/>
          <w:sz w:val="24"/>
          <w:szCs w:val="24"/>
          <w:u w:val="single"/>
        </w:rPr>
        <w:t>19</w:t>
      </w:r>
      <w:r w:rsidR="00826378" w:rsidRPr="00F73F0D">
        <w:rPr>
          <w:rFonts w:ascii="Calibri" w:hAnsi="Calibri" w:cs="Calibri"/>
          <w:color w:val="auto"/>
          <w:sz w:val="24"/>
          <w:szCs w:val="24"/>
          <w:u w:val="single"/>
        </w:rPr>
        <w:t>.2 Waste Principles</w:t>
      </w:r>
      <w:bookmarkEnd w:id="119"/>
      <w:bookmarkEnd w:id="120"/>
      <w:r w:rsidR="00826378" w:rsidRPr="00F73F0D">
        <w:rPr>
          <w:rFonts w:ascii="Calibri" w:hAnsi="Calibri" w:cs="Calibri"/>
          <w:color w:val="auto"/>
          <w:sz w:val="24"/>
          <w:szCs w:val="24"/>
          <w:u w:val="single"/>
        </w:rPr>
        <w:t xml:space="preserve"> </w:t>
      </w:r>
    </w:p>
    <w:p w14:paraId="5EEE4232" w14:textId="77777777" w:rsidR="00826378" w:rsidRPr="00826378" w:rsidRDefault="00826378" w:rsidP="00826378">
      <w:pPr>
        <w:rPr>
          <w:rFonts w:ascii="Calibri" w:hAnsi="Calibri" w:cs="Calibri"/>
          <w:sz w:val="2"/>
          <w:szCs w:val="2"/>
        </w:rPr>
      </w:pPr>
    </w:p>
    <w:p w14:paraId="756E59B8" w14:textId="77777777" w:rsidR="00826378" w:rsidRPr="00826378" w:rsidRDefault="00826378" w:rsidP="00826378">
      <w:pPr>
        <w:rPr>
          <w:rFonts w:ascii="Calibri" w:hAnsi="Calibri" w:cs="Calibri"/>
        </w:rPr>
      </w:pPr>
      <w:r w:rsidRPr="00826378">
        <w:rPr>
          <w:rFonts w:ascii="Calibri" w:hAnsi="Calibri" w:cs="Calibri"/>
        </w:rPr>
        <w:t xml:space="preserve">Two waste principles have been identified to guide the plan and address Liverpool Council’s waste challenges: </w:t>
      </w:r>
    </w:p>
    <w:p w14:paraId="2574D4B7" w14:textId="77777777" w:rsidR="00826378" w:rsidRPr="00826378" w:rsidRDefault="00826378" w:rsidP="00826378">
      <w:pPr>
        <w:pStyle w:val="ListParagraph"/>
        <w:numPr>
          <w:ilvl w:val="0"/>
          <w:numId w:val="17"/>
        </w:numPr>
        <w:spacing w:line="256" w:lineRule="auto"/>
        <w:rPr>
          <w:rFonts w:ascii="Calibri" w:hAnsi="Calibri" w:cs="Calibri"/>
        </w:rPr>
      </w:pPr>
      <w:r w:rsidRPr="00826378">
        <w:rPr>
          <w:rFonts w:ascii="Calibri" w:hAnsi="Calibri" w:cs="Calibri"/>
        </w:rPr>
        <w:t>Move up the waste hierarchy – to have the most efficient use of resources and reduce the number of materials being treated therefore, reducing carbon emissions.</w:t>
      </w:r>
    </w:p>
    <w:p w14:paraId="0E11477A" w14:textId="77777777" w:rsidR="00826378" w:rsidRPr="00826378" w:rsidRDefault="00826378" w:rsidP="00826378">
      <w:pPr>
        <w:pStyle w:val="ListParagraph"/>
        <w:numPr>
          <w:ilvl w:val="0"/>
          <w:numId w:val="17"/>
        </w:numPr>
        <w:spacing w:line="256" w:lineRule="auto"/>
        <w:rPr>
          <w:rFonts w:ascii="Calibri" w:hAnsi="Calibri" w:cs="Calibri"/>
        </w:rPr>
      </w:pPr>
      <w:r w:rsidRPr="00826378">
        <w:rPr>
          <w:rFonts w:ascii="Calibri" w:hAnsi="Calibri" w:cs="Calibri"/>
        </w:rPr>
        <w:t xml:space="preserve">Efficiency - to maximise Liverpool council’s resources, including building partnerships with other Local Authorities to achieve the most positive outcome of action taken.  </w:t>
      </w:r>
    </w:p>
    <w:p w14:paraId="47EFC260" w14:textId="77777777" w:rsidR="00826378" w:rsidRPr="00826378" w:rsidRDefault="00826378" w:rsidP="00826378">
      <w:pPr>
        <w:rPr>
          <w:rFonts w:ascii="Calibri" w:hAnsi="Calibri" w:cs="Calibri"/>
          <w:b/>
          <w:bCs/>
          <w:sz w:val="24"/>
          <w:szCs w:val="24"/>
        </w:rPr>
      </w:pPr>
      <w:r w:rsidRPr="00826378">
        <w:rPr>
          <w:rFonts w:ascii="Calibri" w:hAnsi="Calibri" w:cs="Calibri"/>
          <w:b/>
          <w:bCs/>
          <w:sz w:val="24"/>
          <w:szCs w:val="24"/>
        </w:rPr>
        <w:lastRenderedPageBreak/>
        <w:t>Next steps</w:t>
      </w:r>
    </w:p>
    <w:p w14:paraId="5400B969" w14:textId="77777777" w:rsidR="00826378" w:rsidRPr="00826378" w:rsidRDefault="00826378" w:rsidP="00826378">
      <w:pPr>
        <w:pStyle w:val="ListParagraph"/>
        <w:numPr>
          <w:ilvl w:val="0"/>
          <w:numId w:val="20"/>
        </w:numPr>
        <w:spacing w:line="256" w:lineRule="auto"/>
        <w:rPr>
          <w:rFonts w:ascii="Calibri" w:hAnsi="Calibri" w:cs="Calibri"/>
        </w:rPr>
      </w:pPr>
      <w:r w:rsidRPr="00826378">
        <w:rPr>
          <w:rFonts w:ascii="Calibri" w:hAnsi="Calibri" w:cs="Calibri"/>
        </w:rPr>
        <w:t>Decrease the amount of waste treated by moving up the waste hierarchy</w:t>
      </w:r>
    </w:p>
    <w:p w14:paraId="3AD5D77F" w14:textId="77777777" w:rsidR="00826378" w:rsidRPr="00826378" w:rsidRDefault="00826378" w:rsidP="00826378">
      <w:pPr>
        <w:pStyle w:val="ListParagraph"/>
        <w:numPr>
          <w:ilvl w:val="0"/>
          <w:numId w:val="20"/>
        </w:numPr>
        <w:spacing w:line="256" w:lineRule="auto"/>
        <w:rPr>
          <w:rFonts w:ascii="Calibri" w:hAnsi="Calibri" w:cs="Calibri"/>
        </w:rPr>
      </w:pPr>
      <w:r w:rsidRPr="00826378">
        <w:rPr>
          <w:rFonts w:ascii="Calibri" w:hAnsi="Calibri" w:cs="Calibri"/>
        </w:rPr>
        <w:t>Maximise Liverpool’s resources and liaise partnerships with other Local Authorities.</w:t>
      </w:r>
    </w:p>
    <w:p w14:paraId="38B9019F" w14:textId="77777777" w:rsidR="00826378" w:rsidRPr="00826378" w:rsidRDefault="00826378" w:rsidP="00826378">
      <w:pPr>
        <w:pStyle w:val="ListParagraph"/>
        <w:rPr>
          <w:rFonts w:ascii="Calibri" w:hAnsi="Calibri" w:cs="Calibri"/>
          <w:sz w:val="2"/>
          <w:szCs w:val="2"/>
        </w:rPr>
      </w:pPr>
    </w:p>
    <w:p w14:paraId="2C800C7A" w14:textId="0362B325" w:rsidR="00826378" w:rsidRPr="00F73F0D" w:rsidRDefault="002643B3" w:rsidP="00826378">
      <w:pPr>
        <w:pStyle w:val="Heading2"/>
        <w:rPr>
          <w:rFonts w:ascii="Calibri" w:hAnsi="Calibri" w:cs="Calibri"/>
          <w:color w:val="auto"/>
          <w:sz w:val="24"/>
          <w:szCs w:val="24"/>
          <w:u w:val="single"/>
        </w:rPr>
      </w:pPr>
      <w:bookmarkStart w:id="121" w:name="_Toc177471515"/>
      <w:bookmarkStart w:id="122" w:name="_Toc201059412"/>
      <w:r>
        <w:rPr>
          <w:rFonts w:ascii="Calibri" w:hAnsi="Calibri" w:cs="Calibri"/>
          <w:color w:val="auto"/>
          <w:sz w:val="24"/>
          <w:szCs w:val="24"/>
          <w:u w:val="single"/>
        </w:rPr>
        <w:t>19</w:t>
      </w:r>
      <w:r w:rsidR="00826378" w:rsidRPr="00F73F0D">
        <w:rPr>
          <w:rFonts w:ascii="Calibri" w:hAnsi="Calibri" w:cs="Calibri"/>
          <w:color w:val="auto"/>
          <w:sz w:val="24"/>
          <w:szCs w:val="24"/>
          <w:u w:val="single"/>
        </w:rPr>
        <w:t>.3 Aims and Solutions</w:t>
      </w:r>
      <w:bookmarkEnd w:id="121"/>
      <w:bookmarkEnd w:id="122"/>
    </w:p>
    <w:p w14:paraId="476B6462" w14:textId="77777777" w:rsidR="00826378" w:rsidRPr="00826378" w:rsidRDefault="00826378" w:rsidP="00826378">
      <w:pPr>
        <w:rPr>
          <w:rFonts w:ascii="Calibri" w:hAnsi="Calibri" w:cs="Calibri"/>
          <w:sz w:val="2"/>
          <w:szCs w:val="2"/>
        </w:rPr>
      </w:pPr>
    </w:p>
    <w:p w14:paraId="7DF6E90D" w14:textId="77777777" w:rsidR="00826378" w:rsidRPr="00826378" w:rsidRDefault="00826378" w:rsidP="00826378">
      <w:pPr>
        <w:rPr>
          <w:rFonts w:ascii="Calibri" w:hAnsi="Calibri" w:cs="Calibri"/>
        </w:rPr>
      </w:pPr>
      <w:r w:rsidRPr="00826378">
        <w:rPr>
          <w:rFonts w:ascii="Calibri" w:hAnsi="Calibri" w:cs="Calibri"/>
        </w:rPr>
        <w:t xml:space="preserve">There have been two aims identified to aid the decarbonisation of the waste sector within the plan: </w:t>
      </w:r>
    </w:p>
    <w:p w14:paraId="045795AE" w14:textId="77777777" w:rsidR="00826378" w:rsidRPr="00826378" w:rsidRDefault="00826378" w:rsidP="00826378">
      <w:pPr>
        <w:rPr>
          <w:rFonts w:ascii="Calibri" w:hAnsi="Calibri" w:cs="Calibri"/>
        </w:rPr>
      </w:pPr>
      <w:r w:rsidRPr="00826378">
        <w:rPr>
          <w:rFonts w:ascii="Calibri" w:hAnsi="Calibri" w:cs="Calibri"/>
          <w:b/>
          <w:bCs/>
        </w:rPr>
        <w:t>Aim 1 -</w:t>
      </w:r>
      <w:r w:rsidRPr="00826378">
        <w:rPr>
          <w:rFonts w:ascii="Calibri" w:hAnsi="Calibri" w:cs="Calibri"/>
        </w:rPr>
        <w:t xml:space="preserve"> Removing fossil fuel-based waste (such as plastic) from the residual waste stream.</w:t>
      </w:r>
    </w:p>
    <w:p w14:paraId="2F15F4BA" w14:textId="77777777" w:rsidR="00826378" w:rsidRPr="00826378" w:rsidRDefault="00826378" w:rsidP="00826378">
      <w:pPr>
        <w:rPr>
          <w:rFonts w:ascii="Calibri" w:hAnsi="Calibri" w:cs="Calibri"/>
        </w:rPr>
      </w:pPr>
      <w:r w:rsidRPr="00826378">
        <w:rPr>
          <w:rFonts w:ascii="Calibri" w:hAnsi="Calibri" w:cs="Calibri"/>
          <w:b/>
          <w:bCs/>
        </w:rPr>
        <w:t>Aim 2 -</w:t>
      </w:r>
      <w:r w:rsidRPr="00826378">
        <w:rPr>
          <w:rFonts w:ascii="Calibri" w:hAnsi="Calibri" w:cs="Calibri"/>
        </w:rPr>
        <w:t xml:space="preserve"> Maximise the benefits of energy generation from waste which is compatible with meeting the net zero carbon target.</w:t>
      </w:r>
    </w:p>
    <w:p w14:paraId="785A461B" w14:textId="77777777" w:rsidR="00826378" w:rsidRPr="00826378" w:rsidRDefault="00826378" w:rsidP="00826378">
      <w:pPr>
        <w:rPr>
          <w:rFonts w:ascii="Calibri" w:hAnsi="Calibri" w:cs="Calibri"/>
        </w:rPr>
      </w:pPr>
      <w:r w:rsidRPr="00826378">
        <w:rPr>
          <w:rFonts w:ascii="Calibri" w:hAnsi="Calibri" w:cs="Calibri"/>
        </w:rPr>
        <w:t xml:space="preserve">A further four solutions have been set out to achieve the aims: </w:t>
      </w:r>
    </w:p>
    <w:p w14:paraId="3A405F0A" w14:textId="77777777" w:rsidR="00826378" w:rsidRPr="00826378" w:rsidRDefault="00826378" w:rsidP="00826378">
      <w:pPr>
        <w:pStyle w:val="ListParagraph"/>
        <w:numPr>
          <w:ilvl w:val="0"/>
          <w:numId w:val="10"/>
        </w:numPr>
        <w:rPr>
          <w:rFonts w:ascii="Calibri" w:hAnsi="Calibri" w:cs="Calibri"/>
          <w:b/>
          <w:bCs/>
        </w:rPr>
      </w:pPr>
      <w:r w:rsidRPr="00826378">
        <w:rPr>
          <w:rFonts w:ascii="Calibri" w:hAnsi="Calibri" w:cs="Calibri"/>
          <w:b/>
          <w:bCs/>
        </w:rPr>
        <w:t>WAS01 – Waste Prevention measures</w:t>
      </w:r>
    </w:p>
    <w:p w14:paraId="528AC565" w14:textId="77777777" w:rsidR="00826378" w:rsidRPr="00826378" w:rsidRDefault="00826378" w:rsidP="00826378">
      <w:pPr>
        <w:rPr>
          <w:rFonts w:ascii="Calibri" w:hAnsi="Calibri" w:cs="Calibri"/>
        </w:rPr>
      </w:pPr>
      <w:r w:rsidRPr="00826378">
        <w:rPr>
          <w:rFonts w:ascii="Calibri" w:hAnsi="Calibri" w:cs="Calibri"/>
        </w:rPr>
        <w:t xml:space="preserve">There is a call for change to national legislation to allow for a Local authority to implement a Pay </w:t>
      </w:r>
      <w:proofErr w:type="gramStart"/>
      <w:r w:rsidRPr="00826378">
        <w:rPr>
          <w:rFonts w:ascii="Calibri" w:hAnsi="Calibri" w:cs="Calibri"/>
        </w:rPr>
        <w:t>As</w:t>
      </w:r>
      <w:proofErr w:type="gramEnd"/>
      <w:r w:rsidRPr="00826378">
        <w:rPr>
          <w:rFonts w:ascii="Calibri" w:hAnsi="Calibri" w:cs="Calibri"/>
        </w:rPr>
        <w:t xml:space="preserve"> You Throw (PAYT) system. They also recognise they need to influence the behaviour of residents by issuing fines, limiting residual waste collections, and improving relationships with those not participating in recycling. </w:t>
      </w:r>
    </w:p>
    <w:p w14:paraId="30C38776" w14:textId="77777777" w:rsidR="00826378" w:rsidRPr="00826378" w:rsidRDefault="00826378" w:rsidP="00826378">
      <w:pPr>
        <w:pStyle w:val="ListParagraph"/>
        <w:numPr>
          <w:ilvl w:val="0"/>
          <w:numId w:val="10"/>
        </w:numPr>
        <w:rPr>
          <w:rFonts w:ascii="Calibri" w:hAnsi="Calibri" w:cs="Calibri"/>
          <w:b/>
          <w:bCs/>
        </w:rPr>
      </w:pPr>
      <w:r w:rsidRPr="00826378">
        <w:rPr>
          <w:rFonts w:ascii="Calibri" w:hAnsi="Calibri" w:cs="Calibri"/>
          <w:b/>
          <w:bCs/>
        </w:rPr>
        <w:t>WAS02 – Measures to improve kerbside recycling rates</w:t>
      </w:r>
    </w:p>
    <w:p w14:paraId="5830968D" w14:textId="77777777" w:rsidR="00826378" w:rsidRPr="00826378" w:rsidRDefault="00826378" w:rsidP="00826378">
      <w:pPr>
        <w:rPr>
          <w:rFonts w:ascii="Calibri" w:hAnsi="Calibri" w:cs="Calibri"/>
        </w:rPr>
      </w:pPr>
      <w:r w:rsidRPr="00826378">
        <w:rPr>
          <w:rFonts w:ascii="Calibri" w:hAnsi="Calibri" w:cs="Calibri"/>
        </w:rPr>
        <w:t xml:space="preserve">The use of a PAYT would drive higher kerbside recycling rates quicker. They will also make use of levers of influence such as imposing fines, limiting residual waste collection and as stated in WAS01 – improve relationships to encourage recycling. There is also a need for sufficient food waste treatment capacity in the region and biogas produced will need an end-use. Liverpool recognises that with increased food waste collection biogas production will increase and this could be utilised for transport and heat sectors to encourage decarbonisation. </w:t>
      </w:r>
    </w:p>
    <w:p w14:paraId="5B0C9383" w14:textId="77777777" w:rsidR="00826378" w:rsidRPr="00826378" w:rsidRDefault="00826378" w:rsidP="00826378">
      <w:pPr>
        <w:pStyle w:val="ListParagraph"/>
        <w:numPr>
          <w:ilvl w:val="0"/>
          <w:numId w:val="10"/>
        </w:numPr>
        <w:rPr>
          <w:rFonts w:ascii="Calibri" w:hAnsi="Calibri" w:cs="Calibri"/>
          <w:b/>
          <w:bCs/>
        </w:rPr>
      </w:pPr>
      <w:r w:rsidRPr="00826378">
        <w:rPr>
          <w:rFonts w:ascii="Calibri" w:hAnsi="Calibri" w:cs="Calibri"/>
          <w:b/>
          <w:bCs/>
        </w:rPr>
        <w:t>WAS03 – Removing more plastics from residual waste stream</w:t>
      </w:r>
    </w:p>
    <w:p w14:paraId="0C83DED6" w14:textId="77777777" w:rsidR="00826378" w:rsidRPr="00826378" w:rsidRDefault="00826378" w:rsidP="00826378">
      <w:pPr>
        <w:rPr>
          <w:rFonts w:ascii="Calibri" w:hAnsi="Calibri" w:cs="Calibri"/>
        </w:rPr>
      </w:pPr>
      <w:r w:rsidRPr="00826378">
        <w:rPr>
          <w:rFonts w:ascii="Calibri" w:hAnsi="Calibri" w:cs="Calibri"/>
        </w:rPr>
        <w:t>Construction and operation of additional pre-treatment to remove plastics from incineration. Investment may be required from national Government so Liverpool Council will work with MRWA to make the additional investment viable.</w:t>
      </w:r>
    </w:p>
    <w:p w14:paraId="3A086DD7" w14:textId="77777777" w:rsidR="00826378" w:rsidRPr="00826378" w:rsidRDefault="00826378" w:rsidP="00826378">
      <w:pPr>
        <w:pStyle w:val="ListParagraph"/>
        <w:rPr>
          <w:rFonts w:ascii="Calibri" w:hAnsi="Calibri" w:cs="Calibri"/>
          <w:sz w:val="2"/>
          <w:szCs w:val="2"/>
        </w:rPr>
      </w:pPr>
    </w:p>
    <w:p w14:paraId="706AB07D" w14:textId="77777777" w:rsidR="00826378" w:rsidRPr="00826378" w:rsidRDefault="00826378" w:rsidP="00826378">
      <w:pPr>
        <w:pStyle w:val="ListParagraph"/>
        <w:numPr>
          <w:ilvl w:val="0"/>
          <w:numId w:val="10"/>
        </w:numPr>
        <w:rPr>
          <w:rFonts w:ascii="Calibri" w:hAnsi="Calibri" w:cs="Calibri"/>
          <w:b/>
          <w:bCs/>
        </w:rPr>
      </w:pPr>
      <w:r w:rsidRPr="00826378">
        <w:rPr>
          <w:rFonts w:ascii="Calibri" w:hAnsi="Calibri" w:cs="Calibri"/>
          <w:b/>
          <w:bCs/>
        </w:rPr>
        <w:t>WA04 – Collection of food waste and treatment via anaerobic digestion (AD)</w:t>
      </w:r>
    </w:p>
    <w:p w14:paraId="48018E04" w14:textId="77777777" w:rsidR="00826378" w:rsidRPr="00826378" w:rsidRDefault="00826378" w:rsidP="00826378">
      <w:pPr>
        <w:rPr>
          <w:rFonts w:ascii="Calibri" w:hAnsi="Calibri" w:cs="Calibri"/>
        </w:rPr>
      </w:pPr>
      <w:r w:rsidRPr="00826378">
        <w:rPr>
          <w:rFonts w:ascii="Calibri" w:hAnsi="Calibri" w:cs="Calibri"/>
        </w:rPr>
        <w:t xml:space="preserve">There are aims for the council to construct their own anaerobic digestion facility.  They recognise that additional collection infrastructure for collecting food waste (e.g., food waste caddies) is required. As well as support for communities where the only option is communal bins to ensure hygienic food waste storage. </w:t>
      </w:r>
    </w:p>
    <w:p w14:paraId="7EB20ACA" w14:textId="77777777" w:rsidR="00826378" w:rsidRPr="00826378" w:rsidRDefault="00826378" w:rsidP="00826378">
      <w:pPr>
        <w:rPr>
          <w:rFonts w:ascii="Calibri" w:hAnsi="Calibri" w:cs="Calibri"/>
          <w:b/>
          <w:bCs/>
          <w:sz w:val="24"/>
          <w:szCs w:val="24"/>
        </w:rPr>
      </w:pPr>
      <w:r w:rsidRPr="00826378">
        <w:rPr>
          <w:rFonts w:ascii="Calibri" w:hAnsi="Calibri" w:cs="Calibri"/>
          <w:b/>
          <w:bCs/>
          <w:sz w:val="24"/>
          <w:szCs w:val="24"/>
        </w:rPr>
        <w:t>Next steps</w:t>
      </w:r>
    </w:p>
    <w:p w14:paraId="0F54D156" w14:textId="77777777" w:rsidR="00826378" w:rsidRPr="00826378" w:rsidRDefault="00826378" w:rsidP="00826378">
      <w:pPr>
        <w:pStyle w:val="ListParagraph"/>
        <w:numPr>
          <w:ilvl w:val="0"/>
          <w:numId w:val="10"/>
        </w:numPr>
        <w:rPr>
          <w:rFonts w:ascii="Calibri" w:hAnsi="Calibri" w:cs="Calibri"/>
        </w:rPr>
      </w:pPr>
      <w:r w:rsidRPr="00826378">
        <w:rPr>
          <w:rFonts w:ascii="Calibri" w:hAnsi="Calibri" w:cs="Calibri"/>
        </w:rPr>
        <w:t>Enforce initiatives and fines to enhance resident engagement in recycling.</w:t>
      </w:r>
    </w:p>
    <w:p w14:paraId="43EF7DB9" w14:textId="77777777" w:rsidR="00826378" w:rsidRPr="00826378" w:rsidRDefault="00826378" w:rsidP="00826378">
      <w:pPr>
        <w:pStyle w:val="ListParagraph"/>
        <w:numPr>
          <w:ilvl w:val="0"/>
          <w:numId w:val="10"/>
        </w:numPr>
        <w:rPr>
          <w:rFonts w:ascii="Calibri" w:hAnsi="Calibri" w:cs="Calibri"/>
        </w:rPr>
      </w:pPr>
      <w:r w:rsidRPr="00826378">
        <w:rPr>
          <w:rFonts w:ascii="Calibri" w:hAnsi="Calibri" w:cs="Calibri"/>
        </w:rPr>
        <w:t xml:space="preserve">Use the policies and allocations to aid the construction of additional pre-treatment facilities in Liverpool, to reduce plastics incinerated. </w:t>
      </w:r>
    </w:p>
    <w:p w14:paraId="55B705DC" w14:textId="77777777" w:rsidR="00826378" w:rsidRPr="00826378" w:rsidRDefault="00826378" w:rsidP="00826378">
      <w:pPr>
        <w:pStyle w:val="ListParagraph"/>
        <w:numPr>
          <w:ilvl w:val="0"/>
          <w:numId w:val="10"/>
        </w:numPr>
        <w:rPr>
          <w:rFonts w:ascii="Calibri" w:hAnsi="Calibri" w:cs="Calibri"/>
        </w:rPr>
      </w:pPr>
      <w:r w:rsidRPr="00826378">
        <w:rPr>
          <w:rFonts w:ascii="Calibri" w:hAnsi="Calibri" w:cs="Calibri"/>
        </w:rPr>
        <w:t>Use the policies and allocations to aid the construction of an AD facility in Liverpool or the wider LCR.</w:t>
      </w:r>
    </w:p>
    <w:p w14:paraId="74F79D13" w14:textId="7BCCA154" w:rsidR="00F73F0D" w:rsidRPr="00767863" w:rsidRDefault="00826378" w:rsidP="00F73F0D">
      <w:pPr>
        <w:pStyle w:val="ListParagraph"/>
        <w:numPr>
          <w:ilvl w:val="0"/>
          <w:numId w:val="10"/>
        </w:numPr>
        <w:rPr>
          <w:rFonts w:ascii="Calibri" w:hAnsi="Calibri" w:cs="Calibri"/>
        </w:rPr>
      </w:pPr>
      <w:r w:rsidRPr="00826378">
        <w:rPr>
          <w:rFonts w:ascii="Calibri" w:hAnsi="Calibri" w:cs="Calibri"/>
        </w:rPr>
        <w:t>Consider opportunities and support for communities using communal bins.</w:t>
      </w:r>
    </w:p>
    <w:p w14:paraId="03FED323" w14:textId="77777777" w:rsidR="00F73F0D" w:rsidRDefault="00F73F0D" w:rsidP="00F73F0D">
      <w:pPr>
        <w:rPr>
          <w:rFonts w:ascii="Calibri" w:hAnsi="Calibri" w:cs="Calibri"/>
        </w:rPr>
      </w:pPr>
    </w:p>
    <w:p w14:paraId="15C53262" w14:textId="77777777" w:rsidR="00F73F0D" w:rsidRPr="00F73F0D" w:rsidRDefault="00F73F0D" w:rsidP="00F73F0D">
      <w:pPr>
        <w:rPr>
          <w:rFonts w:ascii="Calibri" w:hAnsi="Calibri" w:cs="Calibri"/>
        </w:rPr>
      </w:pPr>
    </w:p>
    <w:p w14:paraId="71917DF8" w14:textId="5D698679" w:rsidR="00826378" w:rsidRPr="00F73F0D" w:rsidRDefault="002643B3" w:rsidP="00826378">
      <w:pPr>
        <w:pStyle w:val="Heading1"/>
        <w:rPr>
          <w:rFonts w:ascii="Calibri" w:hAnsi="Calibri" w:cs="Calibri"/>
          <w:b/>
          <w:bCs/>
          <w:sz w:val="32"/>
          <w:u w:val="single"/>
        </w:rPr>
      </w:pPr>
      <w:bookmarkStart w:id="123" w:name="_Hlk137217133"/>
      <w:bookmarkStart w:id="124" w:name="_Toc177471516"/>
      <w:bookmarkStart w:id="125" w:name="_Toc201059413"/>
      <w:bookmarkStart w:id="126" w:name="_Hlk137217146"/>
      <w:r>
        <w:rPr>
          <w:rFonts w:ascii="Calibri" w:hAnsi="Calibri" w:cs="Calibri"/>
          <w:b/>
          <w:bCs/>
          <w:color w:val="auto"/>
          <w:sz w:val="28"/>
          <w:szCs w:val="28"/>
          <w:u w:val="single"/>
        </w:rPr>
        <w:lastRenderedPageBreak/>
        <w:t>20</w:t>
      </w:r>
      <w:r w:rsidR="00826378" w:rsidRPr="00F73F0D">
        <w:rPr>
          <w:rFonts w:ascii="Calibri" w:hAnsi="Calibri" w:cs="Calibri"/>
          <w:b/>
          <w:bCs/>
          <w:color w:val="auto"/>
          <w:sz w:val="28"/>
          <w:szCs w:val="28"/>
          <w:u w:val="single"/>
        </w:rPr>
        <w:t xml:space="preserve">. Sefton Council Climate Emergency </w:t>
      </w:r>
      <w:bookmarkEnd w:id="123"/>
      <w:r w:rsidR="00826378" w:rsidRPr="00F73F0D">
        <w:rPr>
          <w:rFonts w:ascii="Calibri" w:hAnsi="Calibri" w:cs="Calibri"/>
          <w:b/>
          <w:bCs/>
          <w:color w:val="auto"/>
          <w:sz w:val="28"/>
          <w:szCs w:val="28"/>
          <w:u w:val="single"/>
        </w:rPr>
        <w:t>Plan</w:t>
      </w:r>
      <w:bookmarkEnd w:id="124"/>
      <w:bookmarkEnd w:id="125"/>
    </w:p>
    <w:bookmarkEnd w:id="126"/>
    <w:p w14:paraId="759A9265" w14:textId="77777777" w:rsidR="00826378" w:rsidRPr="00826378" w:rsidRDefault="00826378" w:rsidP="00826378">
      <w:pPr>
        <w:rPr>
          <w:rFonts w:ascii="Calibri" w:hAnsi="Calibri" w:cs="Calibri"/>
          <w:sz w:val="2"/>
          <w:szCs w:val="2"/>
        </w:rPr>
      </w:pPr>
    </w:p>
    <w:p w14:paraId="45EF1DE8" w14:textId="77777777" w:rsidR="00826378" w:rsidRPr="00826378" w:rsidRDefault="00826378" w:rsidP="00826378">
      <w:pPr>
        <w:rPr>
          <w:rFonts w:ascii="Calibri" w:hAnsi="Calibri" w:cs="Calibri"/>
        </w:rPr>
      </w:pPr>
      <w:r w:rsidRPr="00826378">
        <w:rPr>
          <w:rFonts w:ascii="Calibri" w:hAnsi="Calibri" w:cs="Calibri"/>
        </w:rPr>
        <w:t>The Sefton Council Emergency Plan gives no mention of policies or aims concerning waste or the WLP. The Climate Emergency Action Plan Implementation Plan does state that to achieve their goal of 100% clean energy by 2030, self-supply biogas generation will be actioned. This could be using municipal and agricultural waste but will most likely come into effect in Phase 2-3 throughout the years 2023-2029.</w:t>
      </w:r>
    </w:p>
    <w:p w14:paraId="015B38CF" w14:textId="77777777" w:rsidR="00826378" w:rsidRPr="00826378" w:rsidRDefault="00826378" w:rsidP="00826378">
      <w:pPr>
        <w:rPr>
          <w:rFonts w:ascii="Calibri" w:hAnsi="Calibri" w:cs="Calibri"/>
          <w:b/>
          <w:bCs/>
          <w:sz w:val="24"/>
          <w:szCs w:val="24"/>
        </w:rPr>
      </w:pPr>
      <w:r w:rsidRPr="00826378">
        <w:rPr>
          <w:rFonts w:ascii="Calibri" w:hAnsi="Calibri" w:cs="Calibri"/>
          <w:b/>
          <w:bCs/>
          <w:sz w:val="24"/>
          <w:szCs w:val="24"/>
        </w:rPr>
        <w:t>Next steps</w:t>
      </w:r>
    </w:p>
    <w:p w14:paraId="239F036A" w14:textId="77777777" w:rsidR="00826378" w:rsidRPr="00826378" w:rsidRDefault="00826378" w:rsidP="00826378">
      <w:pPr>
        <w:pStyle w:val="ListParagraph"/>
        <w:numPr>
          <w:ilvl w:val="0"/>
          <w:numId w:val="21"/>
        </w:numPr>
        <w:spacing w:line="256" w:lineRule="auto"/>
        <w:rPr>
          <w:rFonts w:ascii="Calibri" w:hAnsi="Calibri" w:cs="Calibri"/>
        </w:rPr>
      </w:pPr>
      <w:r w:rsidRPr="00826378">
        <w:rPr>
          <w:rFonts w:ascii="Calibri" w:hAnsi="Calibri" w:cs="Calibri"/>
        </w:rPr>
        <w:t>Liaise regarding any further Climate actions or plans that may regard waste.</w:t>
      </w:r>
    </w:p>
    <w:p w14:paraId="2652C56A" w14:textId="77777777" w:rsidR="00826378" w:rsidRPr="00826378" w:rsidRDefault="00826378" w:rsidP="00826378">
      <w:pPr>
        <w:pStyle w:val="ListParagraph"/>
        <w:numPr>
          <w:ilvl w:val="0"/>
          <w:numId w:val="21"/>
        </w:numPr>
        <w:spacing w:line="256" w:lineRule="auto"/>
        <w:rPr>
          <w:rFonts w:ascii="Calibri" w:hAnsi="Calibri" w:cs="Calibri"/>
        </w:rPr>
      </w:pPr>
      <w:r w:rsidRPr="00826378">
        <w:rPr>
          <w:rFonts w:ascii="Calibri" w:hAnsi="Calibri" w:cs="Calibri"/>
        </w:rPr>
        <w:t>Liaise regarding future plans of self-supply biogas generation using municipal and/or agricultural waste.</w:t>
      </w:r>
    </w:p>
    <w:p w14:paraId="506C328F" w14:textId="77777777" w:rsidR="00826378" w:rsidRPr="00826378" w:rsidRDefault="00826378" w:rsidP="00826378">
      <w:pPr>
        <w:rPr>
          <w:rFonts w:ascii="Calibri" w:hAnsi="Calibri" w:cs="Calibri"/>
        </w:rPr>
      </w:pPr>
    </w:p>
    <w:p w14:paraId="61DC7F3C" w14:textId="77777777" w:rsidR="00826378" w:rsidRPr="00826378" w:rsidRDefault="00826378" w:rsidP="00826378">
      <w:pPr>
        <w:rPr>
          <w:rFonts w:ascii="Calibri" w:hAnsi="Calibri" w:cs="Calibri"/>
        </w:rPr>
      </w:pPr>
    </w:p>
    <w:p w14:paraId="630A1CE0" w14:textId="77777777" w:rsidR="00826378" w:rsidRPr="00826378" w:rsidRDefault="00826378" w:rsidP="00826378">
      <w:pPr>
        <w:rPr>
          <w:rFonts w:ascii="Calibri" w:hAnsi="Calibri" w:cs="Calibri"/>
        </w:rPr>
      </w:pPr>
    </w:p>
    <w:p w14:paraId="1602B5CA" w14:textId="77777777" w:rsidR="00826378" w:rsidRPr="00826378" w:rsidRDefault="00826378" w:rsidP="00826378">
      <w:pPr>
        <w:rPr>
          <w:rFonts w:ascii="Calibri" w:hAnsi="Calibri" w:cs="Calibri"/>
        </w:rPr>
      </w:pPr>
    </w:p>
    <w:p w14:paraId="0104B5E4" w14:textId="77777777" w:rsidR="00826378" w:rsidRPr="00826378" w:rsidRDefault="00826378" w:rsidP="00826378">
      <w:pPr>
        <w:rPr>
          <w:rFonts w:ascii="Calibri" w:hAnsi="Calibri" w:cs="Calibri"/>
        </w:rPr>
      </w:pPr>
    </w:p>
    <w:p w14:paraId="2CC2A573" w14:textId="77777777" w:rsidR="00826378" w:rsidRPr="00826378" w:rsidRDefault="00826378" w:rsidP="00826378">
      <w:pPr>
        <w:rPr>
          <w:rFonts w:ascii="Calibri" w:hAnsi="Calibri" w:cs="Calibri"/>
        </w:rPr>
      </w:pPr>
    </w:p>
    <w:p w14:paraId="4251FA68" w14:textId="77777777" w:rsidR="00826378" w:rsidRPr="00826378" w:rsidRDefault="00826378" w:rsidP="00826378">
      <w:pPr>
        <w:rPr>
          <w:rFonts w:ascii="Calibri" w:hAnsi="Calibri" w:cs="Calibri"/>
        </w:rPr>
      </w:pPr>
    </w:p>
    <w:p w14:paraId="5E002DA6" w14:textId="77777777" w:rsidR="00826378" w:rsidRPr="00826378" w:rsidRDefault="00826378" w:rsidP="00826378">
      <w:pPr>
        <w:rPr>
          <w:rFonts w:ascii="Calibri" w:hAnsi="Calibri" w:cs="Calibri"/>
        </w:rPr>
      </w:pPr>
    </w:p>
    <w:p w14:paraId="47E434F0" w14:textId="77777777" w:rsidR="00826378" w:rsidRPr="00826378" w:rsidRDefault="00826378" w:rsidP="00826378">
      <w:pPr>
        <w:rPr>
          <w:rFonts w:ascii="Calibri" w:hAnsi="Calibri" w:cs="Calibri"/>
        </w:rPr>
      </w:pPr>
    </w:p>
    <w:p w14:paraId="18CFA9CA" w14:textId="77777777" w:rsidR="00826378" w:rsidRPr="00826378" w:rsidRDefault="00826378" w:rsidP="00826378">
      <w:pPr>
        <w:rPr>
          <w:rFonts w:ascii="Calibri" w:hAnsi="Calibri" w:cs="Calibri"/>
        </w:rPr>
      </w:pPr>
    </w:p>
    <w:p w14:paraId="71B1729C" w14:textId="77777777" w:rsidR="00826378" w:rsidRPr="00826378" w:rsidRDefault="00826378" w:rsidP="00826378">
      <w:pPr>
        <w:rPr>
          <w:rFonts w:ascii="Calibri" w:hAnsi="Calibri" w:cs="Calibri"/>
        </w:rPr>
      </w:pPr>
    </w:p>
    <w:p w14:paraId="3F86CEC5" w14:textId="77777777" w:rsidR="00826378" w:rsidRPr="00826378" w:rsidRDefault="00826378" w:rsidP="00826378">
      <w:pPr>
        <w:rPr>
          <w:rFonts w:ascii="Calibri" w:hAnsi="Calibri" w:cs="Calibri"/>
        </w:rPr>
      </w:pPr>
    </w:p>
    <w:p w14:paraId="31B73E66" w14:textId="77777777" w:rsidR="00826378" w:rsidRPr="00826378" w:rsidRDefault="00826378" w:rsidP="00826378">
      <w:pPr>
        <w:rPr>
          <w:rFonts w:ascii="Calibri" w:hAnsi="Calibri" w:cs="Calibri"/>
        </w:rPr>
      </w:pPr>
    </w:p>
    <w:p w14:paraId="5DE198EF" w14:textId="77777777" w:rsidR="00826378" w:rsidRPr="00826378" w:rsidRDefault="00826378" w:rsidP="00826378">
      <w:pPr>
        <w:rPr>
          <w:rFonts w:ascii="Calibri" w:hAnsi="Calibri" w:cs="Calibri"/>
        </w:rPr>
      </w:pPr>
    </w:p>
    <w:p w14:paraId="32B4E669" w14:textId="77777777" w:rsidR="00826378" w:rsidRPr="00826378" w:rsidRDefault="00826378" w:rsidP="00826378">
      <w:pPr>
        <w:rPr>
          <w:rFonts w:ascii="Calibri" w:hAnsi="Calibri" w:cs="Calibri"/>
        </w:rPr>
      </w:pPr>
    </w:p>
    <w:p w14:paraId="60F81EF6" w14:textId="77777777" w:rsidR="00826378" w:rsidRPr="00826378" w:rsidRDefault="00826378" w:rsidP="00826378">
      <w:pPr>
        <w:rPr>
          <w:rFonts w:ascii="Calibri" w:hAnsi="Calibri" w:cs="Calibri"/>
        </w:rPr>
      </w:pPr>
    </w:p>
    <w:p w14:paraId="29C8B4E3" w14:textId="77777777" w:rsidR="00826378" w:rsidRPr="00826378" w:rsidRDefault="00826378" w:rsidP="00826378">
      <w:pPr>
        <w:rPr>
          <w:rFonts w:ascii="Calibri" w:hAnsi="Calibri" w:cs="Calibri"/>
        </w:rPr>
      </w:pPr>
    </w:p>
    <w:p w14:paraId="13D02310" w14:textId="77777777" w:rsidR="00826378" w:rsidRPr="00826378" w:rsidRDefault="00826378" w:rsidP="00826378">
      <w:pPr>
        <w:rPr>
          <w:rFonts w:ascii="Calibri" w:hAnsi="Calibri" w:cs="Calibri"/>
        </w:rPr>
      </w:pPr>
    </w:p>
    <w:p w14:paraId="32DDD1F0" w14:textId="77777777" w:rsidR="00826378" w:rsidRPr="00826378" w:rsidRDefault="00826378" w:rsidP="00826378">
      <w:pPr>
        <w:rPr>
          <w:rFonts w:ascii="Calibri" w:hAnsi="Calibri" w:cs="Calibri"/>
        </w:rPr>
      </w:pPr>
    </w:p>
    <w:p w14:paraId="02CBB5B7" w14:textId="77777777" w:rsidR="00826378" w:rsidRPr="00826378" w:rsidRDefault="00826378" w:rsidP="00826378">
      <w:pPr>
        <w:rPr>
          <w:rFonts w:ascii="Calibri" w:hAnsi="Calibri" w:cs="Calibri"/>
        </w:rPr>
      </w:pPr>
    </w:p>
    <w:p w14:paraId="5C06D292" w14:textId="77777777" w:rsidR="00826378" w:rsidRDefault="00826378" w:rsidP="00826378">
      <w:pPr>
        <w:rPr>
          <w:rFonts w:ascii="Calibri" w:hAnsi="Calibri" w:cs="Calibri"/>
        </w:rPr>
      </w:pPr>
    </w:p>
    <w:p w14:paraId="22C9C7D7" w14:textId="77777777" w:rsidR="00767863" w:rsidRPr="00826378" w:rsidRDefault="00767863" w:rsidP="00826378">
      <w:pPr>
        <w:rPr>
          <w:rFonts w:ascii="Calibri" w:hAnsi="Calibri" w:cs="Calibri"/>
        </w:rPr>
      </w:pPr>
    </w:p>
    <w:p w14:paraId="0CC90183" w14:textId="77777777" w:rsidR="00826378" w:rsidRPr="00826378" w:rsidRDefault="00826378" w:rsidP="00826378">
      <w:pPr>
        <w:rPr>
          <w:rFonts w:ascii="Calibri" w:hAnsi="Calibri" w:cs="Calibri"/>
        </w:rPr>
      </w:pPr>
    </w:p>
    <w:p w14:paraId="164BBA3C" w14:textId="77777777" w:rsidR="00826378" w:rsidRPr="00826378" w:rsidRDefault="00826378" w:rsidP="00826378">
      <w:pPr>
        <w:rPr>
          <w:rFonts w:ascii="Calibri" w:hAnsi="Calibri" w:cs="Calibri"/>
        </w:rPr>
      </w:pPr>
    </w:p>
    <w:p w14:paraId="723459C0" w14:textId="57AD7F42" w:rsidR="00826378" w:rsidRPr="00F73F0D" w:rsidRDefault="002643B3" w:rsidP="00826378">
      <w:pPr>
        <w:pStyle w:val="Heading1"/>
        <w:rPr>
          <w:rFonts w:ascii="Calibri" w:hAnsi="Calibri" w:cs="Calibri"/>
          <w:b/>
          <w:bCs/>
          <w:color w:val="auto"/>
          <w:sz w:val="28"/>
          <w:szCs w:val="28"/>
          <w:u w:val="single"/>
        </w:rPr>
      </w:pPr>
      <w:bookmarkStart w:id="127" w:name="_Toc177471517"/>
      <w:bookmarkStart w:id="128" w:name="_Toc201059414"/>
      <w:r>
        <w:rPr>
          <w:rFonts w:ascii="Calibri" w:hAnsi="Calibri" w:cs="Calibri"/>
          <w:b/>
          <w:bCs/>
          <w:color w:val="auto"/>
          <w:sz w:val="28"/>
          <w:szCs w:val="28"/>
          <w:u w:val="single"/>
        </w:rPr>
        <w:lastRenderedPageBreak/>
        <w:t>21</w:t>
      </w:r>
      <w:r w:rsidR="00826378" w:rsidRPr="00F73F0D">
        <w:rPr>
          <w:rFonts w:ascii="Calibri" w:hAnsi="Calibri" w:cs="Calibri"/>
          <w:b/>
          <w:bCs/>
          <w:color w:val="auto"/>
          <w:sz w:val="28"/>
          <w:szCs w:val="28"/>
          <w:u w:val="single"/>
        </w:rPr>
        <w:t>. St Helens Climate Response Plan November 2021 – pathway to net zero.</w:t>
      </w:r>
      <w:bookmarkEnd w:id="127"/>
      <w:bookmarkEnd w:id="128"/>
      <w:r w:rsidR="00826378" w:rsidRPr="00F73F0D">
        <w:rPr>
          <w:rFonts w:ascii="Calibri" w:hAnsi="Calibri" w:cs="Calibri"/>
          <w:b/>
          <w:bCs/>
          <w:color w:val="auto"/>
          <w:sz w:val="28"/>
          <w:szCs w:val="28"/>
          <w:u w:val="single"/>
        </w:rPr>
        <w:t xml:space="preserve"> </w:t>
      </w:r>
    </w:p>
    <w:p w14:paraId="5D63FF4D" w14:textId="77777777" w:rsidR="00826378" w:rsidRPr="00826378" w:rsidRDefault="00826378" w:rsidP="00826378">
      <w:pPr>
        <w:rPr>
          <w:rFonts w:ascii="Calibri" w:hAnsi="Calibri" w:cs="Calibri"/>
          <w:sz w:val="2"/>
          <w:szCs w:val="2"/>
        </w:rPr>
      </w:pPr>
    </w:p>
    <w:p w14:paraId="6046242F" w14:textId="6CE403A6" w:rsidR="00826378" w:rsidRPr="00826378" w:rsidRDefault="00826378" w:rsidP="00826378">
      <w:pPr>
        <w:rPr>
          <w:rFonts w:ascii="Calibri" w:hAnsi="Calibri" w:cs="Calibri"/>
        </w:rPr>
      </w:pPr>
      <w:r w:rsidRPr="00826378">
        <w:rPr>
          <w:rFonts w:ascii="Calibri" w:hAnsi="Calibri" w:cs="Calibri"/>
        </w:rPr>
        <w:t>Commitments for the next 12 months include to ‘deliver a new waste strategy with waste reduction at its heart’. £6.9m has been granted for Glass futures</w:t>
      </w:r>
      <w:r w:rsidR="000317A7">
        <w:rPr>
          <w:rFonts w:ascii="Calibri" w:hAnsi="Calibri" w:cs="Calibri"/>
        </w:rPr>
        <w:t xml:space="preserve"> for reducing the carbon footprint of glass production and for</w:t>
      </w:r>
      <w:r w:rsidRPr="00826378">
        <w:rPr>
          <w:rFonts w:ascii="Calibri" w:hAnsi="Calibri" w:cs="Calibri"/>
        </w:rPr>
        <w:t xml:space="preserve"> a medical glass recycling facility. Over the 12 months from the plans release St Helens committed to delivering a new waste strategy with waste reduction as a focal point. They also set out to develop a further action plan with more detail and specific steps to achieve net zero by 2040. </w:t>
      </w:r>
    </w:p>
    <w:p w14:paraId="7DE6F889" w14:textId="77777777" w:rsidR="00826378" w:rsidRPr="00826378" w:rsidRDefault="00826378" w:rsidP="00826378">
      <w:pPr>
        <w:rPr>
          <w:rFonts w:ascii="Calibri" w:hAnsi="Calibri" w:cs="Calibri"/>
        </w:rPr>
      </w:pPr>
      <w:r w:rsidRPr="00826378">
        <w:rPr>
          <w:rFonts w:ascii="Calibri" w:hAnsi="Calibri" w:cs="Calibri"/>
        </w:rPr>
        <w:t xml:space="preserve">They set out six themes from which key activities to bring positive change will be decided: </w:t>
      </w:r>
    </w:p>
    <w:p w14:paraId="20D99B54" w14:textId="77777777" w:rsidR="00826378" w:rsidRPr="00826378" w:rsidRDefault="00826378" w:rsidP="00826378">
      <w:pPr>
        <w:pStyle w:val="ListParagraph"/>
        <w:numPr>
          <w:ilvl w:val="1"/>
          <w:numId w:val="15"/>
        </w:numPr>
        <w:rPr>
          <w:rFonts w:ascii="Calibri" w:hAnsi="Calibri" w:cs="Calibri"/>
        </w:rPr>
      </w:pPr>
      <w:r w:rsidRPr="00826378">
        <w:rPr>
          <w:rFonts w:ascii="Calibri" w:hAnsi="Calibri" w:cs="Calibri"/>
        </w:rPr>
        <w:t>Energy</w:t>
      </w:r>
    </w:p>
    <w:p w14:paraId="5728AD39" w14:textId="77777777" w:rsidR="00826378" w:rsidRPr="00826378" w:rsidRDefault="00826378" w:rsidP="00826378">
      <w:pPr>
        <w:pStyle w:val="ListParagraph"/>
        <w:numPr>
          <w:ilvl w:val="1"/>
          <w:numId w:val="15"/>
        </w:numPr>
        <w:rPr>
          <w:rFonts w:ascii="Calibri" w:hAnsi="Calibri" w:cs="Calibri"/>
        </w:rPr>
      </w:pPr>
      <w:r w:rsidRPr="00826378">
        <w:rPr>
          <w:rFonts w:ascii="Calibri" w:hAnsi="Calibri" w:cs="Calibri"/>
        </w:rPr>
        <w:t>Transport</w:t>
      </w:r>
    </w:p>
    <w:p w14:paraId="4E8A3707" w14:textId="77777777" w:rsidR="00826378" w:rsidRPr="00826378" w:rsidRDefault="00826378" w:rsidP="00826378">
      <w:pPr>
        <w:pStyle w:val="ListParagraph"/>
        <w:numPr>
          <w:ilvl w:val="1"/>
          <w:numId w:val="15"/>
        </w:numPr>
        <w:rPr>
          <w:rFonts w:ascii="Calibri" w:hAnsi="Calibri" w:cs="Calibri"/>
        </w:rPr>
      </w:pPr>
      <w:r w:rsidRPr="00826378">
        <w:rPr>
          <w:rFonts w:ascii="Calibri" w:hAnsi="Calibri" w:cs="Calibri"/>
        </w:rPr>
        <w:t>Housing</w:t>
      </w:r>
    </w:p>
    <w:p w14:paraId="276DE0C9" w14:textId="77777777" w:rsidR="00826378" w:rsidRPr="00826378" w:rsidRDefault="00826378" w:rsidP="00826378">
      <w:pPr>
        <w:pStyle w:val="ListParagraph"/>
        <w:numPr>
          <w:ilvl w:val="1"/>
          <w:numId w:val="15"/>
        </w:numPr>
        <w:rPr>
          <w:rFonts w:ascii="Calibri" w:hAnsi="Calibri" w:cs="Calibri"/>
        </w:rPr>
      </w:pPr>
      <w:r w:rsidRPr="00826378">
        <w:rPr>
          <w:rFonts w:ascii="Calibri" w:hAnsi="Calibri" w:cs="Calibri"/>
        </w:rPr>
        <w:t>Land Use</w:t>
      </w:r>
    </w:p>
    <w:p w14:paraId="3D553F4F" w14:textId="77777777" w:rsidR="00826378" w:rsidRPr="00826378" w:rsidRDefault="00826378" w:rsidP="00826378">
      <w:pPr>
        <w:pStyle w:val="ListParagraph"/>
        <w:numPr>
          <w:ilvl w:val="1"/>
          <w:numId w:val="15"/>
        </w:numPr>
        <w:rPr>
          <w:rFonts w:ascii="Calibri" w:hAnsi="Calibri" w:cs="Calibri"/>
        </w:rPr>
      </w:pPr>
      <w:r w:rsidRPr="00826378">
        <w:rPr>
          <w:rFonts w:ascii="Calibri" w:hAnsi="Calibri" w:cs="Calibri"/>
        </w:rPr>
        <w:t>Industry &amp; Economy</w:t>
      </w:r>
    </w:p>
    <w:p w14:paraId="0A6A8DB3" w14:textId="77777777" w:rsidR="00826378" w:rsidRPr="00826378" w:rsidRDefault="00826378" w:rsidP="00826378">
      <w:pPr>
        <w:pStyle w:val="ListParagraph"/>
        <w:numPr>
          <w:ilvl w:val="1"/>
          <w:numId w:val="15"/>
        </w:numPr>
        <w:rPr>
          <w:rFonts w:ascii="Calibri" w:hAnsi="Calibri" w:cs="Calibri"/>
        </w:rPr>
      </w:pPr>
      <w:r w:rsidRPr="00826378">
        <w:rPr>
          <w:rFonts w:ascii="Calibri" w:hAnsi="Calibri" w:cs="Calibri"/>
        </w:rPr>
        <w:t>Health</w:t>
      </w:r>
    </w:p>
    <w:p w14:paraId="34CAB0E5" w14:textId="77777777" w:rsidR="00826378" w:rsidRPr="00826378" w:rsidRDefault="00826378" w:rsidP="00826378">
      <w:pPr>
        <w:rPr>
          <w:rFonts w:ascii="Calibri" w:hAnsi="Calibri" w:cs="Calibri"/>
          <w:b/>
          <w:bCs/>
          <w:sz w:val="24"/>
          <w:szCs w:val="24"/>
        </w:rPr>
      </w:pPr>
      <w:r w:rsidRPr="00826378">
        <w:rPr>
          <w:rFonts w:ascii="Calibri" w:hAnsi="Calibri" w:cs="Calibri"/>
          <w:b/>
          <w:bCs/>
          <w:sz w:val="24"/>
          <w:szCs w:val="24"/>
        </w:rPr>
        <w:t>Next steps</w:t>
      </w:r>
    </w:p>
    <w:p w14:paraId="5EF102C1" w14:textId="77777777" w:rsidR="00826378" w:rsidRPr="00826378" w:rsidRDefault="00826378" w:rsidP="00826378">
      <w:pPr>
        <w:pStyle w:val="ListParagraph"/>
        <w:numPr>
          <w:ilvl w:val="0"/>
          <w:numId w:val="22"/>
        </w:numPr>
        <w:rPr>
          <w:rFonts w:ascii="Calibri" w:hAnsi="Calibri" w:cs="Calibri"/>
        </w:rPr>
      </w:pPr>
      <w:r w:rsidRPr="00826378">
        <w:rPr>
          <w:rFonts w:ascii="Calibri" w:hAnsi="Calibri" w:cs="Calibri"/>
        </w:rPr>
        <w:t xml:space="preserve">Consider the implications following the release of a new waste strategy and an action plan regarding net zero. </w:t>
      </w:r>
    </w:p>
    <w:p w14:paraId="5F037D7A" w14:textId="77777777" w:rsidR="00826378" w:rsidRPr="00826378" w:rsidRDefault="00826378" w:rsidP="00826378">
      <w:pPr>
        <w:ind w:left="360"/>
        <w:rPr>
          <w:rFonts w:ascii="Calibri" w:hAnsi="Calibri" w:cs="Calibri"/>
        </w:rPr>
      </w:pPr>
    </w:p>
    <w:p w14:paraId="23F1A995" w14:textId="77777777" w:rsidR="00826378" w:rsidRPr="00826378" w:rsidRDefault="00826378" w:rsidP="00826378">
      <w:pPr>
        <w:rPr>
          <w:rFonts w:ascii="Calibri" w:hAnsi="Calibri" w:cs="Calibri"/>
        </w:rPr>
      </w:pPr>
    </w:p>
    <w:p w14:paraId="09038110" w14:textId="77777777" w:rsidR="00826378" w:rsidRPr="00826378" w:rsidRDefault="00826378" w:rsidP="00826378">
      <w:pPr>
        <w:rPr>
          <w:rFonts w:ascii="Calibri" w:hAnsi="Calibri" w:cs="Calibri"/>
        </w:rPr>
      </w:pPr>
    </w:p>
    <w:p w14:paraId="667B04AC" w14:textId="77777777" w:rsidR="00826378" w:rsidRPr="00826378" w:rsidRDefault="00826378" w:rsidP="00826378">
      <w:pPr>
        <w:rPr>
          <w:rFonts w:ascii="Calibri" w:hAnsi="Calibri" w:cs="Calibri"/>
        </w:rPr>
      </w:pPr>
    </w:p>
    <w:p w14:paraId="186F2DBA" w14:textId="77777777" w:rsidR="00826378" w:rsidRPr="00826378" w:rsidRDefault="00826378" w:rsidP="00826378">
      <w:pPr>
        <w:rPr>
          <w:rFonts w:ascii="Calibri" w:hAnsi="Calibri" w:cs="Calibri"/>
        </w:rPr>
      </w:pPr>
    </w:p>
    <w:p w14:paraId="7C39F9FB" w14:textId="77777777" w:rsidR="00826378" w:rsidRPr="00826378" w:rsidRDefault="00826378" w:rsidP="00826378">
      <w:pPr>
        <w:rPr>
          <w:rFonts w:ascii="Calibri" w:hAnsi="Calibri" w:cs="Calibri"/>
        </w:rPr>
      </w:pPr>
    </w:p>
    <w:p w14:paraId="573801FA" w14:textId="77777777" w:rsidR="00826378" w:rsidRPr="00826378" w:rsidRDefault="00826378" w:rsidP="00826378">
      <w:pPr>
        <w:rPr>
          <w:rFonts w:ascii="Calibri" w:hAnsi="Calibri" w:cs="Calibri"/>
        </w:rPr>
      </w:pPr>
    </w:p>
    <w:p w14:paraId="1AB0ADF6" w14:textId="77777777" w:rsidR="00826378" w:rsidRPr="00826378" w:rsidRDefault="00826378" w:rsidP="00826378">
      <w:pPr>
        <w:rPr>
          <w:rFonts w:ascii="Calibri" w:hAnsi="Calibri" w:cs="Calibri"/>
        </w:rPr>
      </w:pPr>
    </w:p>
    <w:p w14:paraId="070E7D8E" w14:textId="77777777" w:rsidR="00826378" w:rsidRPr="00826378" w:rsidRDefault="00826378" w:rsidP="00826378">
      <w:pPr>
        <w:rPr>
          <w:rFonts w:ascii="Calibri" w:hAnsi="Calibri" w:cs="Calibri"/>
        </w:rPr>
      </w:pPr>
    </w:p>
    <w:p w14:paraId="51F35321" w14:textId="77777777" w:rsidR="00826378" w:rsidRPr="00826378" w:rsidRDefault="00826378" w:rsidP="00826378">
      <w:pPr>
        <w:rPr>
          <w:rFonts w:ascii="Calibri" w:hAnsi="Calibri" w:cs="Calibri"/>
        </w:rPr>
      </w:pPr>
    </w:p>
    <w:p w14:paraId="7EC8E8B5" w14:textId="77777777" w:rsidR="00826378" w:rsidRPr="00826378" w:rsidRDefault="00826378" w:rsidP="00826378">
      <w:pPr>
        <w:rPr>
          <w:rFonts w:ascii="Calibri" w:hAnsi="Calibri" w:cs="Calibri"/>
        </w:rPr>
      </w:pPr>
    </w:p>
    <w:p w14:paraId="7C947225" w14:textId="77777777" w:rsidR="00826378" w:rsidRPr="00826378" w:rsidRDefault="00826378" w:rsidP="00826378">
      <w:pPr>
        <w:rPr>
          <w:rFonts w:ascii="Calibri" w:hAnsi="Calibri" w:cs="Calibri"/>
        </w:rPr>
      </w:pPr>
    </w:p>
    <w:p w14:paraId="65EBE229" w14:textId="77777777" w:rsidR="00826378" w:rsidRPr="00826378" w:rsidRDefault="00826378" w:rsidP="00826378">
      <w:pPr>
        <w:rPr>
          <w:rFonts w:ascii="Calibri" w:hAnsi="Calibri" w:cs="Calibri"/>
        </w:rPr>
      </w:pPr>
    </w:p>
    <w:p w14:paraId="25502E51" w14:textId="77777777" w:rsidR="00826378" w:rsidRPr="00826378" w:rsidRDefault="00826378" w:rsidP="00826378">
      <w:pPr>
        <w:rPr>
          <w:rFonts w:ascii="Calibri" w:hAnsi="Calibri" w:cs="Calibri"/>
        </w:rPr>
      </w:pPr>
    </w:p>
    <w:p w14:paraId="100D90BA" w14:textId="77777777" w:rsidR="00826378" w:rsidRPr="00826378" w:rsidRDefault="00826378" w:rsidP="00826378">
      <w:pPr>
        <w:rPr>
          <w:rFonts w:ascii="Calibri" w:hAnsi="Calibri" w:cs="Calibri"/>
        </w:rPr>
      </w:pPr>
    </w:p>
    <w:p w14:paraId="7375E4FE" w14:textId="77777777" w:rsidR="00826378" w:rsidRDefault="00826378" w:rsidP="00826378">
      <w:pPr>
        <w:rPr>
          <w:rFonts w:ascii="Calibri" w:hAnsi="Calibri" w:cs="Calibri"/>
        </w:rPr>
      </w:pPr>
    </w:p>
    <w:p w14:paraId="69A5A1A8" w14:textId="77777777" w:rsidR="00767863" w:rsidRDefault="00767863" w:rsidP="00826378">
      <w:pPr>
        <w:rPr>
          <w:rFonts w:ascii="Calibri" w:hAnsi="Calibri" w:cs="Calibri"/>
        </w:rPr>
      </w:pPr>
    </w:p>
    <w:p w14:paraId="7A686A0A" w14:textId="77777777" w:rsidR="00767863" w:rsidRPr="00826378" w:rsidRDefault="00767863" w:rsidP="00826378">
      <w:pPr>
        <w:rPr>
          <w:rFonts w:ascii="Calibri" w:hAnsi="Calibri" w:cs="Calibri"/>
        </w:rPr>
      </w:pPr>
    </w:p>
    <w:p w14:paraId="0CDED1AC" w14:textId="77777777" w:rsidR="00826378" w:rsidRPr="00826378" w:rsidRDefault="00826378" w:rsidP="00826378">
      <w:pPr>
        <w:rPr>
          <w:rFonts w:ascii="Calibri" w:hAnsi="Calibri" w:cs="Calibri"/>
        </w:rPr>
      </w:pPr>
    </w:p>
    <w:p w14:paraId="5B1E6E74" w14:textId="371490FE" w:rsidR="00826378" w:rsidRPr="00F73F0D" w:rsidRDefault="002643B3" w:rsidP="00826378">
      <w:pPr>
        <w:pStyle w:val="Heading1"/>
        <w:rPr>
          <w:rFonts w:ascii="Calibri" w:hAnsi="Calibri" w:cs="Calibri"/>
          <w:b/>
          <w:bCs/>
          <w:color w:val="auto"/>
          <w:sz w:val="28"/>
          <w:szCs w:val="28"/>
          <w:u w:val="single"/>
        </w:rPr>
      </w:pPr>
      <w:bookmarkStart w:id="129" w:name="_Toc177471518"/>
      <w:bookmarkStart w:id="130" w:name="_Toc201059415"/>
      <w:r>
        <w:rPr>
          <w:rFonts w:ascii="Calibri" w:hAnsi="Calibri" w:cs="Calibri"/>
          <w:b/>
          <w:bCs/>
          <w:color w:val="auto"/>
          <w:sz w:val="28"/>
          <w:szCs w:val="28"/>
          <w:u w:val="single"/>
        </w:rPr>
        <w:lastRenderedPageBreak/>
        <w:t>22</w:t>
      </w:r>
      <w:r w:rsidR="00826378" w:rsidRPr="00F73F0D">
        <w:rPr>
          <w:rFonts w:ascii="Calibri" w:hAnsi="Calibri" w:cs="Calibri"/>
          <w:b/>
          <w:bCs/>
          <w:color w:val="auto"/>
          <w:sz w:val="28"/>
          <w:szCs w:val="28"/>
          <w:u w:val="single"/>
        </w:rPr>
        <w:t>. Wirral Environment and Climate Emergency Action Plan.</w:t>
      </w:r>
      <w:bookmarkEnd w:id="129"/>
      <w:bookmarkEnd w:id="130"/>
    </w:p>
    <w:p w14:paraId="3980301B" w14:textId="77777777" w:rsidR="00826378" w:rsidRPr="00826378" w:rsidRDefault="00826378" w:rsidP="00826378">
      <w:pPr>
        <w:rPr>
          <w:rFonts w:ascii="Calibri" w:hAnsi="Calibri" w:cs="Calibri"/>
          <w:sz w:val="2"/>
          <w:szCs w:val="2"/>
        </w:rPr>
      </w:pPr>
    </w:p>
    <w:p w14:paraId="05C25F18" w14:textId="77777777" w:rsidR="00826378" w:rsidRPr="00826378" w:rsidRDefault="00826378" w:rsidP="00826378">
      <w:pPr>
        <w:rPr>
          <w:rFonts w:ascii="Calibri" w:hAnsi="Calibri" w:cs="Calibri"/>
        </w:rPr>
      </w:pPr>
      <w:r w:rsidRPr="00826378">
        <w:rPr>
          <w:rFonts w:ascii="Calibri" w:hAnsi="Calibri" w:cs="Calibri"/>
        </w:rPr>
        <w:t xml:space="preserve">The plan was approved in March 2021 and provides the basis for Wirral Council becoming carbon neutral by 2030. The plan sits within the Cool2 strategy, which sets out the target for Wirral of achieving carbon neutral by 2041. The plan breaks down key areas referred to as ‘workstreams’, 18 workstreams were identified and contain actions to give guidance, increase sustainability, and reduce carbon emissions. </w:t>
      </w:r>
    </w:p>
    <w:p w14:paraId="0CC6C2AF" w14:textId="72BCC21C" w:rsidR="00826378" w:rsidRPr="00F73F0D" w:rsidRDefault="002643B3" w:rsidP="00826378">
      <w:pPr>
        <w:pStyle w:val="Heading2"/>
        <w:rPr>
          <w:rFonts w:ascii="Calibri" w:hAnsi="Calibri" w:cs="Calibri"/>
          <w:color w:val="auto"/>
          <w:sz w:val="24"/>
          <w:szCs w:val="24"/>
          <w:u w:val="single"/>
        </w:rPr>
      </w:pPr>
      <w:bookmarkStart w:id="131" w:name="_Toc177471519"/>
      <w:bookmarkStart w:id="132" w:name="_Toc201059416"/>
      <w:r>
        <w:rPr>
          <w:rFonts w:ascii="Calibri" w:hAnsi="Calibri" w:cs="Calibri"/>
          <w:color w:val="auto"/>
          <w:sz w:val="24"/>
          <w:szCs w:val="24"/>
          <w:u w:val="single"/>
        </w:rPr>
        <w:t>22</w:t>
      </w:r>
      <w:r w:rsidR="00826378" w:rsidRPr="00F73F0D">
        <w:rPr>
          <w:rFonts w:ascii="Calibri" w:hAnsi="Calibri" w:cs="Calibri"/>
          <w:color w:val="auto"/>
          <w:sz w:val="24"/>
          <w:szCs w:val="24"/>
          <w:u w:val="single"/>
        </w:rPr>
        <w:t>.1 Waste Management</w:t>
      </w:r>
      <w:bookmarkEnd w:id="131"/>
      <w:bookmarkEnd w:id="132"/>
      <w:r w:rsidR="00826378" w:rsidRPr="00F73F0D">
        <w:rPr>
          <w:rFonts w:ascii="Calibri" w:hAnsi="Calibri" w:cs="Calibri"/>
          <w:color w:val="auto"/>
          <w:sz w:val="24"/>
          <w:szCs w:val="24"/>
          <w:u w:val="single"/>
        </w:rPr>
        <w:t xml:space="preserve"> </w:t>
      </w:r>
    </w:p>
    <w:p w14:paraId="4027786F" w14:textId="77777777" w:rsidR="00826378" w:rsidRPr="00826378" w:rsidRDefault="00826378" w:rsidP="00826378">
      <w:pPr>
        <w:rPr>
          <w:rFonts w:ascii="Calibri" w:hAnsi="Calibri" w:cs="Calibri"/>
          <w:sz w:val="2"/>
          <w:szCs w:val="2"/>
        </w:rPr>
      </w:pPr>
    </w:p>
    <w:p w14:paraId="45441164" w14:textId="77777777" w:rsidR="00826378" w:rsidRPr="00826378" w:rsidRDefault="00826378" w:rsidP="00826378">
      <w:pPr>
        <w:rPr>
          <w:rFonts w:ascii="Calibri" w:hAnsi="Calibri" w:cs="Calibri"/>
        </w:rPr>
      </w:pPr>
      <w:r w:rsidRPr="00826378">
        <w:rPr>
          <w:rFonts w:ascii="Calibri" w:hAnsi="Calibri" w:cs="Calibri"/>
        </w:rPr>
        <w:t>Waste management is workstream 9 (WS9) which sets out 5 five actions:</w:t>
      </w:r>
    </w:p>
    <w:p w14:paraId="5F5C05B7" w14:textId="77777777" w:rsidR="00826378" w:rsidRPr="00826378" w:rsidRDefault="00826378" w:rsidP="00826378">
      <w:pPr>
        <w:pStyle w:val="ListParagraph"/>
        <w:numPr>
          <w:ilvl w:val="0"/>
          <w:numId w:val="16"/>
        </w:numPr>
        <w:rPr>
          <w:rFonts w:ascii="Calibri" w:hAnsi="Calibri" w:cs="Calibri"/>
        </w:rPr>
      </w:pPr>
      <w:r w:rsidRPr="00826378">
        <w:rPr>
          <w:rFonts w:ascii="Calibri" w:hAnsi="Calibri" w:cs="Calibri"/>
        </w:rPr>
        <w:t>9.1 Work with partners towards a Circular Economy model</w:t>
      </w:r>
    </w:p>
    <w:p w14:paraId="685415E5" w14:textId="77777777" w:rsidR="00826378" w:rsidRPr="00826378" w:rsidRDefault="00826378" w:rsidP="00826378">
      <w:pPr>
        <w:pStyle w:val="ListParagraph"/>
        <w:numPr>
          <w:ilvl w:val="0"/>
          <w:numId w:val="16"/>
        </w:numPr>
        <w:rPr>
          <w:rFonts w:ascii="Calibri" w:hAnsi="Calibri" w:cs="Calibri"/>
        </w:rPr>
      </w:pPr>
      <w:r w:rsidRPr="00826378">
        <w:rPr>
          <w:rFonts w:ascii="Calibri" w:hAnsi="Calibri" w:cs="Calibri"/>
        </w:rPr>
        <w:t>9.2 Internal Materials Management based on the waste hierarchy.</w:t>
      </w:r>
    </w:p>
    <w:p w14:paraId="7CD8D8EA" w14:textId="77777777" w:rsidR="00826378" w:rsidRPr="00826378" w:rsidRDefault="00826378" w:rsidP="00826378">
      <w:pPr>
        <w:pStyle w:val="ListParagraph"/>
        <w:numPr>
          <w:ilvl w:val="0"/>
          <w:numId w:val="16"/>
        </w:numPr>
        <w:rPr>
          <w:rFonts w:ascii="Calibri" w:hAnsi="Calibri" w:cs="Calibri"/>
        </w:rPr>
      </w:pPr>
      <w:r w:rsidRPr="00826378">
        <w:rPr>
          <w:rFonts w:ascii="Calibri" w:hAnsi="Calibri" w:cs="Calibri"/>
        </w:rPr>
        <w:t>9.3 Promote reduce reuse and repair to residents.</w:t>
      </w:r>
    </w:p>
    <w:p w14:paraId="26068A56" w14:textId="77777777" w:rsidR="00826378" w:rsidRPr="00826378" w:rsidRDefault="00826378" w:rsidP="00826378">
      <w:pPr>
        <w:pStyle w:val="ListParagraph"/>
        <w:numPr>
          <w:ilvl w:val="0"/>
          <w:numId w:val="16"/>
        </w:numPr>
        <w:rPr>
          <w:rFonts w:ascii="Calibri" w:hAnsi="Calibri" w:cs="Calibri"/>
        </w:rPr>
      </w:pPr>
      <w:r w:rsidRPr="00826378">
        <w:rPr>
          <w:rFonts w:ascii="Calibri" w:hAnsi="Calibri" w:cs="Calibri"/>
        </w:rPr>
        <w:t>9.4 Education-Mobilising Future Generations through Eco-schools and other partners</w:t>
      </w:r>
    </w:p>
    <w:p w14:paraId="63F5CC7F" w14:textId="77777777" w:rsidR="00826378" w:rsidRPr="00826378" w:rsidRDefault="00826378" w:rsidP="00826378">
      <w:pPr>
        <w:pStyle w:val="ListParagraph"/>
        <w:numPr>
          <w:ilvl w:val="0"/>
          <w:numId w:val="16"/>
        </w:numPr>
        <w:rPr>
          <w:rFonts w:ascii="Calibri" w:hAnsi="Calibri" w:cs="Calibri"/>
        </w:rPr>
      </w:pPr>
      <w:r w:rsidRPr="00826378">
        <w:rPr>
          <w:rFonts w:ascii="Calibri" w:hAnsi="Calibri" w:cs="Calibri"/>
        </w:rPr>
        <w:t>9.5 Ensure our future Waste Management Systems are fit for purpose</w:t>
      </w:r>
    </w:p>
    <w:p w14:paraId="67B31A5F" w14:textId="77777777" w:rsidR="00826378" w:rsidRPr="00826378" w:rsidRDefault="00826378" w:rsidP="00826378">
      <w:pPr>
        <w:rPr>
          <w:rFonts w:ascii="Calibri" w:hAnsi="Calibri" w:cs="Calibri"/>
          <w:b/>
          <w:bCs/>
          <w:sz w:val="20"/>
          <w:szCs w:val="20"/>
        </w:rPr>
      </w:pPr>
      <w:r w:rsidRPr="00826378">
        <w:rPr>
          <w:rFonts w:ascii="Calibri" w:hAnsi="Calibri" w:cs="Calibri"/>
          <w:b/>
          <w:bCs/>
          <w:sz w:val="24"/>
          <w:szCs w:val="24"/>
        </w:rPr>
        <w:t>Next steps</w:t>
      </w:r>
    </w:p>
    <w:p w14:paraId="5D07A07A" w14:textId="77777777" w:rsidR="00826378" w:rsidRPr="00826378" w:rsidRDefault="00826378" w:rsidP="00826378">
      <w:pPr>
        <w:pStyle w:val="ListParagraph"/>
        <w:numPr>
          <w:ilvl w:val="0"/>
          <w:numId w:val="23"/>
        </w:numPr>
        <w:rPr>
          <w:rFonts w:ascii="Calibri" w:hAnsi="Calibri" w:cs="Calibri"/>
        </w:rPr>
      </w:pPr>
      <w:r w:rsidRPr="00826378">
        <w:rPr>
          <w:rFonts w:ascii="Calibri" w:hAnsi="Calibri" w:cs="Calibri"/>
        </w:rPr>
        <w:t>Implement the five actions relating to waste management.</w:t>
      </w:r>
    </w:p>
    <w:p w14:paraId="08A44CBA" w14:textId="77777777" w:rsidR="00826378" w:rsidRPr="00826378" w:rsidRDefault="00826378" w:rsidP="00826378">
      <w:pPr>
        <w:pStyle w:val="ListParagraph"/>
        <w:rPr>
          <w:rFonts w:ascii="Calibri" w:hAnsi="Calibri" w:cs="Calibri"/>
          <w:sz w:val="2"/>
          <w:szCs w:val="2"/>
        </w:rPr>
      </w:pPr>
    </w:p>
    <w:p w14:paraId="22203E55" w14:textId="1D57CC37" w:rsidR="00826378" w:rsidRPr="00F73F0D" w:rsidRDefault="002643B3" w:rsidP="00826378">
      <w:pPr>
        <w:pStyle w:val="Heading2"/>
        <w:rPr>
          <w:rFonts w:ascii="Calibri" w:hAnsi="Calibri" w:cs="Calibri"/>
          <w:color w:val="auto"/>
          <w:sz w:val="24"/>
          <w:szCs w:val="24"/>
          <w:u w:val="single"/>
        </w:rPr>
      </w:pPr>
      <w:bookmarkStart w:id="133" w:name="_Toc177471520"/>
      <w:bookmarkStart w:id="134" w:name="_Toc201059417"/>
      <w:r>
        <w:rPr>
          <w:rFonts w:ascii="Calibri" w:hAnsi="Calibri" w:cs="Calibri"/>
          <w:color w:val="auto"/>
          <w:sz w:val="24"/>
          <w:szCs w:val="24"/>
          <w:u w:val="single"/>
        </w:rPr>
        <w:t>22</w:t>
      </w:r>
      <w:r w:rsidR="00826378" w:rsidRPr="00F73F0D">
        <w:rPr>
          <w:rFonts w:ascii="Calibri" w:hAnsi="Calibri" w:cs="Calibri"/>
          <w:color w:val="auto"/>
          <w:sz w:val="24"/>
          <w:szCs w:val="24"/>
          <w:u w:val="single"/>
        </w:rPr>
        <w:t>.2 Cool2 Strategy</w:t>
      </w:r>
      <w:bookmarkEnd w:id="133"/>
      <w:bookmarkEnd w:id="134"/>
      <w:r w:rsidR="00826378" w:rsidRPr="00F73F0D">
        <w:rPr>
          <w:rFonts w:ascii="Calibri" w:hAnsi="Calibri" w:cs="Calibri"/>
          <w:color w:val="auto"/>
          <w:sz w:val="24"/>
          <w:szCs w:val="24"/>
          <w:u w:val="single"/>
        </w:rPr>
        <w:t xml:space="preserve"> </w:t>
      </w:r>
    </w:p>
    <w:p w14:paraId="4A0416A6" w14:textId="77777777" w:rsidR="00826378" w:rsidRPr="00826378" w:rsidRDefault="00826378" w:rsidP="00826378">
      <w:pPr>
        <w:rPr>
          <w:rFonts w:ascii="Calibri" w:hAnsi="Calibri" w:cs="Calibri"/>
          <w:sz w:val="2"/>
          <w:szCs w:val="2"/>
        </w:rPr>
      </w:pPr>
    </w:p>
    <w:p w14:paraId="19E5BAFE" w14:textId="77777777" w:rsidR="00826378" w:rsidRPr="00826378" w:rsidRDefault="00826378" w:rsidP="00826378">
      <w:pPr>
        <w:rPr>
          <w:rFonts w:ascii="Calibri" w:hAnsi="Calibri" w:cs="Calibri"/>
        </w:rPr>
      </w:pPr>
      <w:r w:rsidRPr="00826378">
        <w:rPr>
          <w:rFonts w:ascii="Calibri" w:hAnsi="Calibri" w:cs="Calibri"/>
        </w:rPr>
        <w:t xml:space="preserve">The Cool2 Strategy is Wirral’s strategy in place due to the global climate emergency and was released in December 2020. This strategy provides more detailed actions, plans and aims for reducing carbon emissions. The strategy takes a collaborative approach detailing the work Wirral plans to carry out in collaboration with a range of stakeholders including MRWA. ‘Early Steps’ were identified to start the strategy and build momentum. Those including waste are: </w:t>
      </w:r>
    </w:p>
    <w:p w14:paraId="1D437034" w14:textId="77777777" w:rsidR="00826378" w:rsidRPr="00826378" w:rsidRDefault="00826378" w:rsidP="00826378">
      <w:pPr>
        <w:pStyle w:val="ListParagraph"/>
        <w:numPr>
          <w:ilvl w:val="0"/>
          <w:numId w:val="23"/>
        </w:numPr>
        <w:spacing w:line="256" w:lineRule="auto"/>
        <w:rPr>
          <w:rFonts w:ascii="Calibri" w:hAnsi="Calibri" w:cs="Calibri"/>
        </w:rPr>
      </w:pPr>
      <w:r w:rsidRPr="00826378">
        <w:rPr>
          <w:rFonts w:ascii="Calibri" w:hAnsi="Calibri" w:cs="Calibri"/>
        </w:rPr>
        <w:t>Develop ‘The Loop: Wirral’ circular economy programme</w:t>
      </w:r>
    </w:p>
    <w:p w14:paraId="3F342AC5" w14:textId="77777777" w:rsidR="00826378" w:rsidRPr="00826378" w:rsidRDefault="00826378" w:rsidP="00826378">
      <w:pPr>
        <w:pStyle w:val="ListParagraph"/>
        <w:numPr>
          <w:ilvl w:val="0"/>
          <w:numId w:val="23"/>
        </w:numPr>
        <w:spacing w:line="256" w:lineRule="auto"/>
        <w:rPr>
          <w:rFonts w:ascii="Calibri" w:hAnsi="Calibri" w:cs="Calibri"/>
        </w:rPr>
      </w:pPr>
      <w:r w:rsidRPr="00826378">
        <w:rPr>
          <w:rFonts w:ascii="Calibri" w:hAnsi="Calibri" w:cs="Calibri"/>
        </w:rPr>
        <w:t>Boost reuse and recycling and prepare for the introduction of food waste collection</w:t>
      </w:r>
    </w:p>
    <w:p w14:paraId="4F59A407" w14:textId="77777777" w:rsidR="00826378" w:rsidRPr="00826378" w:rsidRDefault="00826378" w:rsidP="00826378">
      <w:pPr>
        <w:pStyle w:val="ListParagraph"/>
        <w:numPr>
          <w:ilvl w:val="0"/>
          <w:numId w:val="23"/>
        </w:numPr>
        <w:spacing w:line="256" w:lineRule="auto"/>
        <w:rPr>
          <w:rFonts w:ascii="Calibri" w:hAnsi="Calibri" w:cs="Calibri"/>
        </w:rPr>
      </w:pPr>
      <w:r w:rsidRPr="00826378">
        <w:rPr>
          <w:rFonts w:ascii="Calibri" w:hAnsi="Calibri" w:cs="Calibri"/>
        </w:rPr>
        <w:t>Establish a food forum/network</w:t>
      </w:r>
    </w:p>
    <w:p w14:paraId="3CF67FED" w14:textId="77777777" w:rsidR="00826378" w:rsidRPr="00826378" w:rsidRDefault="00826378" w:rsidP="00826378">
      <w:pPr>
        <w:rPr>
          <w:rFonts w:ascii="Calibri" w:hAnsi="Calibri" w:cs="Calibri"/>
        </w:rPr>
      </w:pPr>
      <w:r w:rsidRPr="00826378">
        <w:rPr>
          <w:rFonts w:ascii="Calibri" w:hAnsi="Calibri" w:cs="Calibri"/>
        </w:rPr>
        <w:t>Within the objective ‘wiser decisions: To use resources – materials, land and food - in a sustainable way so that our collective decisions do not add indirectly to the burden of climate damaging pollution in Wirral or elsewhere.’ Wider decisions have been included within the strategy to strengthen the local economy and improve health as well as address the need for a wider range of materials collected for recycling within the council.</w:t>
      </w:r>
    </w:p>
    <w:p w14:paraId="579689B4" w14:textId="77777777" w:rsidR="00826378" w:rsidRPr="00826378" w:rsidRDefault="00826378" w:rsidP="00826378">
      <w:pPr>
        <w:rPr>
          <w:rFonts w:ascii="Calibri" w:hAnsi="Calibri" w:cs="Calibri"/>
        </w:rPr>
      </w:pPr>
      <w:r w:rsidRPr="00826378">
        <w:rPr>
          <w:rFonts w:ascii="Calibri" w:hAnsi="Calibri" w:cs="Calibri"/>
        </w:rPr>
        <w:t>Aims include:</w:t>
      </w:r>
    </w:p>
    <w:p w14:paraId="452D99BA" w14:textId="77777777" w:rsidR="00826378" w:rsidRPr="00826378" w:rsidRDefault="00826378" w:rsidP="00826378">
      <w:pPr>
        <w:pStyle w:val="ListParagraph"/>
        <w:numPr>
          <w:ilvl w:val="0"/>
          <w:numId w:val="24"/>
        </w:numPr>
        <w:rPr>
          <w:rFonts w:ascii="Calibri" w:hAnsi="Calibri" w:cs="Calibri"/>
        </w:rPr>
      </w:pPr>
      <w:r w:rsidRPr="00826378">
        <w:rPr>
          <w:rFonts w:ascii="Calibri" w:hAnsi="Calibri" w:cs="Calibri"/>
        </w:rPr>
        <w:t>Reduction in the impact of our diet on climate</w:t>
      </w:r>
    </w:p>
    <w:p w14:paraId="016F5E86" w14:textId="77777777" w:rsidR="00826378" w:rsidRPr="00826378" w:rsidRDefault="00826378" w:rsidP="00826378">
      <w:pPr>
        <w:pStyle w:val="ListParagraph"/>
        <w:numPr>
          <w:ilvl w:val="0"/>
          <w:numId w:val="24"/>
        </w:numPr>
        <w:rPr>
          <w:rFonts w:ascii="Calibri" w:hAnsi="Calibri" w:cs="Calibri"/>
        </w:rPr>
      </w:pPr>
      <w:r w:rsidRPr="00826378">
        <w:rPr>
          <w:rFonts w:ascii="Calibri" w:hAnsi="Calibri" w:cs="Calibri"/>
        </w:rPr>
        <w:t>Shift to a zero waste ‘circular economy’</w:t>
      </w:r>
    </w:p>
    <w:p w14:paraId="2889E803" w14:textId="77777777" w:rsidR="00826378" w:rsidRPr="00826378" w:rsidRDefault="00826378" w:rsidP="00826378">
      <w:pPr>
        <w:pStyle w:val="ListParagraph"/>
        <w:numPr>
          <w:ilvl w:val="0"/>
          <w:numId w:val="24"/>
        </w:numPr>
        <w:rPr>
          <w:rFonts w:ascii="Calibri" w:hAnsi="Calibri" w:cs="Calibri"/>
        </w:rPr>
      </w:pPr>
      <w:r w:rsidRPr="00826378">
        <w:rPr>
          <w:rFonts w:ascii="Calibri" w:hAnsi="Calibri" w:cs="Calibri"/>
        </w:rPr>
        <w:t>Spread environmentally informed procurement practices</w:t>
      </w:r>
    </w:p>
    <w:p w14:paraId="4D9690CF" w14:textId="77777777" w:rsidR="00826378" w:rsidRPr="00826378" w:rsidRDefault="00826378" w:rsidP="00826378">
      <w:pPr>
        <w:pStyle w:val="ListParagraph"/>
        <w:numPr>
          <w:ilvl w:val="0"/>
          <w:numId w:val="24"/>
        </w:numPr>
        <w:rPr>
          <w:rFonts w:ascii="Calibri" w:hAnsi="Calibri" w:cs="Calibri"/>
        </w:rPr>
      </w:pPr>
      <w:r w:rsidRPr="00826378">
        <w:rPr>
          <w:rFonts w:ascii="Calibri" w:hAnsi="Calibri" w:cs="Calibri"/>
        </w:rPr>
        <w:t>Consider the sustainability implications of all key decisions</w:t>
      </w:r>
    </w:p>
    <w:p w14:paraId="243E32C0" w14:textId="77777777" w:rsidR="00826378" w:rsidRPr="00826378" w:rsidRDefault="00826378" w:rsidP="00826378">
      <w:pPr>
        <w:pStyle w:val="ListParagraph"/>
        <w:numPr>
          <w:ilvl w:val="0"/>
          <w:numId w:val="24"/>
        </w:numPr>
        <w:rPr>
          <w:rFonts w:ascii="Calibri" w:hAnsi="Calibri" w:cs="Calibri"/>
        </w:rPr>
      </w:pPr>
      <w:r w:rsidRPr="00826378">
        <w:rPr>
          <w:rFonts w:ascii="Calibri" w:hAnsi="Calibri" w:cs="Calibri"/>
        </w:rPr>
        <w:t>A shift to land use patterns and technologies that reduce the need for motorised travel.</w:t>
      </w:r>
    </w:p>
    <w:p w14:paraId="012DADF2" w14:textId="77777777" w:rsidR="00826378" w:rsidRPr="00826378" w:rsidRDefault="00826378" w:rsidP="00826378">
      <w:pPr>
        <w:rPr>
          <w:rFonts w:ascii="Calibri" w:hAnsi="Calibri" w:cs="Calibri"/>
        </w:rPr>
      </w:pPr>
      <w:r w:rsidRPr="00826378">
        <w:rPr>
          <w:rFonts w:ascii="Calibri" w:hAnsi="Calibri" w:cs="Calibri"/>
        </w:rPr>
        <w:t>A shift to a zero waste ‘circular economy’ includes:</w:t>
      </w:r>
    </w:p>
    <w:p w14:paraId="5076C73F" w14:textId="77777777" w:rsidR="00826378" w:rsidRPr="00826378" w:rsidRDefault="00826378" w:rsidP="00826378">
      <w:pPr>
        <w:pStyle w:val="ListParagraph"/>
        <w:numPr>
          <w:ilvl w:val="0"/>
          <w:numId w:val="25"/>
        </w:numPr>
        <w:rPr>
          <w:rFonts w:ascii="Calibri" w:hAnsi="Calibri" w:cs="Calibri"/>
        </w:rPr>
      </w:pPr>
      <w:r w:rsidRPr="00826378">
        <w:rPr>
          <w:rFonts w:ascii="Calibri" w:hAnsi="Calibri" w:cs="Calibri"/>
        </w:rPr>
        <w:t>The elimination of waste by design</w:t>
      </w:r>
    </w:p>
    <w:p w14:paraId="77C6ADC7" w14:textId="77777777" w:rsidR="00826378" w:rsidRPr="00826378" w:rsidRDefault="00826378" w:rsidP="00826378">
      <w:pPr>
        <w:pStyle w:val="ListParagraph"/>
        <w:numPr>
          <w:ilvl w:val="0"/>
          <w:numId w:val="25"/>
        </w:numPr>
        <w:rPr>
          <w:rFonts w:ascii="Calibri" w:hAnsi="Calibri" w:cs="Calibri"/>
        </w:rPr>
      </w:pPr>
      <w:r w:rsidRPr="00826378">
        <w:rPr>
          <w:rFonts w:ascii="Calibri" w:hAnsi="Calibri" w:cs="Calibri"/>
        </w:rPr>
        <w:t>Education, to increase awareness of choices available as a consumer</w:t>
      </w:r>
    </w:p>
    <w:p w14:paraId="1C059432" w14:textId="77777777" w:rsidR="00826378" w:rsidRPr="00826378" w:rsidRDefault="00826378" w:rsidP="00826378">
      <w:pPr>
        <w:pStyle w:val="ListParagraph"/>
        <w:numPr>
          <w:ilvl w:val="0"/>
          <w:numId w:val="25"/>
        </w:numPr>
        <w:rPr>
          <w:rFonts w:ascii="Calibri" w:hAnsi="Calibri" w:cs="Calibri"/>
        </w:rPr>
      </w:pPr>
      <w:r w:rsidRPr="00826378">
        <w:rPr>
          <w:rFonts w:ascii="Calibri" w:hAnsi="Calibri" w:cs="Calibri"/>
        </w:rPr>
        <w:t xml:space="preserve">Increase in the life of products with more facilities for servicing and repair </w:t>
      </w:r>
    </w:p>
    <w:p w14:paraId="1D130108" w14:textId="77777777" w:rsidR="00826378" w:rsidRPr="00826378" w:rsidRDefault="00826378" w:rsidP="00826378">
      <w:pPr>
        <w:pStyle w:val="ListParagraph"/>
        <w:numPr>
          <w:ilvl w:val="0"/>
          <w:numId w:val="25"/>
        </w:numPr>
        <w:rPr>
          <w:rFonts w:ascii="Calibri" w:hAnsi="Calibri" w:cs="Calibri"/>
        </w:rPr>
      </w:pPr>
      <w:r w:rsidRPr="00826378">
        <w:rPr>
          <w:rFonts w:ascii="Calibri" w:hAnsi="Calibri" w:cs="Calibri"/>
        </w:rPr>
        <w:t>More re-use of resources rather than ‘single use’</w:t>
      </w:r>
    </w:p>
    <w:p w14:paraId="7D1B5297" w14:textId="77777777" w:rsidR="00826378" w:rsidRPr="00826378" w:rsidRDefault="00826378" w:rsidP="00826378">
      <w:pPr>
        <w:pStyle w:val="ListParagraph"/>
        <w:numPr>
          <w:ilvl w:val="0"/>
          <w:numId w:val="25"/>
        </w:numPr>
        <w:rPr>
          <w:rFonts w:ascii="Calibri" w:hAnsi="Calibri" w:cs="Calibri"/>
        </w:rPr>
      </w:pPr>
      <w:r w:rsidRPr="00826378">
        <w:rPr>
          <w:rFonts w:ascii="Calibri" w:hAnsi="Calibri" w:cs="Calibri"/>
        </w:rPr>
        <w:t>More remanufacturing where items are returned to the original manufacturer to be restored</w:t>
      </w:r>
    </w:p>
    <w:p w14:paraId="1C3C5E06" w14:textId="77777777" w:rsidR="00826378" w:rsidRPr="00826378" w:rsidRDefault="00826378" w:rsidP="00826378">
      <w:pPr>
        <w:pStyle w:val="ListParagraph"/>
        <w:numPr>
          <w:ilvl w:val="0"/>
          <w:numId w:val="25"/>
        </w:numPr>
        <w:rPr>
          <w:rFonts w:ascii="Calibri" w:hAnsi="Calibri" w:cs="Calibri"/>
        </w:rPr>
      </w:pPr>
      <w:r w:rsidRPr="00826378">
        <w:rPr>
          <w:rFonts w:ascii="Calibri" w:hAnsi="Calibri" w:cs="Calibri"/>
        </w:rPr>
        <w:lastRenderedPageBreak/>
        <w:t xml:space="preserve">Increase in recycling with a wider range of materials collected for recycling </w:t>
      </w:r>
    </w:p>
    <w:p w14:paraId="52EFC6B3" w14:textId="77777777" w:rsidR="00826378" w:rsidRPr="00826378" w:rsidRDefault="00826378" w:rsidP="00826378">
      <w:pPr>
        <w:pStyle w:val="ListParagraph"/>
        <w:numPr>
          <w:ilvl w:val="0"/>
          <w:numId w:val="25"/>
        </w:numPr>
        <w:rPr>
          <w:rFonts w:ascii="Calibri" w:hAnsi="Calibri" w:cs="Calibri"/>
        </w:rPr>
      </w:pPr>
      <w:r w:rsidRPr="00826378">
        <w:rPr>
          <w:rFonts w:ascii="Calibri" w:hAnsi="Calibri" w:cs="Calibri"/>
        </w:rPr>
        <w:t xml:space="preserve">No biodegradable waste to landfill by 2025 </w:t>
      </w:r>
    </w:p>
    <w:p w14:paraId="53A6958C" w14:textId="77777777" w:rsidR="00826378" w:rsidRPr="00826378" w:rsidRDefault="00826378" w:rsidP="00826378">
      <w:pPr>
        <w:pStyle w:val="ListParagraph"/>
        <w:numPr>
          <w:ilvl w:val="0"/>
          <w:numId w:val="25"/>
        </w:numPr>
        <w:rPr>
          <w:rFonts w:ascii="Calibri" w:hAnsi="Calibri" w:cs="Calibri"/>
        </w:rPr>
      </w:pPr>
      <w:r w:rsidRPr="00826378">
        <w:rPr>
          <w:rFonts w:ascii="Calibri" w:hAnsi="Calibri" w:cs="Calibri"/>
        </w:rPr>
        <w:t>More anaerobic digestion of biodegradable wastes to produce biogas and fertilisers</w:t>
      </w:r>
    </w:p>
    <w:p w14:paraId="38C3F181" w14:textId="77777777" w:rsidR="00826378" w:rsidRPr="00826378" w:rsidRDefault="00826378" w:rsidP="00826378">
      <w:pPr>
        <w:pStyle w:val="ListParagraph"/>
        <w:rPr>
          <w:rFonts w:ascii="Calibri" w:hAnsi="Calibri" w:cs="Calibri"/>
          <w:sz w:val="2"/>
          <w:szCs w:val="2"/>
        </w:rPr>
      </w:pPr>
    </w:p>
    <w:p w14:paraId="5014ACF1" w14:textId="77777777" w:rsidR="00826378" w:rsidRPr="00826378" w:rsidRDefault="00826378" w:rsidP="00826378">
      <w:pPr>
        <w:rPr>
          <w:rFonts w:ascii="Calibri" w:hAnsi="Calibri" w:cs="Calibri"/>
          <w:b/>
          <w:bCs/>
          <w:sz w:val="20"/>
          <w:szCs w:val="20"/>
        </w:rPr>
      </w:pPr>
      <w:r w:rsidRPr="00826378">
        <w:rPr>
          <w:rFonts w:ascii="Calibri" w:hAnsi="Calibri" w:cs="Calibri"/>
          <w:b/>
          <w:bCs/>
          <w:sz w:val="24"/>
          <w:szCs w:val="24"/>
        </w:rPr>
        <w:t>Next steps</w:t>
      </w:r>
    </w:p>
    <w:p w14:paraId="443B738A" w14:textId="77777777" w:rsidR="00826378" w:rsidRPr="00826378" w:rsidRDefault="00826378" w:rsidP="00826378">
      <w:pPr>
        <w:pStyle w:val="ListParagraph"/>
        <w:numPr>
          <w:ilvl w:val="0"/>
          <w:numId w:val="23"/>
        </w:numPr>
        <w:spacing w:line="256" w:lineRule="auto"/>
        <w:rPr>
          <w:rFonts w:ascii="Calibri" w:hAnsi="Calibri" w:cs="Calibri"/>
        </w:rPr>
      </w:pPr>
      <w:r w:rsidRPr="00826378">
        <w:rPr>
          <w:rFonts w:ascii="Calibri" w:hAnsi="Calibri" w:cs="Calibri"/>
        </w:rPr>
        <w:t>Adopt initiatives to shift to a circular economy approach.</w:t>
      </w:r>
    </w:p>
    <w:p w14:paraId="37CC54BE" w14:textId="77777777" w:rsidR="00826378" w:rsidRPr="00826378" w:rsidRDefault="00826378" w:rsidP="00826378">
      <w:pPr>
        <w:pStyle w:val="ListParagraph"/>
        <w:numPr>
          <w:ilvl w:val="0"/>
          <w:numId w:val="23"/>
        </w:numPr>
        <w:rPr>
          <w:rFonts w:ascii="Calibri" w:hAnsi="Calibri" w:cs="Calibri"/>
        </w:rPr>
      </w:pPr>
      <w:r w:rsidRPr="00826378">
        <w:rPr>
          <w:rFonts w:ascii="Calibri" w:hAnsi="Calibri" w:cs="Calibri"/>
        </w:rPr>
        <w:t>Consider sustainability in key decisions.</w:t>
      </w:r>
    </w:p>
    <w:p w14:paraId="6C1CA51D" w14:textId="77777777" w:rsidR="00826378" w:rsidRPr="00826378" w:rsidRDefault="00826378" w:rsidP="00826378">
      <w:pPr>
        <w:rPr>
          <w:rFonts w:ascii="Calibri" w:hAnsi="Calibri" w:cs="Calibri"/>
        </w:rPr>
      </w:pPr>
    </w:p>
    <w:p w14:paraId="0622E26A" w14:textId="77777777" w:rsidR="00826378" w:rsidRPr="00826378" w:rsidRDefault="00826378" w:rsidP="00826378">
      <w:pPr>
        <w:rPr>
          <w:rFonts w:ascii="Calibri" w:hAnsi="Calibri" w:cs="Calibri"/>
        </w:rPr>
      </w:pPr>
    </w:p>
    <w:p w14:paraId="21F728D9" w14:textId="77777777" w:rsidR="00826378" w:rsidRDefault="00826378" w:rsidP="00826378">
      <w:pPr>
        <w:rPr>
          <w:rFonts w:ascii="Calibri" w:hAnsi="Calibri" w:cs="Calibri"/>
        </w:rPr>
      </w:pPr>
    </w:p>
    <w:p w14:paraId="63B263A9" w14:textId="77777777" w:rsidR="00F73F0D" w:rsidRDefault="00F73F0D" w:rsidP="00826378">
      <w:pPr>
        <w:rPr>
          <w:rFonts w:ascii="Calibri" w:hAnsi="Calibri" w:cs="Calibri"/>
        </w:rPr>
      </w:pPr>
    </w:p>
    <w:p w14:paraId="7ABA589A" w14:textId="77777777" w:rsidR="00F73F0D" w:rsidRDefault="00F73F0D" w:rsidP="00826378">
      <w:pPr>
        <w:rPr>
          <w:rFonts w:ascii="Calibri" w:hAnsi="Calibri" w:cs="Calibri"/>
        </w:rPr>
      </w:pPr>
    </w:p>
    <w:p w14:paraId="47C4AF48" w14:textId="77777777" w:rsidR="00F73F0D" w:rsidRDefault="00F73F0D" w:rsidP="00826378">
      <w:pPr>
        <w:rPr>
          <w:rFonts w:ascii="Calibri" w:hAnsi="Calibri" w:cs="Calibri"/>
        </w:rPr>
      </w:pPr>
    </w:p>
    <w:p w14:paraId="55B35878" w14:textId="77777777" w:rsidR="00F73F0D" w:rsidRDefault="00F73F0D" w:rsidP="00826378">
      <w:pPr>
        <w:rPr>
          <w:rFonts w:ascii="Calibri" w:hAnsi="Calibri" w:cs="Calibri"/>
        </w:rPr>
      </w:pPr>
    </w:p>
    <w:p w14:paraId="3D194ADA" w14:textId="77777777" w:rsidR="00F73F0D" w:rsidRDefault="00F73F0D" w:rsidP="00826378">
      <w:pPr>
        <w:rPr>
          <w:rFonts w:ascii="Calibri" w:hAnsi="Calibri" w:cs="Calibri"/>
        </w:rPr>
      </w:pPr>
    </w:p>
    <w:p w14:paraId="6390FBD7" w14:textId="77777777" w:rsidR="00F73F0D" w:rsidRDefault="00F73F0D" w:rsidP="00826378">
      <w:pPr>
        <w:rPr>
          <w:rFonts w:ascii="Calibri" w:hAnsi="Calibri" w:cs="Calibri"/>
        </w:rPr>
      </w:pPr>
    </w:p>
    <w:p w14:paraId="4C3F5E40" w14:textId="77777777" w:rsidR="00F73F0D" w:rsidRDefault="00F73F0D" w:rsidP="00826378">
      <w:pPr>
        <w:rPr>
          <w:rFonts w:ascii="Calibri" w:hAnsi="Calibri" w:cs="Calibri"/>
        </w:rPr>
      </w:pPr>
    </w:p>
    <w:p w14:paraId="5FE21AA7" w14:textId="77777777" w:rsidR="00F73F0D" w:rsidRDefault="00F73F0D" w:rsidP="00826378">
      <w:pPr>
        <w:rPr>
          <w:rFonts w:ascii="Calibri" w:hAnsi="Calibri" w:cs="Calibri"/>
        </w:rPr>
      </w:pPr>
    </w:p>
    <w:p w14:paraId="3DEE6A58" w14:textId="77777777" w:rsidR="00F73F0D" w:rsidRDefault="00F73F0D" w:rsidP="00826378">
      <w:pPr>
        <w:rPr>
          <w:rFonts w:ascii="Calibri" w:hAnsi="Calibri" w:cs="Calibri"/>
        </w:rPr>
      </w:pPr>
    </w:p>
    <w:p w14:paraId="2D557627" w14:textId="77777777" w:rsidR="00F73F0D" w:rsidRDefault="00F73F0D" w:rsidP="00826378">
      <w:pPr>
        <w:rPr>
          <w:rFonts w:ascii="Calibri" w:hAnsi="Calibri" w:cs="Calibri"/>
        </w:rPr>
      </w:pPr>
    </w:p>
    <w:p w14:paraId="5BEA0064" w14:textId="77777777" w:rsidR="00F73F0D" w:rsidRDefault="00F73F0D" w:rsidP="00826378">
      <w:pPr>
        <w:rPr>
          <w:rFonts w:ascii="Calibri" w:hAnsi="Calibri" w:cs="Calibri"/>
        </w:rPr>
      </w:pPr>
    </w:p>
    <w:p w14:paraId="19798664" w14:textId="77777777" w:rsidR="00F73F0D" w:rsidRDefault="00F73F0D" w:rsidP="00826378">
      <w:pPr>
        <w:rPr>
          <w:rFonts w:ascii="Calibri" w:hAnsi="Calibri" w:cs="Calibri"/>
        </w:rPr>
      </w:pPr>
    </w:p>
    <w:p w14:paraId="080A2D23" w14:textId="77777777" w:rsidR="00F73F0D" w:rsidRDefault="00F73F0D" w:rsidP="00826378">
      <w:pPr>
        <w:rPr>
          <w:rFonts w:ascii="Calibri" w:hAnsi="Calibri" w:cs="Calibri"/>
        </w:rPr>
      </w:pPr>
    </w:p>
    <w:p w14:paraId="4941E1A8" w14:textId="77777777" w:rsidR="00F73F0D" w:rsidRDefault="00F73F0D" w:rsidP="00826378">
      <w:pPr>
        <w:rPr>
          <w:rFonts w:ascii="Calibri" w:hAnsi="Calibri" w:cs="Calibri"/>
        </w:rPr>
      </w:pPr>
    </w:p>
    <w:p w14:paraId="00E90CBC" w14:textId="77777777" w:rsidR="00F73F0D" w:rsidRDefault="00F73F0D" w:rsidP="00826378">
      <w:pPr>
        <w:rPr>
          <w:rFonts w:ascii="Calibri" w:hAnsi="Calibri" w:cs="Calibri"/>
        </w:rPr>
      </w:pPr>
    </w:p>
    <w:p w14:paraId="5B12E852" w14:textId="77777777" w:rsidR="00767863" w:rsidRDefault="00767863" w:rsidP="00826378">
      <w:pPr>
        <w:rPr>
          <w:rFonts w:ascii="Calibri" w:hAnsi="Calibri" w:cs="Calibri"/>
        </w:rPr>
      </w:pPr>
    </w:p>
    <w:p w14:paraId="3F116038" w14:textId="77777777" w:rsidR="00767863" w:rsidRDefault="00767863" w:rsidP="00826378">
      <w:pPr>
        <w:rPr>
          <w:rFonts w:ascii="Calibri" w:hAnsi="Calibri" w:cs="Calibri"/>
        </w:rPr>
      </w:pPr>
    </w:p>
    <w:p w14:paraId="110B082E" w14:textId="77777777" w:rsidR="00767863" w:rsidRDefault="00767863" w:rsidP="00826378">
      <w:pPr>
        <w:rPr>
          <w:rFonts w:ascii="Calibri" w:hAnsi="Calibri" w:cs="Calibri"/>
        </w:rPr>
      </w:pPr>
    </w:p>
    <w:p w14:paraId="0B96B6C0" w14:textId="77777777" w:rsidR="00F73F0D" w:rsidRDefault="00F73F0D" w:rsidP="00826378">
      <w:pPr>
        <w:rPr>
          <w:rFonts w:ascii="Calibri" w:hAnsi="Calibri" w:cs="Calibri"/>
        </w:rPr>
      </w:pPr>
    </w:p>
    <w:p w14:paraId="50C7813E" w14:textId="77777777" w:rsidR="00F73F0D" w:rsidRDefault="00F73F0D" w:rsidP="00826378">
      <w:pPr>
        <w:rPr>
          <w:rFonts w:ascii="Calibri" w:hAnsi="Calibri" w:cs="Calibri"/>
        </w:rPr>
      </w:pPr>
    </w:p>
    <w:p w14:paraId="31FE69D6" w14:textId="77777777" w:rsidR="00F73F0D" w:rsidRDefault="00F73F0D" w:rsidP="00826378">
      <w:pPr>
        <w:rPr>
          <w:rFonts w:ascii="Calibri" w:hAnsi="Calibri" w:cs="Calibri"/>
        </w:rPr>
      </w:pPr>
    </w:p>
    <w:p w14:paraId="7E57E307" w14:textId="77777777" w:rsidR="00F73F0D" w:rsidRDefault="00F73F0D" w:rsidP="00826378">
      <w:pPr>
        <w:rPr>
          <w:rFonts w:ascii="Calibri" w:hAnsi="Calibri" w:cs="Calibri"/>
        </w:rPr>
      </w:pPr>
    </w:p>
    <w:p w14:paraId="2A6CD57D" w14:textId="77777777" w:rsidR="00F73F0D" w:rsidRPr="00826378" w:rsidRDefault="00F73F0D" w:rsidP="00826378">
      <w:pPr>
        <w:rPr>
          <w:rFonts w:ascii="Calibri" w:hAnsi="Calibri" w:cs="Calibri"/>
        </w:rPr>
      </w:pPr>
    </w:p>
    <w:p w14:paraId="21E6C21C" w14:textId="09B7F65B" w:rsidR="00826378" w:rsidRPr="00F73F0D" w:rsidRDefault="002643B3" w:rsidP="00826378">
      <w:pPr>
        <w:pStyle w:val="Heading1"/>
        <w:rPr>
          <w:rFonts w:ascii="Calibri" w:hAnsi="Calibri" w:cs="Calibri"/>
          <w:b/>
          <w:bCs/>
          <w:color w:val="auto"/>
          <w:sz w:val="28"/>
          <w:szCs w:val="22"/>
          <w:u w:val="single"/>
        </w:rPr>
      </w:pPr>
      <w:bookmarkStart w:id="135" w:name="_Toc177471521"/>
      <w:bookmarkStart w:id="136" w:name="_Toc201059418"/>
      <w:r>
        <w:rPr>
          <w:rFonts w:ascii="Calibri" w:hAnsi="Calibri" w:cs="Calibri"/>
          <w:b/>
          <w:bCs/>
          <w:color w:val="auto"/>
          <w:sz w:val="28"/>
          <w:szCs w:val="22"/>
          <w:u w:val="single"/>
        </w:rPr>
        <w:lastRenderedPageBreak/>
        <w:t>23</w:t>
      </w:r>
      <w:r w:rsidR="00826378" w:rsidRPr="00F73F0D">
        <w:rPr>
          <w:rFonts w:ascii="Calibri" w:hAnsi="Calibri" w:cs="Calibri"/>
          <w:b/>
          <w:bCs/>
          <w:color w:val="auto"/>
          <w:sz w:val="28"/>
          <w:szCs w:val="22"/>
          <w:u w:val="single"/>
        </w:rPr>
        <w:t>. Conclusions</w:t>
      </w:r>
      <w:bookmarkEnd w:id="135"/>
      <w:r w:rsidR="000E7EFF">
        <w:rPr>
          <w:rFonts w:ascii="Calibri" w:hAnsi="Calibri" w:cs="Calibri"/>
          <w:b/>
          <w:bCs/>
          <w:color w:val="auto"/>
          <w:sz w:val="28"/>
          <w:szCs w:val="22"/>
          <w:u w:val="single"/>
        </w:rPr>
        <w:t xml:space="preserve"> – Regional Review</w:t>
      </w:r>
      <w:bookmarkEnd w:id="136"/>
    </w:p>
    <w:p w14:paraId="2CB16545" w14:textId="77777777" w:rsidR="00826378" w:rsidRPr="00826378" w:rsidRDefault="00826378" w:rsidP="00826378">
      <w:pPr>
        <w:rPr>
          <w:rFonts w:ascii="Calibri" w:hAnsi="Calibri" w:cs="Calibri"/>
          <w:sz w:val="2"/>
          <w:szCs w:val="2"/>
        </w:rPr>
      </w:pPr>
    </w:p>
    <w:p w14:paraId="2C86CB47" w14:textId="52ED0A41" w:rsidR="00826378" w:rsidRPr="00826378" w:rsidRDefault="00826378" w:rsidP="00826378">
      <w:pPr>
        <w:rPr>
          <w:rFonts w:ascii="Calibri" w:hAnsi="Calibri" w:cs="Calibri"/>
        </w:rPr>
      </w:pPr>
      <w:r w:rsidRPr="00826378">
        <w:rPr>
          <w:rFonts w:ascii="Calibri" w:hAnsi="Calibri" w:cs="Calibri"/>
        </w:rPr>
        <w:t>This review has considered the implications following the Climate Emergency declaration</w:t>
      </w:r>
      <w:r w:rsidR="00690525">
        <w:rPr>
          <w:rFonts w:ascii="Calibri" w:hAnsi="Calibri" w:cs="Calibri"/>
        </w:rPr>
        <w:t>s</w:t>
      </w:r>
      <w:r w:rsidRPr="00826378">
        <w:rPr>
          <w:rFonts w:ascii="Calibri" w:hAnsi="Calibri" w:cs="Calibri"/>
        </w:rPr>
        <w:t xml:space="preserve"> of the plan areas local authorities. Subsequently, this has led to the local authorities stating their actions to combat this within Climate Emergency Plans, alongside MRWA. These plans have similar aims, objective, and actions. Generally, there is an aim for the local authorities to: </w:t>
      </w:r>
    </w:p>
    <w:p w14:paraId="4A313A02" w14:textId="77777777" w:rsidR="00826378" w:rsidRPr="00826378" w:rsidRDefault="00826378" w:rsidP="00826378">
      <w:pPr>
        <w:pStyle w:val="ListParagraph"/>
        <w:numPr>
          <w:ilvl w:val="0"/>
          <w:numId w:val="26"/>
        </w:numPr>
        <w:spacing w:line="256" w:lineRule="auto"/>
        <w:rPr>
          <w:rFonts w:ascii="Calibri" w:hAnsi="Calibri" w:cs="Calibri"/>
        </w:rPr>
      </w:pPr>
      <w:r w:rsidRPr="00826378">
        <w:rPr>
          <w:rFonts w:ascii="Calibri" w:hAnsi="Calibri" w:cs="Calibri"/>
        </w:rPr>
        <w:t xml:space="preserve">Achieve circular economies </w:t>
      </w:r>
    </w:p>
    <w:p w14:paraId="5D8B490C" w14:textId="77777777" w:rsidR="00826378" w:rsidRPr="00826378" w:rsidRDefault="00826378" w:rsidP="00826378">
      <w:pPr>
        <w:pStyle w:val="ListParagraph"/>
        <w:numPr>
          <w:ilvl w:val="0"/>
          <w:numId w:val="26"/>
        </w:numPr>
        <w:spacing w:line="256" w:lineRule="auto"/>
        <w:rPr>
          <w:rFonts w:ascii="Calibri" w:hAnsi="Calibri" w:cs="Calibri"/>
        </w:rPr>
      </w:pPr>
      <w:r w:rsidRPr="00826378">
        <w:rPr>
          <w:rFonts w:ascii="Calibri" w:hAnsi="Calibri" w:cs="Calibri"/>
        </w:rPr>
        <w:t xml:space="preserve">Increase recycling </w:t>
      </w:r>
    </w:p>
    <w:p w14:paraId="437E47E5" w14:textId="77777777" w:rsidR="00826378" w:rsidRPr="00826378" w:rsidRDefault="00826378" w:rsidP="00826378">
      <w:pPr>
        <w:pStyle w:val="ListParagraph"/>
        <w:numPr>
          <w:ilvl w:val="0"/>
          <w:numId w:val="26"/>
        </w:numPr>
        <w:spacing w:line="256" w:lineRule="auto"/>
        <w:rPr>
          <w:rFonts w:ascii="Calibri" w:hAnsi="Calibri" w:cs="Calibri"/>
        </w:rPr>
      </w:pPr>
      <w:r w:rsidRPr="00826378">
        <w:rPr>
          <w:rFonts w:ascii="Calibri" w:hAnsi="Calibri" w:cs="Calibri"/>
        </w:rPr>
        <w:t xml:space="preserve">Decrease/abolish landfill </w:t>
      </w:r>
    </w:p>
    <w:p w14:paraId="5E9903AA" w14:textId="77777777" w:rsidR="00826378" w:rsidRPr="00826378" w:rsidRDefault="00826378" w:rsidP="00826378">
      <w:pPr>
        <w:pStyle w:val="ListParagraph"/>
        <w:numPr>
          <w:ilvl w:val="0"/>
          <w:numId w:val="26"/>
        </w:numPr>
        <w:spacing w:line="256" w:lineRule="auto"/>
        <w:rPr>
          <w:rFonts w:ascii="Calibri" w:hAnsi="Calibri" w:cs="Calibri"/>
        </w:rPr>
      </w:pPr>
      <w:r w:rsidRPr="00826378">
        <w:rPr>
          <w:rFonts w:ascii="Calibri" w:hAnsi="Calibri" w:cs="Calibri"/>
        </w:rPr>
        <w:t xml:space="preserve">Establish separate food collections </w:t>
      </w:r>
    </w:p>
    <w:p w14:paraId="2F2E8B0B" w14:textId="77777777" w:rsidR="00826378" w:rsidRPr="00826378" w:rsidRDefault="00826378" w:rsidP="00826378">
      <w:pPr>
        <w:pStyle w:val="ListParagraph"/>
        <w:numPr>
          <w:ilvl w:val="0"/>
          <w:numId w:val="26"/>
        </w:numPr>
        <w:spacing w:line="256" w:lineRule="auto"/>
        <w:rPr>
          <w:rFonts w:ascii="Calibri" w:hAnsi="Calibri" w:cs="Calibri"/>
        </w:rPr>
      </w:pPr>
      <w:r w:rsidRPr="00826378">
        <w:rPr>
          <w:rFonts w:ascii="Calibri" w:hAnsi="Calibri" w:cs="Calibri"/>
        </w:rPr>
        <w:t>Increase the use of AD</w:t>
      </w:r>
    </w:p>
    <w:p w14:paraId="2798E942" w14:textId="77777777" w:rsidR="00826378" w:rsidRPr="00826378" w:rsidRDefault="00826378" w:rsidP="00826378">
      <w:pPr>
        <w:pStyle w:val="ListParagraph"/>
        <w:numPr>
          <w:ilvl w:val="0"/>
          <w:numId w:val="26"/>
        </w:numPr>
        <w:spacing w:line="256" w:lineRule="auto"/>
        <w:rPr>
          <w:rFonts w:ascii="Calibri" w:hAnsi="Calibri" w:cs="Calibri"/>
        </w:rPr>
      </w:pPr>
      <w:r w:rsidRPr="00826378">
        <w:rPr>
          <w:rFonts w:ascii="Calibri" w:hAnsi="Calibri" w:cs="Calibri"/>
        </w:rPr>
        <w:t xml:space="preserve">Move up the waste hierarchy and educate their residents on how they can dispose of their waste more efficiently in line with the waste hierarchy </w:t>
      </w:r>
    </w:p>
    <w:p w14:paraId="30394EA9" w14:textId="77777777" w:rsidR="00826378" w:rsidRPr="00826378" w:rsidRDefault="00826378" w:rsidP="00826378">
      <w:pPr>
        <w:rPr>
          <w:rFonts w:ascii="Calibri" w:hAnsi="Calibri" w:cs="Calibri"/>
        </w:rPr>
      </w:pPr>
      <w:r w:rsidRPr="00826378">
        <w:rPr>
          <w:rFonts w:ascii="Calibri" w:hAnsi="Calibri" w:cs="Calibri"/>
        </w:rPr>
        <w:t xml:space="preserve">These are generally the main aims/focuses for Merseyside and Halton and need to be considered with priority to any changes or updates to the Joint Waste Local Plans. A review of Nationally important policies has also been carried out. </w:t>
      </w:r>
    </w:p>
    <w:p w14:paraId="4EB0C986" w14:textId="77777777" w:rsidR="00826378" w:rsidRDefault="00826378" w:rsidP="006A721D">
      <w:pPr>
        <w:pStyle w:val="Heading1"/>
        <w:rPr>
          <w:b/>
          <w:bCs/>
          <w:color w:val="auto"/>
          <w:u w:val="single"/>
        </w:rPr>
      </w:pPr>
    </w:p>
    <w:p w14:paraId="30FF2A5A" w14:textId="77777777" w:rsidR="006A721D" w:rsidRDefault="006A721D" w:rsidP="006A721D"/>
    <w:p w14:paraId="0A0D7142" w14:textId="77777777" w:rsidR="006A721D" w:rsidRDefault="006A721D" w:rsidP="006A721D"/>
    <w:p w14:paraId="6F192C65" w14:textId="77777777" w:rsidR="006A721D" w:rsidRDefault="006A721D" w:rsidP="006A721D"/>
    <w:p w14:paraId="412F7CED" w14:textId="77777777" w:rsidR="006A721D" w:rsidRDefault="006A721D" w:rsidP="006A721D"/>
    <w:p w14:paraId="6C6D3673" w14:textId="77777777" w:rsidR="006A721D" w:rsidRDefault="006A721D" w:rsidP="006A721D"/>
    <w:p w14:paraId="7BEF8223" w14:textId="77777777" w:rsidR="006A721D" w:rsidRDefault="006A721D" w:rsidP="006A721D"/>
    <w:p w14:paraId="427C6A30" w14:textId="77777777" w:rsidR="006A721D" w:rsidRDefault="006A721D" w:rsidP="006A721D"/>
    <w:p w14:paraId="1145B3B3" w14:textId="77777777" w:rsidR="006A721D" w:rsidRDefault="006A721D" w:rsidP="006A721D"/>
    <w:p w14:paraId="66D34FF5" w14:textId="77777777" w:rsidR="006A721D" w:rsidRDefault="006A721D" w:rsidP="006A721D"/>
    <w:p w14:paraId="096AFD5F" w14:textId="77777777" w:rsidR="006A721D" w:rsidRDefault="006A721D" w:rsidP="006A721D"/>
    <w:p w14:paraId="19EB8051" w14:textId="77777777" w:rsidR="006A721D" w:rsidRDefault="006A721D" w:rsidP="006A721D"/>
    <w:p w14:paraId="5A46CEC1" w14:textId="77777777" w:rsidR="006A721D" w:rsidRDefault="006A721D" w:rsidP="006A721D"/>
    <w:p w14:paraId="060A7429" w14:textId="77777777" w:rsidR="006A721D" w:rsidRDefault="006A721D" w:rsidP="006A721D"/>
    <w:p w14:paraId="40E202E8" w14:textId="77777777" w:rsidR="006A721D" w:rsidRDefault="006A721D" w:rsidP="006A721D"/>
    <w:p w14:paraId="55BFC5F4" w14:textId="77777777" w:rsidR="006A721D" w:rsidRDefault="006A721D" w:rsidP="006A721D"/>
    <w:p w14:paraId="3572681D" w14:textId="77777777" w:rsidR="006A721D" w:rsidRDefault="006A721D" w:rsidP="006A721D"/>
    <w:p w14:paraId="0339C85D" w14:textId="77777777" w:rsidR="006A721D" w:rsidRDefault="006A721D" w:rsidP="006A721D"/>
    <w:p w14:paraId="4E10C823" w14:textId="77777777" w:rsidR="006A721D" w:rsidRPr="006A721D" w:rsidRDefault="006A721D" w:rsidP="006A721D"/>
    <w:p w14:paraId="7C738E28" w14:textId="0E72DED9" w:rsidR="00C56E84" w:rsidRPr="00052E37" w:rsidRDefault="006A721D" w:rsidP="00052E37">
      <w:pPr>
        <w:pStyle w:val="Heading1"/>
        <w:rPr>
          <w:rFonts w:ascii="Calibri" w:hAnsi="Calibri" w:cs="Calibri"/>
          <w:b/>
          <w:bCs/>
          <w:color w:val="auto"/>
          <w:sz w:val="28"/>
          <w:szCs w:val="28"/>
          <w:u w:val="single"/>
        </w:rPr>
      </w:pPr>
      <w:bookmarkStart w:id="137" w:name="_Toc201059419"/>
      <w:r w:rsidRPr="006A721D">
        <w:rPr>
          <w:rFonts w:ascii="Calibri" w:hAnsi="Calibri" w:cs="Calibri"/>
          <w:b/>
          <w:bCs/>
          <w:color w:val="auto"/>
          <w:sz w:val="28"/>
          <w:szCs w:val="28"/>
          <w:u w:val="single"/>
        </w:rPr>
        <w:lastRenderedPageBreak/>
        <w:t>24. Bibliography</w:t>
      </w:r>
      <w:bookmarkEnd w:id="137"/>
      <w:r w:rsidRPr="006A721D">
        <w:rPr>
          <w:rFonts w:ascii="Calibri" w:hAnsi="Calibri" w:cs="Calibri"/>
          <w:b/>
          <w:bCs/>
          <w:color w:val="auto"/>
          <w:sz w:val="28"/>
          <w:szCs w:val="28"/>
          <w:u w:val="single"/>
        </w:rPr>
        <w:t xml:space="preserve"> </w:t>
      </w:r>
    </w:p>
    <w:p w14:paraId="3C5C3625" w14:textId="3AD455D8" w:rsidR="00C56E84" w:rsidRDefault="00C56E84" w:rsidP="00826378">
      <w:pPr>
        <w:rPr>
          <w:rFonts w:ascii="Calibri" w:hAnsi="Calibri" w:cs="Calibri"/>
        </w:rPr>
      </w:pPr>
      <w:r>
        <w:rPr>
          <w:rFonts w:ascii="Calibri" w:hAnsi="Calibri" w:cs="Calibri"/>
        </w:rPr>
        <w:t xml:space="preserve">25 Year Environment Plan (YEP) </w:t>
      </w:r>
      <w:hyperlink r:id="rId16" w:history="1">
        <w:r w:rsidRPr="00C56E84">
          <w:rPr>
            <w:rStyle w:val="Hyperlink"/>
            <w:rFonts w:ascii="Calibri" w:hAnsi="Calibri" w:cs="Calibri"/>
          </w:rPr>
          <w:t>25 Year Environment Plan - GOV.UK</w:t>
        </w:r>
      </w:hyperlink>
    </w:p>
    <w:p w14:paraId="736B3E54" w14:textId="72E067EE" w:rsidR="00C56E84" w:rsidRDefault="00C56E84" w:rsidP="00DD2230">
      <w:pPr>
        <w:tabs>
          <w:tab w:val="left" w:pos="6624"/>
        </w:tabs>
        <w:rPr>
          <w:rFonts w:ascii="Calibri" w:hAnsi="Calibri" w:cs="Calibri"/>
        </w:rPr>
      </w:pPr>
      <w:r>
        <w:rPr>
          <w:rFonts w:ascii="Calibri" w:hAnsi="Calibri" w:cs="Calibri"/>
        </w:rPr>
        <w:t xml:space="preserve">Clean Growth Strategy 2018 </w:t>
      </w:r>
      <w:hyperlink r:id="rId17" w:history="1">
        <w:r w:rsidRPr="00C56E84">
          <w:rPr>
            <w:rStyle w:val="Hyperlink"/>
            <w:rFonts w:ascii="Calibri" w:hAnsi="Calibri" w:cs="Calibri"/>
          </w:rPr>
          <w:t>Clean Growth Strategy - GOV.UK</w:t>
        </w:r>
      </w:hyperlink>
      <w:r w:rsidR="00DD2230">
        <w:rPr>
          <w:rFonts w:ascii="Calibri" w:hAnsi="Calibri" w:cs="Calibri"/>
        </w:rPr>
        <w:tab/>
      </w:r>
    </w:p>
    <w:p w14:paraId="6D4BC0EB" w14:textId="26EC9829" w:rsidR="00DD2230" w:rsidRDefault="00DD2230" w:rsidP="00DD2230">
      <w:pPr>
        <w:tabs>
          <w:tab w:val="left" w:pos="6624"/>
        </w:tabs>
        <w:rPr>
          <w:rFonts w:ascii="Calibri" w:hAnsi="Calibri" w:cs="Calibri"/>
        </w:rPr>
      </w:pPr>
      <w:r>
        <w:rPr>
          <w:rFonts w:ascii="Calibri" w:hAnsi="Calibri" w:cs="Calibri"/>
        </w:rPr>
        <w:t xml:space="preserve">Industrial Strategy 2017 </w:t>
      </w:r>
      <w:hyperlink r:id="rId18" w:history="1">
        <w:r w:rsidRPr="00DD2230">
          <w:rPr>
            <w:rStyle w:val="Hyperlink"/>
            <w:rFonts w:ascii="Calibri" w:hAnsi="Calibri" w:cs="Calibri"/>
          </w:rPr>
          <w:t>Industrial Strategy: building a Britain fit for the future (web-optimised PDF)</w:t>
        </w:r>
      </w:hyperlink>
    </w:p>
    <w:p w14:paraId="6BD239AA" w14:textId="627E99D4" w:rsidR="00C56E84" w:rsidRDefault="00C56E84" w:rsidP="00826378">
      <w:pPr>
        <w:rPr>
          <w:rFonts w:ascii="Calibri" w:hAnsi="Calibri" w:cs="Calibri"/>
        </w:rPr>
      </w:pPr>
      <w:r>
        <w:rPr>
          <w:rFonts w:ascii="Calibri" w:hAnsi="Calibri" w:cs="Calibri"/>
        </w:rPr>
        <w:t xml:space="preserve">EU Circular </w:t>
      </w:r>
      <w:r w:rsidR="00DD2230">
        <w:rPr>
          <w:rFonts w:ascii="Calibri" w:hAnsi="Calibri" w:cs="Calibri"/>
        </w:rPr>
        <w:t xml:space="preserve">Economy Action Plan 2020 </w:t>
      </w:r>
      <w:hyperlink r:id="rId19" w:history="1">
        <w:r w:rsidR="00DD2230" w:rsidRPr="00DD2230">
          <w:rPr>
            <w:rStyle w:val="Hyperlink"/>
            <w:rFonts w:ascii="Calibri" w:hAnsi="Calibri" w:cs="Calibri"/>
          </w:rPr>
          <w:t>Publication detail - Publications Office of the EU</w:t>
        </w:r>
      </w:hyperlink>
    </w:p>
    <w:p w14:paraId="41C8E4D4" w14:textId="78219BA0" w:rsidR="008B2B6A" w:rsidRDefault="00C56E84" w:rsidP="00826378">
      <w:pPr>
        <w:rPr>
          <w:rFonts w:ascii="Calibri" w:hAnsi="Calibri" w:cs="Calibri"/>
        </w:rPr>
      </w:pPr>
      <w:r>
        <w:rPr>
          <w:rFonts w:ascii="Calibri" w:hAnsi="Calibri" w:cs="Calibri"/>
        </w:rPr>
        <w:t xml:space="preserve">Environment Act 2021 </w:t>
      </w:r>
      <w:hyperlink r:id="rId20" w:history="1">
        <w:r w:rsidRPr="00C56E84">
          <w:rPr>
            <w:rStyle w:val="Hyperlink"/>
            <w:rFonts w:ascii="Calibri" w:hAnsi="Calibri" w:cs="Calibri"/>
          </w:rPr>
          <w:t>Environment Act 2021 - Parliamentary Bills - UK Parliament</w:t>
        </w:r>
      </w:hyperlink>
    </w:p>
    <w:p w14:paraId="27E7BC39" w14:textId="1B1DBEC0" w:rsidR="00C56E84" w:rsidRDefault="00C56E84" w:rsidP="00826378">
      <w:pPr>
        <w:rPr>
          <w:rFonts w:ascii="Calibri" w:hAnsi="Calibri" w:cs="Calibri"/>
        </w:rPr>
      </w:pPr>
      <w:r>
        <w:rPr>
          <w:rFonts w:ascii="Calibri" w:hAnsi="Calibri" w:cs="Calibri"/>
        </w:rPr>
        <w:t xml:space="preserve">Environment Bill 2020 </w:t>
      </w:r>
      <w:hyperlink r:id="rId21" w:history="1">
        <w:r w:rsidRPr="00C56E84">
          <w:rPr>
            <w:rStyle w:val="Hyperlink"/>
            <w:rFonts w:ascii="Calibri" w:hAnsi="Calibri" w:cs="Calibri"/>
          </w:rPr>
          <w:t>Environment Bill 2020 - GOV.UK</w:t>
        </w:r>
      </w:hyperlink>
    </w:p>
    <w:p w14:paraId="0D2822F6" w14:textId="5E517669" w:rsidR="00137461" w:rsidRDefault="00137461" w:rsidP="00826378">
      <w:pPr>
        <w:rPr>
          <w:rFonts w:ascii="Calibri" w:hAnsi="Calibri" w:cs="Calibri"/>
        </w:rPr>
      </w:pPr>
      <w:r>
        <w:rPr>
          <w:rFonts w:ascii="Calibri" w:hAnsi="Calibri" w:cs="Calibri"/>
        </w:rPr>
        <w:t xml:space="preserve">Halton Borough Council Climate Change Action Plan 2022-2027 </w:t>
      </w:r>
      <w:hyperlink r:id="rId22" w:history="1">
        <w:r w:rsidRPr="00137461">
          <w:rPr>
            <w:rStyle w:val="Hyperlink"/>
            <w:rFonts w:ascii="Calibri" w:hAnsi="Calibri" w:cs="Calibri"/>
          </w:rPr>
          <w:t>Climate Change Action Plan Strategy Template - Layout JT 28.2.22.pdf</w:t>
        </w:r>
      </w:hyperlink>
    </w:p>
    <w:p w14:paraId="216554A5" w14:textId="3E72D78D" w:rsidR="00137461" w:rsidRDefault="00137461" w:rsidP="00826378">
      <w:pPr>
        <w:rPr>
          <w:rFonts w:ascii="Calibri" w:hAnsi="Calibri" w:cs="Calibri"/>
        </w:rPr>
      </w:pPr>
      <w:r>
        <w:rPr>
          <w:rFonts w:ascii="Calibri" w:hAnsi="Calibri" w:cs="Calibri"/>
        </w:rPr>
        <w:t xml:space="preserve">Knowsley Council’s Climate Emergency Action Plan </w:t>
      </w:r>
      <w:hyperlink r:id="rId23" w:history="1">
        <w:r w:rsidRPr="00137461">
          <w:rPr>
            <w:rStyle w:val="Hyperlink"/>
            <w:rFonts w:ascii="Calibri" w:hAnsi="Calibri" w:cs="Calibri"/>
          </w:rPr>
          <w:t>Climate-Emergency-Action-Plan_1.pdf</w:t>
        </w:r>
      </w:hyperlink>
    </w:p>
    <w:p w14:paraId="2F8D348B" w14:textId="65F55CF7" w:rsidR="00A67537" w:rsidRDefault="00A67537" w:rsidP="00826378">
      <w:pPr>
        <w:rPr>
          <w:rFonts w:ascii="Calibri" w:hAnsi="Calibri" w:cs="Calibri"/>
        </w:rPr>
      </w:pPr>
      <w:r>
        <w:rPr>
          <w:rFonts w:ascii="Calibri" w:hAnsi="Calibri" w:cs="Calibri"/>
        </w:rPr>
        <w:t xml:space="preserve">Liverpool City Region Combined Authority Five Year Climate Action Plan 2023-28 </w:t>
      </w:r>
      <w:hyperlink r:id="rId24" w:history="1">
        <w:r w:rsidRPr="00A67537">
          <w:rPr>
            <w:rStyle w:val="Hyperlink"/>
            <w:rFonts w:ascii="Calibri" w:hAnsi="Calibri" w:cs="Calibri"/>
          </w:rPr>
          <w:t>Five Year Climate Action Plan 2023-2028</w:t>
        </w:r>
      </w:hyperlink>
    </w:p>
    <w:p w14:paraId="6162A2AE" w14:textId="67CF8A7F" w:rsidR="00A67537" w:rsidRDefault="00A67537" w:rsidP="00826378">
      <w:pPr>
        <w:rPr>
          <w:rFonts w:ascii="Calibri" w:hAnsi="Calibri" w:cs="Calibri"/>
        </w:rPr>
      </w:pPr>
      <w:r>
        <w:rPr>
          <w:rFonts w:ascii="Calibri" w:hAnsi="Calibri" w:cs="Calibri"/>
        </w:rPr>
        <w:t xml:space="preserve">Liverpool City Region Pathway to Net Zero </w:t>
      </w:r>
      <w:hyperlink r:id="rId25" w:history="1">
        <w:r w:rsidRPr="00A67537">
          <w:rPr>
            <w:rStyle w:val="Hyperlink"/>
            <w:rFonts w:ascii="Calibri" w:hAnsi="Calibri" w:cs="Calibri"/>
          </w:rPr>
          <w:t>LCR-PathwaytoNetZero-Report-2022-FINAL-compressed.pdf</w:t>
        </w:r>
      </w:hyperlink>
    </w:p>
    <w:p w14:paraId="5BC59F6E" w14:textId="77FD5FE2" w:rsidR="00DD2230" w:rsidRDefault="00DD2230" w:rsidP="00826378">
      <w:pPr>
        <w:rPr>
          <w:rFonts w:ascii="Calibri" w:hAnsi="Calibri" w:cs="Calibri"/>
        </w:rPr>
      </w:pPr>
      <w:r>
        <w:rPr>
          <w:rFonts w:ascii="Calibri" w:hAnsi="Calibri" w:cs="Calibri"/>
        </w:rPr>
        <w:t xml:space="preserve">Liverpool City Region Year One Climate Action Plan 2021/22 </w:t>
      </w:r>
      <w:hyperlink r:id="rId26" w:history="1">
        <w:r w:rsidRPr="00DD2230">
          <w:rPr>
            <w:rStyle w:val="Hyperlink"/>
            <w:rFonts w:ascii="Calibri" w:hAnsi="Calibri" w:cs="Calibri"/>
          </w:rPr>
          <w:t>PowerPoint Presentation</w:t>
        </w:r>
      </w:hyperlink>
    </w:p>
    <w:p w14:paraId="0F51A93D" w14:textId="2083AAE0" w:rsidR="00137461" w:rsidRDefault="00137461" w:rsidP="00826378">
      <w:pPr>
        <w:rPr>
          <w:rFonts w:ascii="Calibri" w:hAnsi="Calibri" w:cs="Calibri"/>
        </w:rPr>
      </w:pPr>
      <w:r>
        <w:rPr>
          <w:rFonts w:ascii="Calibri" w:hAnsi="Calibri" w:cs="Calibri"/>
        </w:rPr>
        <w:t xml:space="preserve">Liverpool Net Zero Carbon 2030 – The Climate Challenge </w:t>
      </w:r>
      <w:hyperlink r:id="rId27" w:history="1">
        <w:r w:rsidRPr="00137461">
          <w:rPr>
            <w:rStyle w:val="Hyperlink"/>
            <w:rFonts w:ascii="Calibri" w:hAnsi="Calibri" w:cs="Calibri"/>
          </w:rPr>
          <w:t>Liverpool Net Zero Carbon 2030</w:t>
        </w:r>
      </w:hyperlink>
    </w:p>
    <w:p w14:paraId="3DF56333" w14:textId="726579BC" w:rsidR="00A67537" w:rsidRDefault="00A67537" w:rsidP="00826378">
      <w:pPr>
        <w:rPr>
          <w:rFonts w:ascii="Calibri" w:hAnsi="Calibri" w:cs="Calibri"/>
        </w:rPr>
      </w:pPr>
      <w:r>
        <w:rPr>
          <w:rFonts w:ascii="Calibri" w:hAnsi="Calibri" w:cs="Calibri"/>
        </w:rPr>
        <w:t xml:space="preserve">Merseyside Recycling and Waste Authority Climate Action Plan 2022 </w:t>
      </w:r>
      <w:hyperlink r:id="rId28" w:history="1">
        <w:r w:rsidRPr="00A67537">
          <w:rPr>
            <w:rStyle w:val="Hyperlink"/>
            <w:rFonts w:ascii="Calibri" w:hAnsi="Calibri" w:cs="Calibri"/>
          </w:rPr>
          <w:t>Climate-Action-Plan-2022-23.pdf</w:t>
        </w:r>
      </w:hyperlink>
    </w:p>
    <w:p w14:paraId="266A45AD" w14:textId="6379CDB6" w:rsidR="008B2B6A" w:rsidRDefault="008B2B6A" w:rsidP="00826378">
      <w:pPr>
        <w:rPr>
          <w:rFonts w:ascii="Calibri" w:hAnsi="Calibri" w:cs="Calibri"/>
        </w:rPr>
      </w:pPr>
      <w:r>
        <w:rPr>
          <w:rFonts w:ascii="Calibri" w:hAnsi="Calibri" w:cs="Calibri"/>
        </w:rPr>
        <w:t xml:space="preserve">National Planning Policy Framework (NPPF) </w:t>
      </w:r>
      <w:hyperlink r:id="rId29" w:history="1">
        <w:r w:rsidRPr="008B2B6A">
          <w:rPr>
            <w:rStyle w:val="Hyperlink"/>
            <w:rFonts w:ascii="Calibri" w:hAnsi="Calibri" w:cs="Calibri"/>
          </w:rPr>
          <w:t>National Planning Policy Framework - Guidance - GOV.UK</w:t>
        </w:r>
      </w:hyperlink>
    </w:p>
    <w:p w14:paraId="1528C31A" w14:textId="08CAADA3" w:rsidR="008B2B6A" w:rsidRDefault="008B2B6A" w:rsidP="00826378">
      <w:pPr>
        <w:rPr>
          <w:rFonts w:ascii="Calibri" w:hAnsi="Calibri" w:cs="Calibri"/>
        </w:rPr>
      </w:pPr>
      <w:r>
        <w:rPr>
          <w:rFonts w:ascii="Calibri" w:hAnsi="Calibri" w:cs="Calibri"/>
        </w:rPr>
        <w:t xml:space="preserve">National Planning Policy for Waste (NPPW) </w:t>
      </w:r>
      <w:hyperlink r:id="rId30" w:history="1">
        <w:r w:rsidRPr="008B2B6A">
          <w:rPr>
            <w:rStyle w:val="Hyperlink"/>
            <w:rFonts w:ascii="Calibri" w:hAnsi="Calibri" w:cs="Calibri"/>
          </w:rPr>
          <w:t>National planning policy for waste - GOV.UK</w:t>
        </w:r>
      </w:hyperlink>
    </w:p>
    <w:p w14:paraId="5321F2B7" w14:textId="43C2A24D" w:rsidR="00137461" w:rsidRDefault="00052E37" w:rsidP="00826378">
      <w:pPr>
        <w:rPr>
          <w:rFonts w:ascii="Calibri" w:hAnsi="Calibri" w:cs="Calibri"/>
        </w:rPr>
      </w:pPr>
      <w:r>
        <w:rPr>
          <w:rFonts w:ascii="Calibri" w:hAnsi="Calibri" w:cs="Calibri"/>
        </w:rPr>
        <w:t xml:space="preserve">St Helenes - </w:t>
      </w:r>
      <w:r w:rsidR="00137461">
        <w:rPr>
          <w:rFonts w:ascii="Calibri" w:hAnsi="Calibri" w:cs="Calibri"/>
        </w:rPr>
        <w:t>Path</w:t>
      </w:r>
      <w:r>
        <w:rPr>
          <w:rFonts w:ascii="Calibri" w:hAnsi="Calibri" w:cs="Calibri"/>
        </w:rPr>
        <w:t xml:space="preserve">way to Net Zero by 2040 – Our Climate Response Plan November 2021 </w:t>
      </w:r>
      <w:hyperlink r:id="rId31" w:history="1">
        <w:r w:rsidRPr="00052E37">
          <w:rPr>
            <w:rStyle w:val="Hyperlink"/>
            <w:rFonts w:ascii="Calibri" w:hAnsi="Calibri" w:cs="Calibri"/>
          </w:rPr>
          <w:t>P5_climate_change_repsonse_plan.pdf</w:t>
        </w:r>
      </w:hyperlink>
    </w:p>
    <w:p w14:paraId="2AEC0FF2" w14:textId="2816CD5B" w:rsidR="008B2B6A" w:rsidRDefault="008B2B6A" w:rsidP="00826378">
      <w:pPr>
        <w:rPr>
          <w:rFonts w:ascii="Calibri" w:hAnsi="Calibri" w:cs="Calibri"/>
        </w:rPr>
      </w:pPr>
      <w:r>
        <w:rPr>
          <w:rFonts w:ascii="Calibri" w:hAnsi="Calibri" w:cs="Calibri"/>
        </w:rPr>
        <w:t xml:space="preserve">Resources and Waste Strategy for England 2018 </w:t>
      </w:r>
      <w:hyperlink r:id="rId32" w:history="1">
        <w:r w:rsidRPr="008B2B6A">
          <w:rPr>
            <w:rStyle w:val="Hyperlink"/>
            <w:rFonts w:ascii="Calibri" w:hAnsi="Calibri" w:cs="Calibri"/>
          </w:rPr>
          <w:t>Resources and waste strategy for England - GOV.UK</w:t>
        </w:r>
      </w:hyperlink>
    </w:p>
    <w:p w14:paraId="4A9F7BCC" w14:textId="4EA00630" w:rsidR="00137461" w:rsidRDefault="00137461" w:rsidP="00826378">
      <w:pPr>
        <w:rPr>
          <w:rFonts w:ascii="Calibri" w:hAnsi="Calibri" w:cs="Calibri"/>
        </w:rPr>
      </w:pPr>
      <w:r>
        <w:rPr>
          <w:rFonts w:ascii="Calibri" w:hAnsi="Calibri" w:cs="Calibri"/>
        </w:rPr>
        <w:t xml:space="preserve">Sefton Climate Change Emergency Plan </w:t>
      </w:r>
      <w:hyperlink r:id="rId33" w:history="1">
        <w:r w:rsidRPr="00137461">
          <w:rPr>
            <w:rStyle w:val="Hyperlink"/>
            <w:rFonts w:ascii="Calibri" w:hAnsi="Calibri" w:cs="Calibri"/>
          </w:rPr>
          <w:t>Climate Emergency Strategy</w:t>
        </w:r>
      </w:hyperlink>
    </w:p>
    <w:p w14:paraId="5E0214FF" w14:textId="3E55B697" w:rsidR="008B2B6A" w:rsidRDefault="008B2B6A" w:rsidP="00826378">
      <w:pPr>
        <w:rPr>
          <w:rFonts w:ascii="Calibri" w:hAnsi="Calibri" w:cs="Calibri"/>
        </w:rPr>
      </w:pPr>
      <w:r>
        <w:rPr>
          <w:rFonts w:ascii="Calibri" w:hAnsi="Calibri" w:cs="Calibri"/>
        </w:rPr>
        <w:t xml:space="preserve">Waste Management Plan for England 2021 </w:t>
      </w:r>
      <w:hyperlink r:id="rId34" w:history="1">
        <w:r w:rsidRPr="008B2B6A">
          <w:rPr>
            <w:rStyle w:val="Hyperlink"/>
            <w:rFonts w:ascii="Calibri" w:hAnsi="Calibri" w:cs="Calibri"/>
          </w:rPr>
          <w:t>Waste Management Plan for England 2021 - GOV.UK</w:t>
        </w:r>
      </w:hyperlink>
    </w:p>
    <w:p w14:paraId="52CC6143" w14:textId="36D914CD" w:rsidR="00052E37" w:rsidRDefault="00052E37" w:rsidP="00826378">
      <w:pPr>
        <w:rPr>
          <w:rFonts w:ascii="Calibri" w:hAnsi="Calibri" w:cs="Calibri"/>
        </w:rPr>
      </w:pPr>
      <w:r>
        <w:rPr>
          <w:rFonts w:ascii="Calibri" w:hAnsi="Calibri" w:cs="Calibri"/>
        </w:rPr>
        <w:t xml:space="preserve">Wirral Council Environment and Climate Action Plan </w:t>
      </w:r>
      <w:hyperlink r:id="rId35" w:history="1">
        <w:r w:rsidRPr="00052E37">
          <w:rPr>
            <w:rStyle w:val="Hyperlink"/>
            <w:rFonts w:ascii="Calibri" w:hAnsi="Calibri" w:cs="Calibri"/>
          </w:rPr>
          <w:t>Wirral Council Environment and Climate Emergency Action Plan | wirral.gov.uk</w:t>
        </w:r>
      </w:hyperlink>
    </w:p>
    <w:p w14:paraId="6AA52AAF" w14:textId="56C5C241" w:rsidR="008B2B6A" w:rsidRPr="00826378" w:rsidRDefault="008B2B6A" w:rsidP="00826378">
      <w:pPr>
        <w:rPr>
          <w:rFonts w:ascii="Calibri" w:hAnsi="Calibri" w:cs="Calibri"/>
        </w:rPr>
      </w:pPr>
    </w:p>
    <w:p w14:paraId="3BBF770A" w14:textId="77777777" w:rsidR="00826378" w:rsidRPr="00826378" w:rsidRDefault="00826378" w:rsidP="00826378">
      <w:pPr>
        <w:rPr>
          <w:rFonts w:ascii="Calibri" w:hAnsi="Calibri" w:cs="Calibri"/>
        </w:rPr>
      </w:pPr>
    </w:p>
    <w:p w14:paraId="1F2AA714" w14:textId="77777777" w:rsidR="00826378" w:rsidRPr="00826378" w:rsidRDefault="00826378" w:rsidP="00826378">
      <w:pPr>
        <w:rPr>
          <w:rFonts w:ascii="Calibri" w:hAnsi="Calibri" w:cs="Calibri"/>
        </w:rPr>
      </w:pPr>
    </w:p>
    <w:p w14:paraId="546FC3EB" w14:textId="77777777" w:rsidR="00826378" w:rsidRPr="00826378" w:rsidRDefault="00826378" w:rsidP="00826378">
      <w:pPr>
        <w:rPr>
          <w:rFonts w:ascii="Calibri" w:hAnsi="Calibri" w:cs="Calibri"/>
        </w:rPr>
      </w:pPr>
    </w:p>
    <w:p w14:paraId="691BB90C" w14:textId="77777777" w:rsidR="00826378" w:rsidRPr="00826378" w:rsidRDefault="00826378" w:rsidP="00826378">
      <w:pPr>
        <w:rPr>
          <w:rFonts w:ascii="Calibri" w:hAnsi="Calibri" w:cs="Calibri"/>
        </w:rPr>
      </w:pPr>
    </w:p>
    <w:sectPr w:rsidR="00826378" w:rsidRPr="00826378" w:rsidSect="00767863">
      <w:pgSz w:w="11906" w:h="16838"/>
      <w:pgMar w:top="1077" w:right="1134" w:bottom="1077"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 w:author="Entwistle, John C." w:date="2025-03-25T15:54:00Z" w:initials="JE">
    <w:p w14:paraId="372800CF" w14:textId="77777777" w:rsidR="00130B42" w:rsidRDefault="00130B42" w:rsidP="00130B42">
      <w:pPr>
        <w:pStyle w:val="CommentText"/>
      </w:pPr>
      <w:r>
        <w:rPr>
          <w:rStyle w:val="CommentReference"/>
        </w:rPr>
        <w:annotationRef/>
      </w:r>
      <w:r>
        <w:t xml:space="preserve">I wonder whether this document should include a separate section with a brief summary of the status of local plans across the JWLP area and how each addresses waste issues or is that what is to go in section 10?  It would be important I think that this is a purely factual summary of the position and doesn’t make any judgements on the extent of compliance of Local Plan policies with the JWLP or national policy.  I think all the districts have recently updated their Local Development Schemes to comply with the recent ministerial request to update them by early March (ours only covers up to the adoption of our Local Plan - hopefully next week).  </w:t>
      </w:r>
    </w:p>
  </w:comment>
  <w:comment w:id="90" w:author="Lucy Atkinson" w:date="2025-05-29T17:13:00Z" w:initials="LA">
    <w:p w14:paraId="14F75E7E" w14:textId="77777777" w:rsidR="00690525" w:rsidRDefault="00690525" w:rsidP="00690525">
      <w:pPr>
        <w:pStyle w:val="CommentText"/>
      </w:pPr>
      <w:r>
        <w:rPr>
          <w:rStyle w:val="CommentReference"/>
        </w:rPr>
        <w:annotationRef/>
      </w:r>
      <w:r>
        <w:t>Are these YOCAP next steps?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2800CF" w15:done="0"/>
  <w15:commentEx w15:paraId="14F75E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0B00B65" w16cex:dateUtc="2025-03-25T15:54:00Z"/>
  <w16cex:commentExtensible w16cex:durableId="7A3EFFE1" w16cex:dateUtc="2025-05-29T1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2800CF" w16cid:durableId="40B00B65"/>
  <w16cid:commentId w16cid:paraId="14F75E7E" w16cid:durableId="7A3EFF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150B"/>
    <w:multiLevelType w:val="hybridMultilevel"/>
    <w:tmpl w:val="0C6C0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E1279"/>
    <w:multiLevelType w:val="hybridMultilevel"/>
    <w:tmpl w:val="3C40B1F4"/>
    <w:lvl w:ilvl="0" w:tplc="FFFFFFFF">
      <w:start w:val="1"/>
      <w:numFmt w:val="bullet"/>
      <w:lvlText w:val=""/>
      <w:lvlJc w:val="left"/>
      <w:pPr>
        <w:ind w:left="1080" w:hanging="72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CD12B1"/>
    <w:multiLevelType w:val="hybridMultilevel"/>
    <w:tmpl w:val="76E6F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C6A57"/>
    <w:multiLevelType w:val="hybridMultilevel"/>
    <w:tmpl w:val="7004A2B0"/>
    <w:lvl w:ilvl="0" w:tplc="851CF644">
      <w:start w:val="1"/>
      <w:numFmt w:val="decimal"/>
      <w:lvlText w:val="%1."/>
      <w:lvlJc w:val="left"/>
      <w:pPr>
        <w:ind w:left="720" w:hanging="360"/>
      </w:pPr>
      <w:rPr>
        <w:b w:val="0"/>
        <w:bCs w:val="0"/>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F731A8"/>
    <w:multiLevelType w:val="hybridMultilevel"/>
    <w:tmpl w:val="58F06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E95AD4"/>
    <w:multiLevelType w:val="hybridMultilevel"/>
    <w:tmpl w:val="6EEA6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A4C8E"/>
    <w:multiLevelType w:val="hybridMultilevel"/>
    <w:tmpl w:val="4FA85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2B68F7"/>
    <w:multiLevelType w:val="hybridMultilevel"/>
    <w:tmpl w:val="379E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5A10CE"/>
    <w:multiLevelType w:val="hybridMultilevel"/>
    <w:tmpl w:val="AF3E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A41FFB"/>
    <w:multiLevelType w:val="hybridMultilevel"/>
    <w:tmpl w:val="5466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0B4996"/>
    <w:multiLevelType w:val="hybridMultilevel"/>
    <w:tmpl w:val="6CC41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5E441E"/>
    <w:multiLevelType w:val="hybridMultilevel"/>
    <w:tmpl w:val="E21E5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1A44A5"/>
    <w:multiLevelType w:val="hybridMultilevel"/>
    <w:tmpl w:val="52BA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AB7F1F"/>
    <w:multiLevelType w:val="hybridMultilevel"/>
    <w:tmpl w:val="4F0AA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2D1606"/>
    <w:multiLevelType w:val="hybridMultilevel"/>
    <w:tmpl w:val="1AF0C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17B1D"/>
    <w:multiLevelType w:val="hybridMultilevel"/>
    <w:tmpl w:val="3FA05878"/>
    <w:lvl w:ilvl="0" w:tplc="08090001">
      <w:start w:val="1"/>
      <w:numFmt w:val="bullet"/>
      <w:lvlText w:val=""/>
      <w:lvlJc w:val="left"/>
      <w:pPr>
        <w:ind w:left="1080" w:hanging="720"/>
      </w:pPr>
      <w:rPr>
        <w:rFonts w:ascii="Symbol" w:hAnsi="Symbol" w:hint="default"/>
      </w:rPr>
    </w:lvl>
    <w:lvl w:ilvl="1" w:tplc="8B6414AC">
      <w:numFmt w:val="bullet"/>
      <w:lvlText w:val="-"/>
      <w:lvlJc w:val="left"/>
      <w:pPr>
        <w:ind w:left="1440" w:hanging="360"/>
      </w:pPr>
      <w:rPr>
        <w:rFonts w:ascii="Segoe UI" w:eastAsiaTheme="minorHAnsi" w:hAnsi="Segoe UI" w:cs="Segoe U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4D91BA9"/>
    <w:multiLevelType w:val="hybridMultilevel"/>
    <w:tmpl w:val="640EE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6816EB"/>
    <w:multiLevelType w:val="hybridMultilevel"/>
    <w:tmpl w:val="E6D07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24382E"/>
    <w:multiLevelType w:val="hybridMultilevel"/>
    <w:tmpl w:val="1A0EEC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8553B3A"/>
    <w:multiLevelType w:val="hybridMultilevel"/>
    <w:tmpl w:val="AAC4D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EA77E8"/>
    <w:multiLevelType w:val="hybridMultilevel"/>
    <w:tmpl w:val="8ACC4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A4658E"/>
    <w:multiLevelType w:val="hybridMultilevel"/>
    <w:tmpl w:val="7DFEE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AA4CE7"/>
    <w:multiLevelType w:val="hybridMultilevel"/>
    <w:tmpl w:val="EE16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F979DC"/>
    <w:multiLevelType w:val="hybridMultilevel"/>
    <w:tmpl w:val="27181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A3ADF"/>
    <w:multiLevelType w:val="hybridMultilevel"/>
    <w:tmpl w:val="713C8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EC38EF"/>
    <w:multiLevelType w:val="hybridMultilevel"/>
    <w:tmpl w:val="EE82B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D80185"/>
    <w:multiLevelType w:val="hybridMultilevel"/>
    <w:tmpl w:val="14902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064C2C"/>
    <w:multiLevelType w:val="hybridMultilevel"/>
    <w:tmpl w:val="031E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B932A2"/>
    <w:multiLevelType w:val="hybridMultilevel"/>
    <w:tmpl w:val="3BA24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A52999"/>
    <w:multiLevelType w:val="hybridMultilevel"/>
    <w:tmpl w:val="1E064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5034235">
    <w:abstractNumId w:val="6"/>
  </w:num>
  <w:num w:numId="2" w16cid:durableId="1001079147">
    <w:abstractNumId w:val="26"/>
  </w:num>
  <w:num w:numId="3" w16cid:durableId="1853110189">
    <w:abstractNumId w:val="11"/>
  </w:num>
  <w:num w:numId="4" w16cid:durableId="1206408697">
    <w:abstractNumId w:val="27"/>
  </w:num>
  <w:num w:numId="5" w16cid:durableId="900561547">
    <w:abstractNumId w:val="2"/>
  </w:num>
  <w:num w:numId="6" w16cid:durableId="1000155114">
    <w:abstractNumId w:val="25"/>
  </w:num>
  <w:num w:numId="7" w16cid:durableId="2076539730">
    <w:abstractNumId w:val="22"/>
  </w:num>
  <w:num w:numId="8" w16cid:durableId="247469417">
    <w:abstractNumId w:val="8"/>
  </w:num>
  <w:num w:numId="9" w16cid:durableId="357704524">
    <w:abstractNumId w:val="24"/>
  </w:num>
  <w:num w:numId="10" w16cid:durableId="1016149469">
    <w:abstractNumId w:val="5"/>
  </w:num>
  <w:num w:numId="11" w16cid:durableId="1658801903">
    <w:abstractNumId w:val="13"/>
  </w:num>
  <w:num w:numId="12" w16cid:durableId="1903324110">
    <w:abstractNumId w:val="16"/>
  </w:num>
  <w:num w:numId="13" w16cid:durableId="1668749154">
    <w:abstractNumId w:val="12"/>
  </w:num>
  <w:num w:numId="14" w16cid:durableId="1764841219">
    <w:abstractNumId w:val="15"/>
  </w:num>
  <w:num w:numId="15" w16cid:durableId="1768228167">
    <w:abstractNumId w:val="1"/>
  </w:num>
  <w:num w:numId="16" w16cid:durableId="1981306043">
    <w:abstractNumId w:val="17"/>
  </w:num>
  <w:num w:numId="17" w16cid:durableId="2003779095">
    <w:abstractNumId w:val="10"/>
  </w:num>
  <w:num w:numId="18" w16cid:durableId="992412326">
    <w:abstractNumId w:val="19"/>
  </w:num>
  <w:num w:numId="19" w16cid:durableId="899367256">
    <w:abstractNumId w:val="4"/>
  </w:num>
  <w:num w:numId="20" w16cid:durableId="1643464211">
    <w:abstractNumId w:val="29"/>
  </w:num>
  <w:num w:numId="21" w16cid:durableId="1473789732">
    <w:abstractNumId w:val="0"/>
  </w:num>
  <w:num w:numId="22" w16cid:durableId="362219645">
    <w:abstractNumId w:val="20"/>
  </w:num>
  <w:num w:numId="23" w16cid:durableId="850147026">
    <w:abstractNumId w:val="23"/>
  </w:num>
  <w:num w:numId="24" w16cid:durableId="1667589639">
    <w:abstractNumId w:val="28"/>
  </w:num>
  <w:num w:numId="25" w16cid:durableId="1895891691">
    <w:abstractNumId w:val="7"/>
  </w:num>
  <w:num w:numId="26" w16cid:durableId="1294747399">
    <w:abstractNumId w:val="9"/>
  </w:num>
  <w:num w:numId="27" w16cid:durableId="1032607785">
    <w:abstractNumId w:val="21"/>
  </w:num>
  <w:num w:numId="28" w16cid:durableId="1877691828">
    <w:abstractNumId w:val="18"/>
  </w:num>
  <w:num w:numId="29" w16cid:durableId="2044599824">
    <w:abstractNumId w:val="3"/>
  </w:num>
  <w:num w:numId="30" w16cid:durableId="46963465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ntwistle, John C.">
    <w15:presenceInfo w15:providerId="AD" w15:userId="S::johnentwistle@wirral.gov.uk::4a009f10-0ab0-4c17-ae54-4076dfd997b6"/>
  </w15:person>
  <w15:person w15:author="Lucy Atkinson">
    <w15:presenceInfo w15:providerId="AD" w15:userId="S::Lucy.Atkinson@eas.sefton.gov.uk::feef1440-3bcf-405c-8f06-e3332b8bf6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D46"/>
    <w:rsid w:val="000317A7"/>
    <w:rsid w:val="00047A9D"/>
    <w:rsid w:val="0005205B"/>
    <w:rsid w:val="00052E37"/>
    <w:rsid w:val="00090509"/>
    <w:rsid w:val="00091AD1"/>
    <w:rsid w:val="000A588A"/>
    <w:rsid w:val="000E7EFF"/>
    <w:rsid w:val="00104393"/>
    <w:rsid w:val="00123FE2"/>
    <w:rsid w:val="00130B42"/>
    <w:rsid w:val="00137461"/>
    <w:rsid w:val="001A6F1B"/>
    <w:rsid w:val="001C472E"/>
    <w:rsid w:val="001E190A"/>
    <w:rsid w:val="002077EC"/>
    <w:rsid w:val="00255500"/>
    <w:rsid w:val="002643B3"/>
    <w:rsid w:val="00267AA2"/>
    <w:rsid w:val="002E3E2D"/>
    <w:rsid w:val="002F196D"/>
    <w:rsid w:val="003021F7"/>
    <w:rsid w:val="0031430E"/>
    <w:rsid w:val="003A1B65"/>
    <w:rsid w:val="003A65D7"/>
    <w:rsid w:val="00405EEF"/>
    <w:rsid w:val="00425E7B"/>
    <w:rsid w:val="00453EE1"/>
    <w:rsid w:val="004C454E"/>
    <w:rsid w:val="004C7993"/>
    <w:rsid w:val="005B618C"/>
    <w:rsid w:val="006679A7"/>
    <w:rsid w:val="00690525"/>
    <w:rsid w:val="006A721D"/>
    <w:rsid w:val="007221A0"/>
    <w:rsid w:val="00731D6F"/>
    <w:rsid w:val="00751E4F"/>
    <w:rsid w:val="00767863"/>
    <w:rsid w:val="007A09BC"/>
    <w:rsid w:val="007E575F"/>
    <w:rsid w:val="00826378"/>
    <w:rsid w:val="0084622A"/>
    <w:rsid w:val="008B2B6A"/>
    <w:rsid w:val="008D13B5"/>
    <w:rsid w:val="009518EC"/>
    <w:rsid w:val="00996DEA"/>
    <w:rsid w:val="009F071D"/>
    <w:rsid w:val="009F322D"/>
    <w:rsid w:val="00A06A06"/>
    <w:rsid w:val="00A43BC6"/>
    <w:rsid w:val="00A5360E"/>
    <w:rsid w:val="00A669A1"/>
    <w:rsid w:val="00A67537"/>
    <w:rsid w:val="00AC46D4"/>
    <w:rsid w:val="00AE2F88"/>
    <w:rsid w:val="00AF1757"/>
    <w:rsid w:val="00B60C48"/>
    <w:rsid w:val="00B65682"/>
    <w:rsid w:val="00B65B2A"/>
    <w:rsid w:val="00B853C0"/>
    <w:rsid w:val="00B9007F"/>
    <w:rsid w:val="00B90693"/>
    <w:rsid w:val="00BE0569"/>
    <w:rsid w:val="00C56E84"/>
    <w:rsid w:val="00C62DC4"/>
    <w:rsid w:val="00C703A6"/>
    <w:rsid w:val="00D11153"/>
    <w:rsid w:val="00D275F7"/>
    <w:rsid w:val="00D77ADD"/>
    <w:rsid w:val="00DC4DA4"/>
    <w:rsid w:val="00DD2230"/>
    <w:rsid w:val="00E06348"/>
    <w:rsid w:val="00E140B9"/>
    <w:rsid w:val="00E16D54"/>
    <w:rsid w:val="00EE1F4A"/>
    <w:rsid w:val="00EF57F6"/>
    <w:rsid w:val="00F03D46"/>
    <w:rsid w:val="00F73F0D"/>
    <w:rsid w:val="00FB4960"/>
    <w:rsid w:val="00FC67C6"/>
    <w:rsid w:val="00FD518A"/>
    <w:rsid w:val="00FD5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5A653744"/>
  <w15:chartTrackingRefBased/>
  <w15:docId w15:val="{CA62DA33-343A-4CD9-A1BE-8A11711B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D46"/>
  </w:style>
  <w:style w:type="paragraph" w:styleId="Heading1">
    <w:name w:val="heading 1"/>
    <w:basedOn w:val="Normal"/>
    <w:next w:val="Normal"/>
    <w:link w:val="Heading1Char"/>
    <w:uiPriority w:val="9"/>
    <w:qFormat/>
    <w:rsid w:val="00F03D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3D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3D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3D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3D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3D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3D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3D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3D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D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3D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3D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3D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3D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3D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3D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3D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3D46"/>
    <w:rPr>
      <w:rFonts w:eastAsiaTheme="majorEastAsia" w:cstheme="majorBidi"/>
      <w:color w:val="272727" w:themeColor="text1" w:themeTint="D8"/>
    </w:rPr>
  </w:style>
  <w:style w:type="paragraph" w:styleId="Title">
    <w:name w:val="Title"/>
    <w:basedOn w:val="Normal"/>
    <w:next w:val="Normal"/>
    <w:link w:val="TitleChar"/>
    <w:uiPriority w:val="10"/>
    <w:qFormat/>
    <w:rsid w:val="00F03D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D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3D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3D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3D46"/>
    <w:pPr>
      <w:spacing w:before="160"/>
      <w:jc w:val="center"/>
    </w:pPr>
    <w:rPr>
      <w:i/>
      <w:iCs/>
      <w:color w:val="404040" w:themeColor="text1" w:themeTint="BF"/>
    </w:rPr>
  </w:style>
  <w:style w:type="character" w:customStyle="1" w:styleId="QuoteChar">
    <w:name w:val="Quote Char"/>
    <w:basedOn w:val="DefaultParagraphFont"/>
    <w:link w:val="Quote"/>
    <w:uiPriority w:val="29"/>
    <w:rsid w:val="00F03D46"/>
    <w:rPr>
      <w:i/>
      <w:iCs/>
      <w:color w:val="404040" w:themeColor="text1" w:themeTint="BF"/>
    </w:rPr>
  </w:style>
  <w:style w:type="paragraph" w:styleId="ListParagraph">
    <w:name w:val="List Paragraph"/>
    <w:basedOn w:val="Normal"/>
    <w:uiPriority w:val="34"/>
    <w:qFormat/>
    <w:rsid w:val="00F03D46"/>
    <w:pPr>
      <w:ind w:left="720"/>
      <w:contextualSpacing/>
    </w:pPr>
  </w:style>
  <w:style w:type="character" w:styleId="IntenseEmphasis">
    <w:name w:val="Intense Emphasis"/>
    <w:basedOn w:val="DefaultParagraphFont"/>
    <w:uiPriority w:val="21"/>
    <w:qFormat/>
    <w:rsid w:val="00F03D46"/>
    <w:rPr>
      <w:i/>
      <w:iCs/>
      <w:color w:val="0F4761" w:themeColor="accent1" w:themeShade="BF"/>
    </w:rPr>
  </w:style>
  <w:style w:type="paragraph" w:styleId="IntenseQuote">
    <w:name w:val="Intense Quote"/>
    <w:basedOn w:val="Normal"/>
    <w:next w:val="Normal"/>
    <w:link w:val="IntenseQuoteChar"/>
    <w:uiPriority w:val="30"/>
    <w:qFormat/>
    <w:rsid w:val="00F03D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3D46"/>
    <w:rPr>
      <w:i/>
      <w:iCs/>
      <w:color w:val="0F4761" w:themeColor="accent1" w:themeShade="BF"/>
    </w:rPr>
  </w:style>
  <w:style w:type="character" w:styleId="IntenseReference">
    <w:name w:val="Intense Reference"/>
    <w:basedOn w:val="DefaultParagraphFont"/>
    <w:uiPriority w:val="32"/>
    <w:qFormat/>
    <w:rsid w:val="00F03D46"/>
    <w:rPr>
      <w:b/>
      <w:bCs/>
      <w:smallCaps/>
      <w:color w:val="0F4761" w:themeColor="accent1" w:themeShade="BF"/>
      <w:spacing w:val="5"/>
    </w:rPr>
  </w:style>
  <w:style w:type="paragraph" w:styleId="CommentText">
    <w:name w:val="annotation text"/>
    <w:basedOn w:val="Normal"/>
    <w:link w:val="CommentTextChar"/>
    <w:uiPriority w:val="99"/>
    <w:unhideWhenUsed/>
    <w:rsid w:val="00F03D46"/>
    <w:pPr>
      <w:spacing w:line="240" w:lineRule="auto"/>
    </w:pPr>
    <w:rPr>
      <w:sz w:val="20"/>
      <w:szCs w:val="20"/>
    </w:rPr>
  </w:style>
  <w:style w:type="character" w:customStyle="1" w:styleId="CommentTextChar">
    <w:name w:val="Comment Text Char"/>
    <w:basedOn w:val="DefaultParagraphFont"/>
    <w:link w:val="CommentText"/>
    <w:uiPriority w:val="99"/>
    <w:rsid w:val="00F03D46"/>
    <w:rPr>
      <w:sz w:val="20"/>
      <w:szCs w:val="20"/>
    </w:rPr>
  </w:style>
  <w:style w:type="character" w:styleId="CommentReference">
    <w:name w:val="annotation reference"/>
    <w:basedOn w:val="DefaultParagraphFont"/>
    <w:uiPriority w:val="99"/>
    <w:semiHidden/>
    <w:unhideWhenUsed/>
    <w:rsid w:val="00F03D46"/>
    <w:rPr>
      <w:sz w:val="16"/>
      <w:szCs w:val="16"/>
    </w:rPr>
  </w:style>
  <w:style w:type="paragraph" w:customStyle="1" w:styleId="Caption1">
    <w:name w:val="Caption1"/>
    <w:basedOn w:val="Normal"/>
    <w:next w:val="Normal"/>
    <w:uiPriority w:val="35"/>
    <w:unhideWhenUsed/>
    <w:qFormat/>
    <w:rsid w:val="00F03D46"/>
    <w:pPr>
      <w:spacing w:after="200" w:line="240" w:lineRule="auto"/>
    </w:pPr>
    <w:rPr>
      <w:i/>
      <w:iCs/>
      <w:color w:val="44546A"/>
      <w:sz w:val="18"/>
      <w:szCs w:val="18"/>
    </w:rPr>
  </w:style>
  <w:style w:type="table" w:styleId="TableGrid">
    <w:name w:val="Table Grid"/>
    <w:basedOn w:val="TableNormal"/>
    <w:uiPriority w:val="39"/>
    <w:rsid w:val="00F03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E190A"/>
    <w:pPr>
      <w:spacing w:before="240" w:after="0"/>
      <w:outlineLvl w:val="9"/>
    </w:pPr>
    <w:rPr>
      <w:kern w:val="0"/>
      <w:sz w:val="32"/>
      <w:szCs w:val="32"/>
      <w:lang w:eastAsia="en-GB"/>
      <w14:ligatures w14:val="none"/>
    </w:rPr>
  </w:style>
  <w:style w:type="paragraph" w:styleId="TOC1">
    <w:name w:val="toc 1"/>
    <w:basedOn w:val="Normal"/>
    <w:next w:val="Normal"/>
    <w:autoRedefine/>
    <w:uiPriority w:val="39"/>
    <w:unhideWhenUsed/>
    <w:rsid w:val="001E190A"/>
    <w:pPr>
      <w:spacing w:after="100"/>
    </w:pPr>
  </w:style>
  <w:style w:type="paragraph" w:styleId="TOC2">
    <w:name w:val="toc 2"/>
    <w:basedOn w:val="Normal"/>
    <w:next w:val="Normal"/>
    <w:autoRedefine/>
    <w:uiPriority w:val="39"/>
    <w:unhideWhenUsed/>
    <w:rsid w:val="001E190A"/>
    <w:pPr>
      <w:spacing w:after="100"/>
      <w:ind w:left="220"/>
    </w:pPr>
  </w:style>
  <w:style w:type="paragraph" w:styleId="TOC3">
    <w:name w:val="toc 3"/>
    <w:basedOn w:val="Normal"/>
    <w:next w:val="Normal"/>
    <w:autoRedefine/>
    <w:uiPriority w:val="39"/>
    <w:unhideWhenUsed/>
    <w:rsid w:val="001E190A"/>
    <w:pPr>
      <w:spacing w:after="100"/>
      <w:ind w:left="440"/>
    </w:pPr>
  </w:style>
  <w:style w:type="character" w:styleId="Hyperlink">
    <w:name w:val="Hyperlink"/>
    <w:basedOn w:val="DefaultParagraphFont"/>
    <w:uiPriority w:val="99"/>
    <w:unhideWhenUsed/>
    <w:rsid w:val="001E190A"/>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7A09BC"/>
    <w:rPr>
      <w:b/>
      <w:bCs/>
    </w:rPr>
  </w:style>
  <w:style w:type="character" w:customStyle="1" w:styleId="CommentSubjectChar">
    <w:name w:val="Comment Subject Char"/>
    <w:basedOn w:val="CommentTextChar"/>
    <w:link w:val="CommentSubject"/>
    <w:uiPriority w:val="99"/>
    <w:semiHidden/>
    <w:rsid w:val="007A09BC"/>
    <w:rPr>
      <w:b/>
      <w:bCs/>
      <w:sz w:val="20"/>
      <w:szCs w:val="20"/>
    </w:rPr>
  </w:style>
  <w:style w:type="character" w:styleId="UnresolvedMention">
    <w:name w:val="Unresolved Mention"/>
    <w:basedOn w:val="DefaultParagraphFont"/>
    <w:uiPriority w:val="99"/>
    <w:semiHidden/>
    <w:unhideWhenUsed/>
    <w:rsid w:val="009518EC"/>
    <w:rPr>
      <w:color w:val="605E5C"/>
      <w:shd w:val="clear" w:color="auto" w:fill="E1DFDD"/>
    </w:rPr>
  </w:style>
  <w:style w:type="character" w:styleId="FollowedHyperlink">
    <w:name w:val="FollowedHyperlink"/>
    <w:basedOn w:val="DefaultParagraphFont"/>
    <w:uiPriority w:val="99"/>
    <w:semiHidden/>
    <w:unhideWhenUsed/>
    <w:rsid w:val="002E3E2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620383">
      <w:bodyDiv w:val="1"/>
      <w:marLeft w:val="0"/>
      <w:marRight w:val="0"/>
      <w:marTop w:val="0"/>
      <w:marBottom w:val="0"/>
      <w:divBdr>
        <w:top w:val="none" w:sz="0" w:space="0" w:color="auto"/>
        <w:left w:val="none" w:sz="0" w:space="0" w:color="auto"/>
        <w:bottom w:val="none" w:sz="0" w:space="0" w:color="auto"/>
        <w:right w:val="none" w:sz="0" w:space="0" w:color="auto"/>
      </w:divBdr>
    </w:div>
    <w:div w:id="118320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help.recyclingmanagement.com/knowledgebase/what-is-the-waste-hierarchy/" TargetMode="External"/><Relationship Id="rId18" Type="http://schemas.openxmlformats.org/officeDocument/2006/relationships/hyperlink" Target="https://assets.publishing.service.gov.uk/government/uploads/system/uploads/attachment_data/file/730048/industrial-strategy-white-paper-web-ready-a4-version.pdf" TargetMode="External"/><Relationship Id="rId26" Type="http://schemas.openxmlformats.org/officeDocument/2006/relationships/hyperlink" Target="https://api.liverpoolcityregion-ca.gov.uk/wp-content/uploads/2023/08/YearOneClimate6_compressed.pdf" TargetMode="External"/><Relationship Id="rId3" Type="http://schemas.openxmlformats.org/officeDocument/2006/relationships/styles" Target="styles.xml"/><Relationship Id="rId21" Type="http://schemas.openxmlformats.org/officeDocument/2006/relationships/hyperlink" Target="https://www.gov.uk/government/publications/environment-bill-2020" TargetMode="External"/><Relationship Id="rId34" Type="http://schemas.openxmlformats.org/officeDocument/2006/relationships/hyperlink" Target="https://www.gov.uk/government/publications/waste-management-plan-for-england-2021" TargetMode="External"/><Relationship Id="rId7" Type="http://schemas.openxmlformats.org/officeDocument/2006/relationships/image" Target="media/image2.png"/><Relationship Id="rId12" Type="http://schemas.openxmlformats.org/officeDocument/2006/relationships/hyperlink" Target="https://gbr01.safelinks.protection.outlook.com/?url=https%3A%2F%2Fwww.gov.uk%2Fguidance%2Fplan-making%23plan-reviews&amp;data=05%7C02%7CLucy.Atkinson%40eas.sefton.gov.uk%7C40e78117e1f14c9264c108dd888eb09c%7Cbf3a3387dc954c7d940e49cc2fc9d4f1%7C0%7C0%7C638816868754224586%7CUnknown%7CTWFpbGZsb3d8eyJFbXB0eU1hcGkiOnRydWUsIlYiOiIwLjAuMDAwMCIsIlAiOiJXaW4zMiIsIkFOIjoiTWFpbCIsIldUIjoyfQ%3D%3D%7C0%7C%7C%7C&amp;sdata=X7g%2Frjd8mPnGID6l%2Bn%2Ba6VVqy7Bu4sqGfmqkZHV%2BGag%3D&amp;reserved=0" TargetMode="External"/><Relationship Id="rId17" Type="http://schemas.openxmlformats.org/officeDocument/2006/relationships/hyperlink" Target="https://www.gov.uk/government/publications/clean-growth-strategy" TargetMode="External"/><Relationship Id="rId25" Type="http://schemas.openxmlformats.org/officeDocument/2006/relationships/hyperlink" Target="https://api.liverpoolcityregion-ca.gov.uk/wp-content/uploads/2023/08/LCR-PathwaytoNetZero-Report-2022-FINAL-compressed.pdf" TargetMode="External"/><Relationship Id="rId33" Type="http://schemas.openxmlformats.org/officeDocument/2006/relationships/hyperlink" Target="https://cape.mysociety.org/media/data/plans/sefton-metropolitan-borough-council-f4bad30.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25-year-environment-plan" TargetMode="External"/><Relationship Id="rId20" Type="http://schemas.openxmlformats.org/officeDocument/2006/relationships/hyperlink" Target="https://bills.parliament.uk/bills/2593" TargetMode="External"/><Relationship Id="rId29" Type="http://schemas.openxmlformats.org/officeDocument/2006/relationships/hyperlink" Target="https://www.gov.uk/guidance/national-planning-policy-framewor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8/08/relationships/commentsExtensible" Target="commentsExtensible.xml"/><Relationship Id="rId24" Type="http://schemas.openxmlformats.org/officeDocument/2006/relationships/hyperlink" Target="https://api.liverpoolcityregion-ca.gov.uk/wp-content/uploads/LCRCA-Five-Year-Climate-Action-Plan-2023-2028-Digital.pdf" TargetMode="External"/><Relationship Id="rId32" Type="http://schemas.openxmlformats.org/officeDocument/2006/relationships/hyperlink" Target="https://www.gov.uk/government/publications/resources-and-waste-strategy-for-england"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knowsley.gov.uk/sites/default/files/2023-11/Climate-Emergency-Action-Plan_1.pdf" TargetMode="External"/><Relationship Id="rId28" Type="http://schemas.openxmlformats.org/officeDocument/2006/relationships/hyperlink" Target="https://www.zerowastelcr.com/wp-content/uploads/2022/06/Climate-Action-Plan-2022-23.pdf" TargetMode="External"/><Relationship Id="rId36"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op.europa.eu/en/publication-detail/-/publication/9dc6aa01-39d2-11eb-b27b-01aa75ed71a1" TargetMode="External"/><Relationship Id="rId31" Type="http://schemas.openxmlformats.org/officeDocument/2006/relationships/hyperlink" Target="https://www.sthelens.gov.uk/media/5898/P5-Climate-Change-Plan/pdf/P5_climate_change_repsonse_plan.pdf?m=1681727375623"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hyperlink" Target="https://councillors.halton.gov.uk/documents/s68214/Climate%20Change%20Action%20Plan%20Strategy%20Template%20-%20Layout%20JT%2028.2.22.pdf" TargetMode="External"/><Relationship Id="rId27" Type="http://schemas.openxmlformats.org/officeDocument/2006/relationships/hyperlink" Target="https://liverpool.gov.uk/media/qefm2vbs/liverpool_action_plan_full_final_digi.pdf" TargetMode="External"/><Relationship Id="rId30" Type="http://schemas.openxmlformats.org/officeDocument/2006/relationships/hyperlink" Target="https://www.gov.uk/government/publications/national-planning-policy-for-waste" TargetMode="External"/><Relationship Id="rId35" Type="http://schemas.openxmlformats.org/officeDocument/2006/relationships/hyperlink" Target="https://www.wirral.gov.uk/climate/wirral-council-environment-and-climate-emergency-act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2B48C-EFDF-4D5B-80A6-8DA23313E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34</Pages>
  <Words>10191</Words>
  <Characters>58095</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 Ozcan</dc:creator>
  <cp:keywords/>
  <dc:description/>
  <cp:lastModifiedBy>Lucy Atkinson</cp:lastModifiedBy>
  <cp:revision>7</cp:revision>
  <dcterms:created xsi:type="dcterms:W3CDTF">2025-06-05T09:40:00Z</dcterms:created>
  <dcterms:modified xsi:type="dcterms:W3CDTF">2025-06-24T11:11:00Z</dcterms:modified>
</cp:coreProperties>
</file>