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B16B9" w14:textId="77777777" w:rsidR="000726F1" w:rsidRDefault="000726F1" w:rsidP="006E7B83">
      <w:pPr>
        <w:jc w:val="center"/>
        <w:rPr>
          <w:b/>
          <w:bCs/>
        </w:rPr>
      </w:pPr>
    </w:p>
    <w:p w14:paraId="230AFD45" w14:textId="77777777" w:rsidR="000726F1" w:rsidRDefault="000726F1" w:rsidP="006E7B83">
      <w:pPr>
        <w:jc w:val="center"/>
        <w:rPr>
          <w:b/>
          <w:bCs/>
        </w:rPr>
      </w:pPr>
    </w:p>
    <w:p w14:paraId="210F8383" w14:textId="77777777" w:rsidR="000726F1" w:rsidRDefault="000726F1" w:rsidP="006E7B83">
      <w:pPr>
        <w:jc w:val="center"/>
        <w:rPr>
          <w:b/>
          <w:bCs/>
        </w:rPr>
      </w:pPr>
    </w:p>
    <w:p w14:paraId="6981CC23" w14:textId="1C9A81F4" w:rsidR="000726F1" w:rsidRDefault="000726F1" w:rsidP="006E7B83">
      <w:pPr>
        <w:jc w:val="center"/>
        <w:rPr>
          <w:b/>
          <w:bCs/>
        </w:rPr>
      </w:pPr>
      <w:r>
        <w:rPr>
          <w:noProof/>
        </w:rPr>
        <w:drawing>
          <wp:inline distT="0" distB="0" distL="0" distR="0" wp14:anchorId="6E78386B" wp14:editId="1519455A">
            <wp:extent cx="3442911" cy="3546282"/>
            <wp:effectExtent l="0" t="0" r="5715" b="0"/>
            <wp:docPr id="290596087" name="Picture 1" descr="A circular image of waste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96087" name="Picture 1" descr="A circular image of waste managemen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69379" cy="3573545"/>
                    </a:xfrm>
                    <a:prstGeom prst="rect">
                      <a:avLst/>
                    </a:prstGeom>
                  </pic:spPr>
                </pic:pic>
              </a:graphicData>
            </a:graphic>
          </wp:inline>
        </w:drawing>
      </w:r>
    </w:p>
    <w:p w14:paraId="023F556E" w14:textId="77777777" w:rsidR="000726F1" w:rsidRDefault="000726F1" w:rsidP="006E7B83">
      <w:pPr>
        <w:jc w:val="center"/>
        <w:rPr>
          <w:b/>
          <w:bCs/>
        </w:rPr>
      </w:pPr>
    </w:p>
    <w:p w14:paraId="399CB0D4" w14:textId="77777777" w:rsidR="000726F1" w:rsidRDefault="000726F1" w:rsidP="006E7B83">
      <w:pPr>
        <w:jc w:val="center"/>
        <w:rPr>
          <w:b/>
          <w:bCs/>
        </w:rPr>
      </w:pPr>
    </w:p>
    <w:p w14:paraId="62672580" w14:textId="77777777" w:rsidR="000726F1" w:rsidRPr="000726F1" w:rsidRDefault="000726F1" w:rsidP="000726F1">
      <w:pPr>
        <w:rPr>
          <w:rFonts w:ascii="Arial" w:hAnsi="Arial" w:cs="Arial"/>
          <w:b/>
          <w:bCs/>
          <w:sz w:val="36"/>
          <w:szCs w:val="36"/>
        </w:rPr>
      </w:pPr>
      <w:r w:rsidRPr="000726F1">
        <w:rPr>
          <w:rFonts w:ascii="Arial" w:hAnsi="Arial" w:cs="Arial"/>
          <w:b/>
          <w:bCs/>
          <w:sz w:val="36"/>
          <w:szCs w:val="36"/>
        </w:rPr>
        <w:t>Review of the Merseyside and Halton Joint Waste Local Plan</w:t>
      </w:r>
    </w:p>
    <w:p w14:paraId="2A167E10" w14:textId="6FEA8CE2" w:rsidR="000726F1" w:rsidRPr="000726F1" w:rsidRDefault="000726F1" w:rsidP="000726F1">
      <w:pPr>
        <w:rPr>
          <w:rFonts w:ascii="Arial" w:hAnsi="Arial" w:cs="Arial"/>
          <w:b/>
          <w:bCs/>
          <w:sz w:val="32"/>
          <w:szCs w:val="32"/>
        </w:rPr>
      </w:pPr>
      <w:r w:rsidRPr="000726F1">
        <w:rPr>
          <w:rFonts w:ascii="Arial" w:hAnsi="Arial" w:cs="Arial"/>
          <w:b/>
          <w:bCs/>
          <w:sz w:val="32"/>
          <w:szCs w:val="32"/>
        </w:rPr>
        <w:t>Paper 3: Spatial Strategy and Sites Review</w:t>
      </w:r>
    </w:p>
    <w:p w14:paraId="3BEEE821" w14:textId="77777777" w:rsidR="000726F1" w:rsidRPr="000726F1" w:rsidRDefault="000726F1" w:rsidP="000726F1">
      <w:pPr>
        <w:rPr>
          <w:rFonts w:ascii="Arial" w:hAnsi="Arial" w:cs="Arial"/>
          <w:b/>
          <w:bCs/>
          <w:sz w:val="36"/>
          <w:szCs w:val="36"/>
        </w:rPr>
      </w:pPr>
      <w:r w:rsidRPr="000726F1">
        <w:rPr>
          <w:rFonts w:ascii="Arial" w:hAnsi="Arial" w:cs="Arial"/>
          <w:b/>
          <w:bCs/>
          <w:sz w:val="36"/>
          <w:szCs w:val="36"/>
        </w:rPr>
        <w:t>June 2025</w:t>
      </w:r>
    </w:p>
    <w:p w14:paraId="5390DBF2" w14:textId="77777777" w:rsidR="000726F1" w:rsidRDefault="000726F1" w:rsidP="006E7B83">
      <w:pPr>
        <w:jc w:val="center"/>
        <w:rPr>
          <w:b/>
          <w:bCs/>
        </w:rPr>
      </w:pPr>
    </w:p>
    <w:p w14:paraId="3B21899F" w14:textId="77777777" w:rsidR="000726F1" w:rsidRDefault="000726F1" w:rsidP="006E7B83">
      <w:pPr>
        <w:jc w:val="center"/>
        <w:rPr>
          <w:b/>
          <w:bCs/>
        </w:rPr>
      </w:pPr>
    </w:p>
    <w:p w14:paraId="4096548E" w14:textId="0F700D60" w:rsidR="000726F1" w:rsidRDefault="003C287D" w:rsidP="008308AD">
      <w:pPr>
        <w:jc w:val="center"/>
        <w:rPr>
          <w:b/>
          <w:bCs/>
        </w:rPr>
      </w:pPr>
      <w:r>
        <w:rPr>
          <w:b/>
          <w:bCs/>
          <w:noProof/>
        </w:rPr>
        <w:drawing>
          <wp:inline distT="0" distB="0" distL="0" distR="0" wp14:anchorId="5B7E2297" wp14:editId="678791AB">
            <wp:extent cx="5724525" cy="1329055"/>
            <wp:effectExtent l="0" t="0" r="9525" b="4445"/>
            <wp:docPr id="1594628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329055"/>
                    </a:xfrm>
                    <a:prstGeom prst="rect">
                      <a:avLst/>
                    </a:prstGeom>
                    <a:noFill/>
                  </pic:spPr>
                </pic:pic>
              </a:graphicData>
            </a:graphic>
          </wp:inline>
        </w:drawing>
      </w:r>
    </w:p>
    <w:p w14:paraId="6383DA1B" w14:textId="77777777" w:rsidR="000726F1" w:rsidRDefault="000726F1" w:rsidP="006E7B83">
      <w:pPr>
        <w:jc w:val="center"/>
        <w:rPr>
          <w:b/>
          <w:bCs/>
        </w:rPr>
      </w:pPr>
    </w:p>
    <w:p w14:paraId="23EE651B" w14:textId="2B4A61C5" w:rsidR="00F2275D" w:rsidRPr="006E7B83" w:rsidRDefault="00663B22" w:rsidP="006E7B83">
      <w:pPr>
        <w:jc w:val="center"/>
        <w:rPr>
          <w:b/>
          <w:bCs/>
        </w:rPr>
      </w:pPr>
      <w:r w:rsidRPr="006E7B83">
        <w:rPr>
          <w:b/>
          <w:bCs/>
        </w:rPr>
        <w:lastRenderedPageBreak/>
        <w:t>Review of Vision, Strategic Objectives</w:t>
      </w:r>
      <w:r w:rsidR="00173E81">
        <w:rPr>
          <w:b/>
          <w:bCs/>
        </w:rPr>
        <w:t>,</w:t>
      </w:r>
      <w:r w:rsidRPr="006E7B83">
        <w:rPr>
          <w:b/>
          <w:bCs/>
        </w:rPr>
        <w:t xml:space="preserve"> Spatial Strategy</w:t>
      </w:r>
      <w:r w:rsidR="003A7DEC">
        <w:rPr>
          <w:b/>
          <w:bCs/>
        </w:rPr>
        <w:t xml:space="preserve"> and Sites</w:t>
      </w:r>
    </w:p>
    <w:p w14:paraId="24009B77" w14:textId="77777777" w:rsidR="00663B22" w:rsidRDefault="00663B22"/>
    <w:p w14:paraId="5C7258AB" w14:textId="5BDE9D6C" w:rsidR="00663B22" w:rsidRPr="00763BE7" w:rsidRDefault="00663B22">
      <w:pPr>
        <w:rPr>
          <w:b/>
          <w:bCs/>
        </w:rPr>
      </w:pPr>
      <w:r w:rsidRPr="00763BE7">
        <w:rPr>
          <w:b/>
          <w:bCs/>
        </w:rPr>
        <w:t>Waste Local Plan Vision:</w:t>
      </w:r>
    </w:p>
    <w:p w14:paraId="63A9C8CE" w14:textId="54282BAB" w:rsidR="00663B22" w:rsidRPr="00663B22" w:rsidRDefault="00663B22" w:rsidP="006D2B51">
      <w:pPr>
        <w:pStyle w:val="ListParagraph"/>
        <w:numPr>
          <w:ilvl w:val="0"/>
          <w:numId w:val="1"/>
        </w:numPr>
        <w:ind w:left="567" w:hanging="567"/>
      </w:pPr>
      <w:r w:rsidRPr="00663B22">
        <w:t>The Waste Local Plan Vision states:</w:t>
      </w:r>
    </w:p>
    <w:p w14:paraId="38EFEF04" w14:textId="77777777" w:rsidR="00663B22" w:rsidRPr="00663B22" w:rsidRDefault="00663B22" w:rsidP="006D2B51">
      <w:pPr>
        <w:ind w:left="567"/>
        <w:rPr>
          <w:i/>
          <w:iCs/>
        </w:rPr>
      </w:pPr>
      <w:r w:rsidRPr="00663B22">
        <w:rPr>
          <w:i/>
          <w:iCs/>
        </w:rPr>
        <w:t xml:space="preserve">The Waste Local Plan Vision: By 2027, the Waste Local Plan will have facilitated the development of a network of sustainable and modern waste management facilities which serve the needs of the local communities of Merseyside and Halton, enabling them to be as sustainable and self sufficient as possible in terms of waste management. </w:t>
      </w:r>
    </w:p>
    <w:p w14:paraId="17838124" w14:textId="77777777" w:rsidR="00663B22" w:rsidRPr="00663B22" w:rsidRDefault="00663B22" w:rsidP="006D2B51">
      <w:pPr>
        <w:ind w:left="567"/>
        <w:rPr>
          <w:i/>
          <w:iCs/>
        </w:rPr>
      </w:pPr>
      <w:r w:rsidRPr="00663B22">
        <w:rPr>
          <w:i/>
          <w:iCs/>
        </w:rPr>
        <w:t xml:space="preserve">The communities of Merseyside and Halton will have taken responsibility for their waste, and through effective resource management, created economic prosperity by transforming waste into a resource and moving waste up the Waste Hierarchy. </w:t>
      </w:r>
    </w:p>
    <w:p w14:paraId="702607B0" w14:textId="58BDE647" w:rsidR="00663B22" w:rsidRPr="008308AD" w:rsidRDefault="00663B22" w:rsidP="008308AD">
      <w:pPr>
        <w:ind w:left="567"/>
        <w:rPr>
          <w:i/>
          <w:iCs/>
        </w:rPr>
      </w:pPr>
      <w:r w:rsidRPr="00663B22">
        <w:rPr>
          <w:i/>
          <w:iCs/>
        </w:rPr>
        <w:t>This network of facilities will be designed and sited to avoid negative impact on health and amenity and enhance the natural and built environment, with site allocations being appropriate to the scale and type of waste management facility, and where possible enable waste management in Merseyside and Halton to support mitigation and adaptation to climate change.</w:t>
      </w:r>
    </w:p>
    <w:p w14:paraId="2A9276A8" w14:textId="7B7A5487" w:rsidR="00663B22" w:rsidRDefault="00663B22" w:rsidP="00245F7D">
      <w:pPr>
        <w:pStyle w:val="ListParagraph"/>
        <w:numPr>
          <w:ilvl w:val="0"/>
          <w:numId w:val="1"/>
        </w:numPr>
        <w:ind w:left="567" w:hanging="567"/>
      </w:pPr>
      <w:r>
        <w:t>To help enable this vision, a series of eight Strategic Objectives were set, as follows:</w:t>
      </w:r>
    </w:p>
    <w:p w14:paraId="47A1F5AB" w14:textId="77777777" w:rsidR="00663B22" w:rsidRPr="00663B22" w:rsidRDefault="00663B22" w:rsidP="006E7B83">
      <w:pPr>
        <w:ind w:left="567"/>
        <w:rPr>
          <w:i/>
          <w:iCs/>
        </w:rPr>
      </w:pPr>
      <w:r w:rsidRPr="00663B22">
        <w:rPr>
          <w:i/>
          <w:iCs/>
        </w:rPr>
        <w:t xml:space="preserve">Strategic Objectives </w:t>
      </w:r>
    </w:p>
    <w:p w14:paraId="0F6C3DEC" w14:textId="09D83CD2" w:rsidR="00663B22" w:rsidRPr="00663B22" w:rsidRDefault="00663B22" w:rsidP="006E7B83">
      <w:pPr>
        <w:ind w:left="567"/>
        <w:rPr>
          <w:i/>
          <w:iCs/>
        </w:rPr>
      </w:pPr>
      <w:bookmarkStart w:id="0" w:name="_Hlk184888981"/>
      <w:r w:rsidRPr="00663B22">
        <w:rPr>
          <w:i/>
          <w:iCs/>
        </w:rPr>
        <w:t xml:space="preserve">SO1 - To plan for sufficient waste management facilities to meet Merseyside and Halton's identified waste management needs. </w:t>
      </w:r>
    </w:p>
    <w:p w14:paraId="2743CDB6" w14:textId="77777777" w:rsidR="00663B22" w:rsidRPr="00663B22" w:rsidRDefault="00663B22" w:rsidP="006E7B83">
      <w:pPr>
        <w:ind w:left="567"/>
        <w:rPr>
          <w:i/>
          <w:iCs/>
        </w:rPr>
      </w:pPr>
      <w:r w:rsidRPr="00663B22">
        <w:rPr>
          <w:i/>
          <w:iCs/>
        </w:rPr>
        <w:t xml:space="preserve">SO2 - To promote waste minimisation and optimise re-use and recycling of waste materials for both waste specific and non-waste planning applications. </w:t>
      </w:r>
    </w:p>
    <w:p w14:paraId="414773F2" w14:textId="77777777" w:rsidR="00663B22" w:rsidRPr="00663B22" w:rsidRDefault="00663B22" w:rsidP="006E7B83">
      <w:pPr>
        <w:ind w:left="567"/>
        <w:rPr>
          <w:i/>
          <w:iCs/>
        </w:rPr>
      </w:pPr>
      <w:r w:rsidRPr="00663B22">
        <w:rPr>
          <w:i/>
          <w:iCs/>
        </w:rPr>
        <w:t xml:space="preserve">SO3 - To encourage waste management facilities which increase re-use, recycling and value/energy recovery of all waste types, including through the use of new, effective and safe waste management technologies where appropriate, and minimise final disposal, in order to meet national targets and Merseyside and Halton's local waste targets. </w:t>
      </w:r>
    </w:p>
    <w:p w14:paraId="1449D20C" w14:textId="77777777" w:rsidR="00663B22" w:rsidRPr="00663B22" w:rsidRDefault="00663B22" w:rsidP="006E7B83">
      <w:pPr>
        <w:ind w:left="567"/>
        <w:rPr>
          <w:i/>
          <w:iCs/>
        </w:rPr>
      </w:pPr>
      <w:r w:rsidRPr="00663B22">
        <w:rPr>
          <w:i/>
          <w:iCs/>
        </w:rPr>
        <w:t xml:space="preserve">SO4 - For Merseyside and Halton, as one of the North West's City Regions, to be a leader in promoting transformation of waste to resource to encourage social, economic, environmental and employment gain from sustainable waste management. </w:t>
      </w:r>
    </w:p>
    <w:p w14:paraId="3375DAF7" w14:textId="77777777" w:rsidR="00663B22" w:rsidRPr="00663B22" w:rsidRDefault="00663B22" w:rsidP="006E7B83">
      <w:pPr>
        <w:ind w:left="567"/>
        <w:rPr>
          <w:i/>
          <w:iCs/>
        </w:rPr>
      </w:pPr>
      <w:r w:rsidRPr="00663B22">
        <w:rPr>
          <w:i/>
          <w:iCs/>
        </w:rPr>
        <w:t xml:space="preserve">SO5 - To raise awareness in sustainable waste management amongst the people and business communities of Merseyside and Halton to reduce waste arisings and increase recycling rates, in particular given the low starting point for the sub-region in terms of recycling. </w:t>
      </w:r>
    </w:p>
    <w:p w14:paraId="717FB19B" w14:textId="77777777" w:rsidR="00663B22" w:rsidRPr="00663B22" w:rsidRDefault="00663B22" w:rsidP="006E7B83">
      <w:pPr>
        <w:ind w:left="567"/>
        <w:rPr>
          <w:i/>
          <w:iCs/>
        </w:rPr>
      </w:pPr>
      <w:r w:rsidRPr="00663B22">
        <w:rPr>
          <w:i/>
          <w:iCs/>
        </w:rPr>
        <w:t xml:space="preserve">SO6 - To minimise the adverse effects of waste management development (including transportation) and enhance positive impacts where possible, on human health, local amenity and the natural and urban environment and heritage of Merseyside and Halton. </w:t>
      </w:r>
    </w:p>
    <w:bookmarkEnd w:id="0"/>
    <w:p w14:paraId="4916C6DF" w14:textId="77777777" w:rsidR="00663B22" w:rsidRPr="00663B22" w:rsidRDefault="00663B22" w:rsidP="006E7B83">
      <w:pPr>
        <w:ind w:left="567"/>
        <w:rPr>
          <w:i/>
          <w:iCs/>
        </w:rPr>
      </w:pPr>
      <w:r w:rsidRPr="00663B22">
        <w:rPr>
          <w:i/>
          <w:iCs/>
        </w:rPr>
        <w:t xml:space="preserve">SO7 - To promote high quality development for waste management facilities. </w:t>
      </w:r>
    </w:p>
    <w:p w14:paraId="51041340" w14:textId="4ACD8291" w:rsidR="00663B22" w:rsidRDefault="00663B22" w:rsidP="006E7B83">
      <w:pPr>
        <w:ind w:left="567"/>
        <w:rPr>
          <w:i/>
          <w:iCs/>
        </w:rPr>
      </w:pPr>
      <w:r w:rsidRPr="00663B22">
        <w:rPr>
          <w:i/>
          <w:iCs/>
        </w:rPr>
        <w:lastRenderedPageBreak/>
        <w:t>SO8 - For all new waste management facilities on Merseyside and Halton to take account of and contribute to reductions in greenhouse gas emissions and mitigate the effects of climate change.</w:t>
      </w:r>
    </w:p>
    <w:p w14:paraId="477434D3" w14:textId="1F4B286A" w:rsidR="00663B22" w:rsidRDefault="00663B22" w:rsidP="006E7B83">
      <w:pPr>
        <w:pStyle w:val="ListParagraph"/>
        <w:numPr>
          <w:ilvl w:val="0"/>
          <w:numId w:val="1"/>
        </w:numPr>
        <w:ind w:left="567" w:hanging="567"/>
      </w:pPr>
      <w:r w:rsidRPr="00CC5B54">
        <w:t xml:space="preserve">The strategic objectives are taken into account when considering </w:t>
      </w:r>
      <w:r w:rsidR="00CC5B54" w:rsidRPr="00CC5B54">
        <w:t xml:space="preserve">applications for planning applications for both waste and non waste uses.  The WLP </w:t>
      </w:r>
      <w:r w:rsidR="00CC5B54">
        <w:t xml:space="preserve">development management </w:t>
      </w:r>
      <w:r w:rsidR="00CC5B54" w:rsidRPr="00CC5B54">
        <w:t>policies help aid this process.  For non waste uses, particularly for major development</w:t>
      </w:r>
      <w:r w:rsidR="00CC5B54">
        <w:t>,</w:t>
      </w:r>
      <w:r w:rsidR="00CC5B54" w:rsidRPr="00CC5B54">
        <w:t xml:space="preserve"> policies WM8 (Waste Prevent and Resource Management) and WM9 (Sustainable Waste Management Design and Layout for New Development)</w:t>
      </w:r>
      <w:r w:rsidR="00292B1F">
        <w:t xml:space="preserve"> are applied</w:t>
      </w:r>
      <w:r w:rsidR="00CC5B54" w:rsidRPr="00CC5B54">
        <w:t>.  These are policies that can help influence waste reduction measures by wider industry and the general public</w:t>
      </w:r>
      <w:r w:rsidR="00292B1F">
        <w:t xml:space="preserve"> and are likely to continue to be used going forward.</w:t>
      </w:r>
    </w:p>
    <w:p w14:paraId="02B2397F" w14:textId="77777777" w:rsidR="006E7B83" w:rsidRDefault="006E7B83" w:rsidP="006E7B83">
      <w:pPr>
        <w:pStyle w:val="ListParagraph"/>
        <w:ind w:left="567"/>
      </w:pPr>
    </w:p>
    <w:p w14:paraId="1C6BC376" w14:textId="143FB065" w:rsidR="00292B1F" w:rsidRDefault="00292B1F" w:rsidP="006E7B83">
      <w:pPr>
        <w:pStyle w:val="ListParagraph"/>
        <w:numPr>
          <w:ilvl w:val="0"/>
          <w:numId w:val="1"/>
        </w:numPr>
        <w:ind w:left="567" w:hanging="567"/>
      </w:pPr>
      <w:r>
        <w:t xml:space="preserve">The </w:t>
      </w:r>
      <w:r w:rsidR="00212A0F">
        <w:t xml:space="preserve">waste hierarchy diagram below shows that the </w:t>
      </w:r>
      <w:r>
        <w:t xml:space="preserve">vast majority of applications for waste management uses have been for recycling and re-processing facilities and energy from waste uses.  </w:t>
      </w:r>
      <w:r w:rsidR="004C6DB1">
        <w:t>The two disposal applications have actually been in relation to restoration of former landfill sites to improve environmental outcomes.</w:t>
      </w:r>
    </w:p>
    <w:p w14:paraId="0BC9D80E" w14:textId="01150BA6" w:rsidR="00086A60" w:rsidRDefault="00086A60">
      <w:pPr>
        <w:rPr>
          <w:rStyle w:val="Hyperlink"/>
        </w:rPr>
      </w:pPr>
      <w:r>
        <w:rPr>
          <w:noProof/>
        </w:rPr>
        <mc:AlternateContent>
          <mc:Choice Requires="wpg">
            <w:drawing>
              <wp:anchor distT="0" distB="0" distL="114300" distR="114300" simplePos="0" relativeHeight="251661312" behindDoc="0" locked="0" layoutInCell="1" allowOverlap="1" wp14:anchorId="1F6C8D3D" wp14:editId="716F2525">
                <wp:simplePos x="0" y="0"/>
                <wp:positionH relativeFrom="column">
                  <wp:posOffset>765544</wp:posOffset>
                </wp:positionH>
                <wp:positionV relativeFrom="paragraph">
                  <wp:posOffset>74428</wp:posOffset>
                </wp:positionV>
                <wp:extent cx="4282557" cy="2781521"/>
                <wp:effectExtent l="0" t="0" r="613410" b="171450"/>
                <wp:wrapNone/>
                <wp:docPr id="121854135" name="Group 1"/>
                <wp:cNvGraphicFramePr/>
                <a:graphic xmlns:a="http://schemas.openxmlformats.org/drawingml/2006/main">
                  <a:graphicData uri="http://schemas.microsoft.com/office/word/2010/wordprocessingGroup">
                    <wpg:wgp>
                      <wpg:cNvGrpSpPr/>
                      <wpg:grpSpPr>
                        <a:xfrm>
                          <a:off x="0" y="0"/>
                          <a:ext cx="4282557" cy="2781521"/>
                          <a:chOff x="0" y="0"/>
                          <a:chExt cx="4282557" cy="2776398"/>
                        </a:xfrm>
                      </wpg:grpSpPr>
                      <pic:pic xmlns:pic="http://schemas.openxmlformats.org/drawingml/2006/picture">
                        <pic:nvPicPr>
                          <pic:cNvPr id="927206819" name="Picture 1" descr="What is the Waste Hierarch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2409190"/>
                          </a:xfrm>
                          <a:prstGeom prst="rect">
                            <a:avLst/>
                          </a:prstGeom>
                          <a:noFill/>
                          <a:ln>
                            <a:noFill/>
                          </a:ln>
                        </pic:spPr>
                      </pic:pic>
                      <wps:wsp>
                        <wps:cNvPr id="312705091" name="Text Box 2"/>
                        <wps:cNvSpPr txBox="1">
                          <a:spLocks noChangeArrowheads="1"/>
                        </wps:cNvSpPr>
                        <wps:spPr bwMode="auto">
                          <a:xfrm rot="2136956">
                            <a:off x="2987561" y="323419"/>
                            <a:ext cx="1294996" cy="2452979"/>
                          </a:xfrm>
                          <a:prstGeom prst="rect">
                            <a:avLst/>
                          </a:prstGeom>
                          <a:solidFill>
                            <a:srgbClr val="FFFFFF"/>
                          </a:solidFill>
                          <a:ln w="9525">
                            <a:solidFill>
                              <a:sysClr val="window" lastClr="FFFFFF"/>
                            </a:solidFill>
                            <a:miter lim="800000"/>
                            <a:headEnd/>
                            <a:tailEnd/>
                          </a:ln>
                        </wps:spPr>
                        <wps:txbx>
                          <w:txbxContent>
                            <w:p w14:paraId="59723C78" w14:textId="77777777" w:rsidR="00086A60" w:rsidRPr="00110BA1" w:rsidRDefault="00086A60" w:rsidP="00086A60">
                              <w:pPr>
                                <w:rPr>
                                  <w:b/>
                                  <w:bCs/>
                                  <w:color w:val="275317" w:themeColor="accent6" w:themeShade="80"/>
                                  <w:sz w:val="4"/>
                                  <w:szCs w:val="4"/>
                                </w:rPr>
                              </w:pPr>
                            </w:p>
                            <w:p w14:paraId="0E86A7F4" w14:textId="77777777" w:rsidR="00086A60" w:rsidRPr="00110BA1" w:rsidRDefault="00086A60" w:rsidP="00086A60">
                              <w:pPr>
                                <w:rPr>
                                  <w:b/>
                                  <w:bCs/>
                                  <w:color w:val="275317" w:themeColor="accent6" w:themeShade="80"/>
                                  <w:sz w:val="32"/>
                                  <w:szCs w:val="32"/>
                                </w:rPr>
                              </w:pPr>
                              <w:r w:rsidRPr="00370F79">
                                <w:rPr>
                                  <w:b/>
                                  <w:bCs/>
                                  <w:color w:val="275317" w:themeColor="accent6" w:themeShade="80"/>
                                  <w:sz w:val="32"/>
                                  <w:szCs w:val="32"/>
                                </w:rPr>
                                <w:t>0</w:t>
                              </w:r>
                            </w:p>
                            <w:p w14:paraId="5EE605BE" w14:textId="77777777" w:rsidR="00086A60" w:rsidRDefault="00086A60" w:rsidP="00086A60">
                              <w:pPr>
                                <w:rPr>
                                  <w:b/>
                                  <w:bCs/>
                                  <w:color w:val="3A7C22" w:themeColor="accent6" w:themeShade="BF"/>
                                  <w:sz w:val="32"/>
                                  <w:szCs w:val="32"/>
                                </w:rPr>
                              </w:pPr>
                              <w:r>
                                <w:rPr>
                                  <w:b/>
                                  <w:bCs/>
                                  <w:color w:val="3A7C22" w:themeColor="accent6" w:themeShade="BF"/>
                                  <w:sz w:val="32"/>
                                  <w:szCs w:val="32"/>
                                </w:rPr>
                                <w:t>7</w:t>
                              </w:r>
                            </w:p>
                            <w:p w14:paraId="39773C84" w14:textId="77777777" w:rsidR="00086A60" w:rsidRDefault="00086A60" w:rsidP="00086A60">
                              <w:pPr>
                                <w:rPr>
                                  <w:b/>
                                  <w:bCs/>
                                  <w:color w:val="FFFF00"/>
                                  <w:sz w:val="32"/>
                                  <w:szCs w:val="32"/>
                                </w:rPr>
                              </w:pPr>
                              <w:r>
                                <w:rPr>
                                  <w:b/>
                                  <w:bCs/>
                                  <w:color w:val="FFFF00"/>
                                  <w:sz w:val="32"/>
                                  <w:szCs w:val="32"/>
                                </w:rPr>
                                <w:t>2</w:t>
                              </w:r>
                              <w:r w:rsidRPr="00370F79">
                                <w:rPr>
                                  <w:b/>
                                  <w:bCs/>
                                  <w:color w:val="FFFF00"/>
                                  <w:sz w:val="32"/>
                                  <w:szCs w:val="32"/>
                                </w:rPr>
                                <w:t>5</w:t>
                              </w:r>
                            </w:p>
                            <w:p w14:paraId="2E595C69" w14:textId="77777777" w:rsidR="00086A60" w:rsidRPr="00110BA1" w:rsidRDefault="00086A60" w:rsidP="00086A60">
                              <w:pPr>
                                <w:rPr>
                                  <w:b/>
                                  <w:bCs/>
                                  <w:color w:val="FFFF00"/>
                                  <w:sz w:val="2"/>
                                  <w:szCs w:val="2"/>
                                </w:rPr>
                              </w:pPr>
                            </w:p>
                            <w:p w14:paraId="353AF46C" w14:textId="77777777" w:rsidR="00086A60" w:rsidRDefault="00086A60" w:rsidP="00086A60">
                              <w:pPr>
                                <w:rPr>
                                  <w:b/>
                                  <w:bCs/>
                                  <w:color w:val="FFC000"/>
                                  <w:sz w:val="32"/>
                                  <w:szCs w:val="32"/>
                                </w:rPr>
                              </w:pPr>
                              <w:r>
                                <w:rPr>
                                  <w:b/>
                                  <w:bCs/>
                                  <w:color w:val="FFC000"/>
                                  <w:sz w:val="32"/>
                                  <w:szCs w:val="32"/>
                                </w:rPr>
                                <w:t>15</w:t>
                              </w:r>
                            </w:p>
                            <w:p w14:paraId="31BFA9A1" w14:textId="77777777" w:rsidR="00086A60" w:rsidRPr="00110BA1" w:rsidRDefault="00086A60" w:rsidP="00086A60">
                              <w:pPr>
                                <w:rPr>
                                  <w:b/>
                                  <w:bCs/>
                                  <w:color w:val="FFC000"/>
                                  <w:sz w:val="4"/>
                                  <w:szCs w:val="4"/>
                                </w:rPr>
                              </w:pPr>
                            </w:p>
                            <w:p w14:paraId="20DB4987" w14:textId="77777777" w:rsidR="00086A60" w:rsidRPr="00370F79" w:rsidRDefault="00086A60" w:rsidP="00086A60">
                              <w:pPr>
                                <w:rPr>
                                  <w:b/>
                                  <w:bCs/>
                                  <w:color w:val="FF0000"/>
                                  <w:sz w:val="32"/>
                                  <w:szCs w:val="32"/>
                                </w:rPr>
                              </w:pPr>
                              <w:r>
                                <w:rPr>
                                  <w:b/>
                                  <w:bCs/>
                                  <w:color w:val="FF0000"/>
                                  <w:sz w:val="32"/>
                                  <w:szCs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6C8D3D" id="Group 1" o:spid="_x0000_s1026" style="position:absolute;margin-left:60.3pt;margin-top:5.85pt;width:337.2pt;height:219pt;z-index:251661312;mso-width-relative:margin;mso-height-relative:margin" coordsize="42825,27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What is the Waste Hierarchy?" style="position:absolute;width:37909;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">
                  <v:imagedata r:id="rId9" o:title="What is the Waste Hierarchy?"/>
                </v:shape>
                <v:shapetype id="_x0000_t202" coordsize="21600,21600" o:spt="202" path="m,l,21600r21600,l21600,xe">
                  <v:stroke joinstyle="miter"/>
                  <v:path gradientshapeok="t" o:connecttype="rect"/>
                </v:shapetype>
                <v:shape id="Text Box 2" o:spid="_x0000_s1028" type="#_x0000_t202" style="position:absolute;left:29875;top:3234;width:12950;height:24529;rotation:2334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" strokecolor="window">
                  <v:textbox>
                    <w:txbxContent>
                      <w:p w14:paraId="59723C78" w14:textId="77777777" w:rsidR="00086A60" w:rsidRPr="00110BA1" w:rsidRDefault="00086A60" w:rsidP="00086A60">
                        <w:pPr>
                          <w:rPr>
                            <w:b/>
                            <w:bCs/>
                            <w:color w:val="275317" w:themeColor="accent6" w:themeShade="80"/>
                            <w:sz w:val="4"/>
                            <w:szCs w:val="4"/>
                          </w:rPr>
                        </w:pPr>
                      </w:p>
                      <w:p w14:paraId="0E86A7F4" w14:textId="77777777" w:rsidR="00086A60" w:rsidRPr="00110BA1" w:rsidRDefault="00086A60" w:rsidP="00086A60">
                        <w:pPr>
                          <w:rPr>
                            <w:b/>
                            <w:bCs/>
                            <w:color w:val="275317" w:themeColor="accent6" w:themeShade="80"/>
                            <w:sz w:val="32"/>
                            <w:szCs w:val="32"/>
                          </w:rPr>
                        </w:pPr>
                        <w:r w:rsidRPr="00370F79">
                          <w:rPr>
                            <w:b/>
                            <w:bCs/>
                            <w:color w:val="275317" w:themeColor="accent6" w:themeShade="80"/>
                            <w:sz w:val="32"/>
                            <w:szCs w:val="32"/>
                          </w:rPr>
                          <w:t>0</w:t>
                        </w:r>
                      </w:p>
                      <w:p w14:paraId="5EE605BE" w14:textId="77777777" w:rsidR="00086A60" w:rsidRDefault="00086A60" w:rsidP="00086A60">
                        <w:pPr>
                          <w:rPr>
                            <w:b/>
                            <w:bCs/>
                            <w:color w:val="3A7C22" w:themeColor="accent6" w:themeShade="BF"/>
                            <w:sz w:val="32"/>
                            <w:szCs w:val="32"/>
                          </w:rPr>
                        </w:pPr>
                        <w:r>
                          <w:rPr>
                            <w:b/>
                            <w:bCs/>
                            <w:color w:val="3A7C22" w:themeColor="accent6" w:themeShade="BF"/>
                            <w:sz w:val="32"/>
                            <w:szCs w:val="32"/>
                          </w:rPr>
                          <w:t>7</w:t>
                        </w:r>
                      </w:p>
                      <w:p w14:paraId="39773C84" w14:textId="77777777" w:rsidR="00086A60" w:rsidRDefault="00086A60" w:rsidP="00086A60">
                        <w:pPr>
                          <w:rPr>
                            <w:b/>
                            <w:bCs/>
                            <w:color w:val="FFFF00"/>
                            <w:sz w:val="32"/>
                            <w:szCs w:val="32"/>
                          </w:rPr>
                        </w:pPr>
                        <w:r>
                          <w:rPr>
                            <w:b/>
                            <w:bCs/>
                            <w:color w:val="FFFF00"/>
                            <w:sz w:val="32"/>
                            <w:szCs w:val="32"/>
                          </w:rPr>
                          <w:t>2</w:t>
                        </w:r>
                        <w:r w:rsidRPr="00370F79">
                          <w:rPr>
                            <w:b/>
                            <w:bCs/>
                            <w:color w:val="FFFF00"/>
                            <w:sz w:val="32"/>
                            <w:szCs w:val="32"/>
                          </w:rPr>
                          <w:t>5</w:t>
                        </w:r>
                      </w:p>
                      <w:p w14:paraId="2E595C69" w14:textId="77777777" w:rsidR="00086A60" w:rsidRPr="00110BA1" w:rsidRDefault="00086A60" w:rsidP="00086A60">
                        <w:pPr>
                          <w:rPr>
                            <w:b/>
                            <w:bCs/>
                            <w:color w:val="FFFF00"/>
                            <w:sz w:val="2"/>
                            <w:szCs w:val="2"/>
                          </w:rPr>
                        </w:pPr>
                      </w:p>
                      <w:p w14:paraId="353AF46C" w14:textId="77777777" w:rsidR="00086A60" w:rsidRDefault="00086A60" w:rsidP="00086A60">
                        <w:pPr>
                          <w:rPr>
                            <w:b/>
                            <w:bCs/>
                            <w:color w:val="FFC000"/>
                            <w:sz w:val="32"/>
                            <w:szCs w:val="32"/>
                          </w:rPr>
                        </w:pPr>
                        <w:r>
                          <w:rPr>
                            <w:b/>
                            <w:bCs/>
                            <w:color w:val="FFC000"/>
                            <w:sz w:val="32"/>
                            <w:szCs w:val="32"/>
                          </w:rPr>
                          <w:t>15</w:t>
                        </w:r>
                      </w:p>
                      <w:p w14:paraId="31BFA9A1" w14:textId="77777777" w:rsidR="00086A60" w:rsidRPr="00110BA1" w:rsidRDefault="00086A60" w:rsidP="00086A60">
                        <w:pPr>
                          <w:rPr>
                            <w:b/>
                            <w:bCs/>
                            <w:color w:val="FFC000"/>
                            <w:sz w:val="4"/>
                            <w:szCs w:val="4"/>
                          </w:rPr>
                        </w:pPr>
                      </w:p>
                      <w:p w14:paraId="20DB4987" w14:textId="77777777" w:rsidR="00086A60" w:rsidRPr="00370F79" w:rsidRDefault="00086A60" w:rsidP="00086A60">
                        <w:pPr>
                          <w:rPr>
                            <w:b/>
                            <w:bCs/>
                            <w:color w:val="FF0000"/>
                            <w:sz w:val="32"/>
                            <w:szCs w:val="32"/>
                          </w:rPr>
                        </w:pPr>
                        <w:r>
                          <w:rPr>
                            <w:b/>
                            <w:bCs/>
                            <w:color w:val="FF0000"/>
                            <w:sz w:val="32"/>
                            <w:szCs w:val="32"/>
                          </w:rPr>
                          <w:t>2</w:t>
                        </w:r>
                      </w:p>
                    </w:txbxContent>
                  </v:textbox>
                </v:shape>
              </v:group>
            </w:pict>
          </mc:Fallback>
        </mc:AlternateContent>
      </w:r>
    </w:p>
    <w:p w14:paraId="7DEE773F" w14:textId="5AE10E17" w:rsidR="00E66EF0" w:rsidRDefault="00E66EF0"/>
    <w:p w14:paraId="7B33E135" w14:textId="6D8F40E1" w:rsidR="00E66EF0" w:rsidRDefault="00E66EF0"/>
    <w:p w14:paraId="7372C62E" w14:textId="6A01A2FF" w:rsidR="00E66EF0" w:rsidRDefault="00E66EF0"/>
    <w:p w14:paraId="7DB5ED8C" w14:textId="77777777" w:rsidR="00E66EF0" w:rsidRDefault="00E66EF0"/>
    <w:p w14:paraId="55C4BACD" w14:textId="54624FF1" w:rsidR="00E66EF0" w:rsidRDefault="00E66EF0"/>
    <w:p w14:paraId="6DF106BD" w14:textId="3E07FB31" w:rsidR="00E66EF0" w:rsidRDefault="00E66EF0"/>
    <w:p w14:paraId="339CE6E7" w14:textId="77777777" w:rsidR="00E66EF0" w:rsidRDefault="00E66EF0"/>
    <w:p w14:paraId="4E7AC026" w14:textId="77777777" w:rsidR="00E66EF0" w:rsidRDefault="00E66EF0"/>
    <w:p w14:paraId="3D1CD0FC" w14:textId="77777777" w:rsidR="00E66EF0" w:rsidRDefault="00E66EF0"/>
    <w:p w14:paraId="1CD23C69" w14:textId="77777777" w:rsidR="00C82ADB" w:rsidRDefault="00C82ADB" w:rsidP="00C82ADB">
      <w:pPr>
        <w:pStyle w:val="ListParagraph"/>
        <w:ind w:left="567"/>
      </w:pPr>
    </w:p>
    <w:p w14:paraId="304A67D2" w14:textId="77777777" w:rsidR="00517700" w:rsidRDefault="00C82ADB" w:rsidP="006E7B83">
      <w:pPr>
        <w:pStyle w:val="ListParagraph"/>
        <w:numPr>
          <w:ilvl w:val="0"/>
          <w:numId w:val="1"/>
        </w:numPr>
        <w:ind w:left="567" w:hanging="567"/>
      </w:pPr>
      <w:r>
        <w:t xml:space="preserve">Overall, it is considered that the Vision and Strategic Objectives have been met, however, some of objectives have been more successful than others.  </w:t>
      </w:r>
      <w:r w:rsidR="00517700">
        <w:t>SO1 and SO2 have been met.  SO3 has largely been successful with most waste planning applications pushing waste up the waste hierarchy as shown above.</w:t>
      </w:r>
    </w:p>
    <w:p w14:paraId="2CB38693" w14:textId="77777777" w:rsidR="00517700" w:rsidRDefault="00517700" w:rsidP="00517700">
      <w:pPr>
        <w:pStyle w:val="ListParagraph"/>
        <w:ind w:left="567"/>
      </w:pPr>
    </w:p>
    <w:p w14:paraId="2CA58E42" w14:textId="29BC1397" w:rsidR="00517700" w:rsidRDefault="00C82ADB" w:rsidP="00D901C6">
      <w:pPr>
        <w:pStyle w:val="ListParagraph"/>
        <w:numPr>
          <w:ilvl w:val="0"/>
          <w:numId w:val="1"/>
        </w:numPr>
        <w:ind w:left="567" w:hanging="567"/>
      </w:pPr>
      <w:r>
        <w:t>The updated AMR shows that strategic objectives S</w:t>
      </w:r>
      <w:r w:rsidR="005B784F">
        <w:t>O</w:t>
      </w:r>
      <w:r>
        <w:t>4 and S</w:t>
      </w:r>
      <w:r w:rsidR="005B784F">
        <w:t>O</w:t>
      </w:r>
      <w:r>
        <w:t xml:space="preserve">5 have been less successful, with recycling rates for Local Authority Collected Waste (LACW) decreasing over the plan period.  However, there may be a number of factors contributing to this including the pandemic.  </w:t>
      </w:r>
      <w:r w:rsidR="00517700">
        <w:t>However, commercial and industrial waste recycling figures are significantly better and increasing.</w:t>
      </w:r>
    </w:p>
    <w:p w14:paraId="3E35AFC9" w14:textId="77777777" w:rsidR="00517700" w:rsidRDefault="00517700" w:rsidP="00517700">
      <w:pPr>
        <w:pStyle w:val="ListParagraph"/>
        <w:ind w:left="567"/>
      </w:pPr>
    </w:p>
    <w:p w14:paraId="7A3153DD" w14:textId="08C5FCD0" w:rsidR="00241696" w:rsidRDefault="00517700" w:rsidP="008308AD">
      <w:pPr>
        <w:pStyle w:val="ListParagraph"/>
        <w:numPr>
          <w:ilvl w:val="0"/>
          <w:numId w:val="1"/>
        </w:numPr>
        <w:ind w:left="567" w:hanging="567"/>
      </w:pPr>
      <w:r>
        <w:t>SO7 has been met, generally the new waste management facilities coming forward have demonstrated improved environmental measures and consideration of amenity impacts, although very few have met BREEAM or equivalent standards.  Quite a few applications during the plan period have been for improvements to existing facilities</w:t>
      </w:r>
      <w:r w:rsidR="008308AD">
        <w:t>.</w:t>
      </w:r>
    </w:p>
    <w:p w14:paraId="0FB218D3" w14:textId="36DE684F" w:rsidR="00C82ADB" w:rsidRDefault="00C82ADB" w:rsidP="006E7B83">
      <w:pPr>
        <w:pStyle w:val="ListParagraph"/>
        <w:numPr>
          <w:ilvl w:val="0"/>
          <w:numId w:val="1"/>
        </w:numPr>
        <w:ind w:left="567" w:hanging="567"/>
      </w:pPr>
      <w:r>
        <w:lastRenderedPageBreak/>
        <w:t>It is likely that strategic objective S</w:t>
      </w:r>
      <w:r w:rsidR="005B784F">
        <w:t>O8</w:t>
      </w:r>
      <w:r>
        <w:t xml:space="preserve"> has been realised, however, the indicators proposed to record this have been hard to get data on, and therefore, measurement has been difficult.</w:t>
      </w:r>
      <w:r w:rsidR="005B784F">
        <w:t xml:space="preserve"> </w:t>
      </w:r>
      <w:r w:rsidR="00241696">
        <w:t xml:space="preserve"> Most applications have related to improved recycling and re-processing activity within the LCR, which in turn should reduce greenhouse gas emissions.</w:t>
      </w:r>
      <w:r w:rsidR="005B784F">
        <w:t xml:space="preserve"> The Climate Emergency and legislative changes including Simpler Recycling should help move all of these objectives forward and enable easier monitoring going forward.</w:t>
      </w:r>
    </w:p>
    <w:p w14:paraId="614044A0" w14:textId="5BEBD303" w:rsidR="00C82ADB" w:rsidRPr="00C82ADB" w:rsidRDefault="00C82ADB" w:rsidP="00C82ADB">
      <w:pPr>
        <w:rPr>
          <w:b/>
          <w:bCs/>
        </w:rPr>
      </w:pPr>
      <w:r w:rsidRPr="00C82ADB">
        <w:rPr>
          <w:b/>
          <w:bCs/>
        </w:rPr>
        <w:t>Spatial Strategy</w:t>
      </w:r>
    </w:p>
    <w:p w14:paraId="037BB696" w14:textId="1A5AFFB3" w:rsidR="008D7D6F" w:rsidRDefault="00292B1F" w:rsidP="00D901C6">
      <w:pPr>
        <w:pStyle w:val="ListParagraph"/>
        <w:numPr>
          <w:ilvl w:val="0"/>
          <w:numId w:val="1"/>
        </w:numPr>
        <w:ind w:left="567" w:hanging="567"/>
      </w:pPr>
      <w:r>
        <w:t xml:space="preserve">The Spatial Strategy for the Waste Local Plan is based on a </w:t>
      </w:r>
      <w:r w:rsidR="006B16A2">
        <w:t>s</w:t>
      </w:r>
      <w:r>
        <w:t>ub-regional site approach</w:t>
      </w:r>
      <w:r w:rsidR="006D2B51">
        <w:t xml:space="preserve"> identifying a sub-regional size facility in each of the authority areas.  Taking account of proximity to waste arisings and infrastructure.  District sites are identified to accommodate smaller scale local facilities.  Areas around these existing clusters of waste management facilities have been identified as Areas of Search.  Finally, two inert landfill sites were identified, but there were </w:t>
      </w:r>
      <w:r w:rsidR="00665DA7">
        <w:t xml:space="preserve">very </w:t>
      </w:r>
      <w:r w:rsidR="006D2B51">
        <w:t>limited opportunities for the location of these.</w:t>
      </w:r>
      <w:r w:rsidR="002A6581" w:rsidRPr="002A6581">
        <w:t xml:space="preserve"> </w:t>
      </w:r>
      <w:r w:rsidR="002A6581">
        <w:t>The sub-regional site approach was adopted on the basis that a combined pattern of diffuse, clustered and centralised sites would be the best spatial option for the Waste LP. It provides a wide range of site sizes and requirements, takes account of clustering of sites, maximising potential benefits that can be gained from co-locating waste management facilities, and the situation on the ground in terms of spatial pattern of employment land uses such as business parks.</w:t>
      </w:r>
    </w:p>
    <w:p w14:paraId="2A9D6DD1" w14:textId="6670B6C8" w:rsidR="00212A0F" w:rsidRDefault="00212A0F" w:rsidP="00212A0F">
      <w:pPr>
        <w:rPr>
          <w:b/>
          <w:bCs/>
        </w:rPr>
      </w:pPr>
      <w:r>
        <w:rPr>
          <w:b/>
          <w:bCs/>
        </w:rPr>
        <w:t>Table 1: Availability of Allocated Sites in the Waste Local Plan</w:t>
      </w:r>
    </w:p>
    <w:p w14:paraId="79B0AA42" w14:textId="54A6741A" w:rsidR="00212A0F" w:rsidRPr="00212A0F" w:rsidRDefault="00212A0F" w:rsidP="00212A0F">
      <w:pPr>
        <w:rPr>
          <w:b/>
          <w:bCs/>
        </w:rPr>
      </w:pPr>
      <w:r w:rsidRPr="00212A0F">
        <w:rPr>
          <w:b/>
          <w:bCs/>
        </w:rPr>
        <w:t>Key: Green (available); Blue (</w:t>
      </w:r>
      <w:r w:rsidR="00F47ED7">
        <w:rPr>
          <w:b/>
          <w:bCs/>
        </w:rPr>
        <w:t xml:space="preserve">potential </w:t>
      </w:r>
      <w:r w:rsidRPr="00212A0F">
        <w:rPr>
          <w:b/>
          <w:bCs/>
        </w:rPr>
        <w:t xml:space="preserve">capacity </w:t>
      </w:r>
      <w:r w:rsidR="00F47ED7">
        <w:rPr>
          <w:b/>
          <w:bCs/>
        </w:rPr>
        <w:t xml:space="preserve">increase </w:t>
      </w:r>
      <w:r w:rsidRPr="00212A0F">
        <w:rPr>
          <w:b/>
          <w:bCs/>
        </w:rPr>
        <w:t>available</w:t>
      </w:r>
      <w:r w:rsidR="00F10EE5">
        <w:rPr>
          <w:b/>
          <w:bCs/>
        </w:rPr>
        <w:t xml:space="preserve"> at existing waste management facility</w:t>
      </w:r>
      <w:r w:rsidRPr="00212A0F">
        <w:rPr>
          <w:b/>
          <w:bCs/>
        </w:rPr>
        <w:t>); Grey (unavailable); Orange (inert landfill)</w:t>
      </w:r>
    </w:p>
    <w:tbl>
      <w:tblPr>
        <w:tblStyle w:val="TableGrid"/>
        <w:tblW w:w="0" w:type="auto"/>
        <w:tblLook w:val="04A0" w:firstRow="1" w:lastRow="0" w:firstColumn="1" w:lastColumn="0" w:noHBand="0" w:noVBand="1"/>
      </w:tblPr>
      <w:tblGrid>
        <w:gridCol w:w="1452"/>
        <w:gridCol w:w="881"/>
        <w:gridCol w:w="1699"/>
        <w:gridCol w:w="1429"/>
        <w:gridCol w:w="1265"/>
        <w:gridCol w:w="2290"/>
      </w:tblGrid>
      <w:tr w:rsidR="00212A0F" w14:paraId="03CA54BC" w14:textId="77777777" w:rsidTr="00E3137F">
        <w:tc>
          <w:tcPr>
            <w:tcW w:w="1452" w:type="dxa"/>
          </w:tcPr>
          <w:p w14:paraId="09809DF1" w14:textId="77777777" w:rsidR="00212A0F" w:rsidRPr="00903477" w:rsidRDefault="00212A0F" w:rsidP="00E3137F">
            <w:pPr>
              <w:rPr>
                <w:b/>
                <w:bCs/>
              </w:rPr>
            </w:pPr>
            <w:r w:rsidRPr="00903477">
              <w:rPr>
                <w:b/>
                <w:bCs/>
              </w:rPr>
              <w:t>District</w:t>
            </w:r>
          </w:p>
        </w:tc>
        <w:tc>
          <w:tcPr>
            <w:tcW w:w="881" w:type="dxa"/>
          </w:tcPr>
          <w:p w14:paraId="2637D2AF" w14:textId="77777777" w:rsidR="00212A0F" w:rsidRPr="00903477" w:rsidRDefault="00212A0F" w:rsidP="00E3137F">
            <w:pPr>
              <w:rPr>
                <w:b/>
                <w:bCs/>
              </w:rPr>
            </w:pPr>
            <w:r w:rsidRPr="00903477">
              <w:rPr>
                <w:b/>
                <w:bCs/>
              </w:rPr>
              <w:t>Site Ref</w:t>
            </w:r>
          </w:p>
        </w:tc>
        <w:tc>
          <w:tcPr>
            <w:tcW w:w="1699" w:type="dxa"/>
          </w:tcPr>
          <w:p w14:paraId="469A5CE3" w14:textId="77777777" w:rsidR="00212A0F" w:rsidRPr="00903477" w:rsidRDefault="00212A0F" w:rsidP="00E3137F">
            <w:pPr>
              <w:rPr>
                <w:b/>
                <w:bCs/>
              </w:rPr>
            </w:pPr>
            <w:r w:rsidRPr="00903477">
              <w:rPr>
                <w:b/>
                <w:bCs/>
              </w:rPr>
              <w:t>Site Name</w:t>
            </w:r>
          </w:p>
        </w:tc>
        <w:tc>
          <w:tcPr>
            <w:tcW w:w="1429" w:type="dxa"/>
          </w:tcPr>
          <w:p w14:paraId="2AEA5E16" w14:textId="77777777" w:rsidR="00212A0F" w:rsidRPr="00903477" w:rsidRDefault="00212A0F" w:rsidP="00E3137F">
            <w:pPr>
              <w:rPr>
                <w:b/>
                <w:bCs/>
              </w:rPr>
            </w:pPr>
            <w:r w:rsidRPr="00903477">
              <w:rPr>
                <w:b/>
                <w:bCs/>
              </w:rPr>
              <w:t>District-level /Sub-regional site</w:t>
            </w:r>
          </w:p>
        </w:tc>
        <w:tc>
          <w:tcPr>
            <w:tcW w:w="1265" w:type="dxa"/>
          </w:tcPr>
          <w:p w14:paraId="7C2841DD" w14:textId="77777777" w:rsidR="00212A0F" w:rsidRPr="00903477" w:rsidRDefault="00212A0F" w:rsidP="00E3137F">
            <w:pPr>
              <w:rPr>
                <w:b/>
                <w:bCs/>
              </w:rPr>
            </w:pPr>
            <w:r>
              <w:rPr>
                <w:b/>
                <w:bCs/>
              </w:rPr>
              <w:t>Site Area (ha)</w:t>
            </w:r>
          </w:p>
        </w:tc>
        <w:tc>
          <w:tcPr>
            <w:tcW w:w="2290" w:type="dxa"/>
          </w:tcPr>
          <w:p w14:paraId="2F73AD41" w14:textId="77777777" w:rsidR="00212A0F" w:rsidRPr="00903477" w:rsidRDefault="00212A0F" w:rsidP="00E3137F">
            <w:pPr>
              <w:rPr>
                <w:b/>
                <w:bCs/>
              </w:rPr>
            </w:pPr>
            <w:r w:rsidRPr="00903477">
              <w:rPr>
                <w:b/>
                <w:bCs/>
              </w:rPr>
              <w:t>Status</w:t>
            </w:r>
          </w:p>
        </w:tc>
      </w:tr>
      <w:tr w:rsidR="00212A0F" w14:paraId="61DDAF43" w14:textId="77777777" w:rsidTr="00E3137F">
        <w:tc>
          <w:tcPr>
            <w:tcW w:w="1452" w:type="dxa"/>
            <w:shd w:val="clear" w:color="auto" w:fill="D9F2D0" w:themeFill="accent6" w:themeFillTint="33"/>
          </w:tcPr>
          <w:p w14:paraId="042153AB" w14:textId="77777777" w:rsidR="00212A0F" w:rsidRDefault="00212A0F" w:rsidP="00E3137F">
            <w:r>
              <w:t>Halton</w:t>
            </w:r>
          </w:p>
        </w:tc>
        <w:tc>
          <w:tcPr>
            <w:tcW w:w="881" w:type="dxa"/>
            <w:shd w:val="clear" w:color="auto" w:fill="D9F2D0" w:themeFill="accent6" w:themeFillTint="33"/>
          </w:tcPr>
          <w:p w14:paraId="0D937069" w14:textId="77777777" w:rsidR="00212A0F" w:rsidRDefault="00212A0F" w:rsidP="00E3137F">
            <w:r>
              <w:t>H1</w:t>
            </w:r>
          </w:p>
        </w:tc>
        <w:tc>
          <w:tcPr>
            <w:tcW w:w="1699" w:type="dxa"/>
            <w:shd w:val="clear" w:color="auto" w:fill="D9F2D0" w:themeFill="accent6" w:themeFillTint="33"/>
          </w:tcPr>
          <w:p w14:paraId="6C4C22D7" w14:textId="77777777" w:rsidR="00212A0F" w:rsidRDefault="00212A0F" w:rsidP="00E3137F">
            <w:r>
              <w:t>Site at Widnes Waterfront, Widnes</w:t>
            </w:r>
          </w:p>
        </w:tc>
        <w:tc>
          <w:tcPr>
            <w:tcW w:w="1429" w:type="dxa"/>
            <w:shd w:val="clear" w:color="auto" w:fill="D9F2D0" w:themeFill="accent6" w:themeFillTint="33"/>
          </w:tcPr>
          <w:p w14:paraId="3FE182DF" w14:textId="77777777" w:rsidR="00212A0F" w:rsidRDefault="00212A0F" w:rsidP="00E3137F">
            <w:r>
              <w:t>Sub-regional</w:t>
            </w:r>
          </w:p>
        </w:tc>
        <w:tc>
          <w:tcPr>
            <w:tcW w:w="1265" w:type="dxa"/>
            <w:shd w:val="clear" w:color="auto" w:fill="D9F2D0" w:themeFill="accent6" w:themeFillTint="33"/>
          </w:tcPr>
          <w:p w14:paraId="49668D16" w14:textId="77777777" w:rsidR="00212A0F" w:rsidRDefault="00212A0F" w:rsidP="00E3137F">
            <w:r>
              <w:t>7.8</w:t>
            </w:r>
          </w:p>
        </w:tc>
        <w:tc>
          <w:tcPr>
            <w:tcW w:w="2290" w:type="dxa"/>
            <w:shd w:val="clear" w:color="auto" w:fill="D9F2D0" w:themeFill="accent6" w:themeFillTint="33"/>
          </w:tcPr>
          <w:p w14:paraId="7E3F6A4B" w14:textId="77777777" w:rsidR="00212A0F" w:rsidRDefault="00212A0F" w:rsidP="00E3137F">
            <w:r>
              <w:t xml:space="preserve">Available </w:t>
            </w:r>
            <w:r w:rsidRPr="00E8716A">
              <w:t>– previous planning permission expired.</w:t>
            </w:r>
          </w:p>
        </w:tc>
      </w:tr>
      <w:tr w:rsidR="00212A0F" w14:paraId="1CDC87CF" w14:textId="77777777" w:rsidTr="00E3137F">
        <w:tc>
          <w:tcPr>
            <w:tcW w:w="1452" w:type="dxa"/>
            <w:shd w:val="clear" w:color="auto" w:fill="D1D1D1" w:themeFill="background2" w:themeFillShade="E6"/>
          </w:tcPr>
          <w:p w14:paraId="10998C76" w14:textId="77777777" w:rsidR="00212A0F" w:rsidRDefault="00212A0F" w:rsidP="00E3137F">
            <w:r>
              <w:t>Halton</w:t>
            </w:r>
          </w:p>
        </w:tc>
        <w:tc>
          <w:tcPr>
            <w:tcW w:w="881" w:type="dxa"/>
            <w:shd w:val="clear" w:color="auto" w:fill="D1D1D1" w:themeFill="background2" w:themeFillShade="E6"/>
          </w:tcPr>
          <w:p w14:paraId="6DAE4CA7" w14:textId="77777777" w:rsidR="00212A0F" w:rsidRDefault="00212A0F" w:rsidP="00E3137F">
            <w:r>
              <w:t>H2</w:t>
            </w:r>
          </w:p>
        </w:tc>
        <w:tc>
          <w:tcPr>
            <w:tcW w:w="1699" w:type="dxa"/>
            <w:shd w:val="clear" w:color="auto" w:fill="D1D1D1" w:themeFill="background2" w:themeFillShade="E6"/>
          </w:tcPr>
          <w:p w14:paraId="52BF8EF0" w14:textId="77777777" w:rsidR="00212A0F" w:rsidRDefault="00212A0F" w:rsidP="00E3137F">
            <w:r>
              <w:t>Eco-cycle Waste Ltd, 3 Johnsons Lane, Widnes</w:t>
            </w:r>
          </w:p>
        </w:tc>
        <w:tc>
          <w:tcPr>
            <w:tcW w:w="1429" w:type="dxa"/>
            <w:shd w:val="clear" w:color="auto" w:fill="D1D1D1" w:themeFill="background2" w:themeFillShade="E6"/>
          </w:tcPr>
          <w:p w14:paraId="19DB7929" w14:textId="77777777" w:rsidR="00212A0F" w:rsidRDefault="00212A0F" w:rsidP="00E3137F">
            <w:r>
              <w:t>District-level</w:t>
            </w:r>
          </w:p>
        </w:tc>
        <w:tc>
          <w:tcPr>
            <w:tcW w:w="1265" w:type="dxa"/>
            <w:shd w:val="clear" w:color="auto" w:fill="D1D1D1" w:themeFill="background2" w:themeFillShade="E6"/>
          </w:tcPr>
          <w:p w14:paraId="13C3E9EC" w14:textId="77777777" w:rsidR="00212A0F" w:rsidRDefault="00212A0F" w:rsidP="00E3137F">
            <w:r>
              <w:t>2</w:t>
            </w:r>
          </w:p>
        </w:tc>
        <w:tc>
          <w:tcPr>
            <w:tcW w:w="2290" w:type="dxa"/>
            <w:shd w:val="clear" w:color="auto" w:fill="D1D1D1" w:themeFill="background2" w:themeFillShade="E6"/>
          </w:tcPr>
          <w:p w14:paraId="5DF1B5E9" w14:textId="77777777" w:rsidR="00212A0F" w:rsidRDefault="00212A0F" w:rsidP="00E3137F">
            <w:r>
              <w:t>Unavailable – waste facility closed. Other use on site.</w:t>
            </w:r>
          </w:p>
        </w:tc>
      </w:tr>
      <w:tr w:rsidR="00212A0F" w14:paraId="761E5531" w14:textId="77777777" w:rsidTr="00E3137F">
        <w:tc>
          <w:tcPr>
            <w:tcW w:w="1452" w:type="dxa"/>
            <w:shd w:val="clear" w:color="auto" w:fill="D1D1D1" w:themeFill="background2" w:themeFillShade="E6"/>
          </w:tcPr>
          <w:p w14:paraId="5352D3B5" w14:textId="77777777" w:rsidR="00212A0F" w:rsidRDefault="00212A0F" w:rsidP="00E3137F">
            <w:r>
              <w:t>Knowsley</w:t>
            </w:r>
          </w:p>
        </w:tc>
        <w:tc>
          <w:tcPr>
            <w:tcW w:w="881" w:type="dxa"/>
            <w:shd w:val="clear" w:color="auto" w:fill="D1D1D1" w:themeFill="background2" w:themeFillShade="E6"/>
          </w:tcPr>
          <w:p w14:paraId="2B90B9D8" w14:textId="77777777" w:rsidR="00212A0F" w:rsidRDefault="00212A0F" w:rsidP="00E3137F">
            <w:r>
              <w:t>K1</w:t>
            </w:r>
          </w:p>
        </w:tc>
        <w:tc>
          <w:tcPr>
            <w:tcW w:w="1699" w:type="dxa"/>
            <w:shd w:val="clear" w:color="auto" w:fill="D1D1D1" w:themeFill="background2" w:themeFillShade="E6"/>
          </w:tcPr>
          <w:p w14:paraId="6A366D4E" w14:textId="77777777" w:rsidR="00212A0F" w:rsidRDefault="00212A0F" w:rsidP="00E3137F">
            <w:r>
              <w:t>Butler’s Farm, Kirkby Industrial Estate</w:t>
            </w:r>
          </w:p>
        </w:tc>
        <w:tc>
          <w:tcPr>
            <w:tcW w:w="1429" w:type="dxa"/>
            <w:shd w:val="clear" w:color="auto" w:fill="D1D1D1" w:themeFill="background2" w:themeFillShade="E6"/>
          </w:tcPr>
          <w:p w14:paraId="450C415F" w14:textId="77777777" w:rsidR="00212A0F" w:rsidRDefault="00212A0F" w:rsidP="00E3137F">
            <w:r>
              <w:t>Sub-regional</w:t>
            </w:r>
          </w:p>
        </w:tc>
        <w:tc>
          <w:tcPr>
            <w:tcW w:w="1265" w:type="dxa"/>
            <w:shd w:val="clear" w:color="auto" w:fill="D1D1D1" w:themeFill="background2" w:themeFillShade="E6"/>
          </w:tcPr>
          <w:p w14:paraId="0234B2E8" w14:textId="77777777" w:rsidR="00212A0F" w:rsidRDefault="00212A0F" w:rsidP="00E3137F">
            <w:r>
              <w:t>8</w:t>
            </w:r>
          </w:p>
        </w:tc>
        <w:tc>
          <w:tcPr>
            <w:tcW w:w="2290" w:type="dxa"/>
            <w:shd w:val="clear" w:color="auto" w:fill="D1D1D1" w:themeFill="background2" w:themeFillShade="E6"/>
          </w:tcPr>
          <w:p w14:paraId="3AC01625" w14:textId="2E1AC1E8" w:rsidR="00212A0F" w:rsidRDefault="00212A0F" w:rsidP="00E3137F">
            <w:r>
              <w:t xml:space="preserve">Unavailable – </w:t>
            </w:r>
            <w:r w:rsidR="00665DA7">
              <w:t xml:space="preserve">however </w:t>
            </w:r>
            <w:r>
              <w:t xml:space="preserve">capacity </w:t>
            </w:r>
            <w:r w:rsidR="00665DA7">
              <w:t xml:space="preserve">has been </w:t>
            </w:r>
            <w:r>
              <w:t xml:space="preserve">provided at another site. </w:t>
            </w:r>
            <w:r w:rsidR="00F10EE5">
              <w:t xml:space="preserve"> K1b</w:t>
            </w:r>
            <w:r>
              <w:t>eing marketed for distribution/logistics.</w:t>
            </w:r>
          </w:p>
        </w:tc>
      </w:tr>
      <w:tr w:rsidR="00212A0F" w14:paraId="59D73F18" w14:textId="77777777" w:rsidTr="00E3137F">
        <w:tc>
          <w:tcPr>
            <w:tcW w:w="1452" w:type="dxa"/>
            <w:shd w:val="clear" w:color="auto" w:fill="D1D1D1" w:themeFill="background2" w:themeFillShade="E6"/>
          </w:tcPr>
          <w:p w14:paraId="04B74226" w14:textId="77777777" w:rsidR="00212A0F" w:rsidRDefault="00212A0F" w:rsidP="00E3137F">
            <w:r>
              <w:t>Knowsley</w:t>
            </w:r>
          </w:p>
        </w:tc>
        <w:tc>
          <w:tcPr>
            <w:tcW w:w="881" w:type="dxa"/>
            <w:shd w:val="clear" w:color="auto" w:fill="D1D1D1" w:themeFill="background2" w:themeFillShade="E6"/>
          </w:tcPr>
          <w:p w14:paraId="05715D56" w14:textId="77777777" w:rsidR="00212A0F" w:rsidRDefault="00212A0F" w:rsidP="00E3137F">
            <w:r>
              <w:t>K2</w:t>
            </w:r>
          </w:p>
        </w:tc>
        <w:tc>
          <w:tcPr>
            <w:tcW w:w="1699" w:type="dxa"/>
            <w:shd w:val="clear" w:color="auto" w:fill="D1D1D1" w:themeFill="background2" w:themeFillShade="E6"/>
          </w:tcPr>
          <w:p w14:paraId="69166230" w14:textId="77777777" w:rsidR="00212A0F" w:rsidRDefault="00212A0F" w:rsidP="00E3137F">
            <w:r>
              <w:t>Image Business Park, Acornfield Road, Knowsley Industrial Park</w:t>
            </w:r>
          </w:p>
        </w:tc>
        <w:tc>
          <w:tcPr>
            <w:tcW w:w="1429" w:type="dxa"/>
            <w:shd w:val="clear" w:color="auto" w:fill="D1D1D1" w:themeFill="background2" w:themeFillShade="E6"/>
          </w:tcPr>
          <w:p w14:paraId="1AC1C340" w14:textId="77777777" w:rsidR="00212A0F" w:rsidRDefault="00212A0F" w:rsidP="00E3137F">
            <w:r>
              <w:t>District-level</w:t>
            </w:r>
          </w:p>
        </w:tc>
        <w:tc>
          <w:tcPr>
            <w:tcW w:w="1265" w:type="dxa"/>
            <w:shd w:val="clear" w:color="auto" w:fill="D1D1D1" w:themeFill="background2" w:themeFillShade="E6"/>
          </w:tcPr>
          <w:p w14:paraId="166C32BD" w14:textId="77777777" w:rsidR="00212A0F" w:rsidRPr="00D01E53" w:rsidRDefault="00212A0F" w:rsidP="00E3137F">
            <w:r>
              <w:t>2.8</w:t>
            </w:r>
          </w:p>
        </w:tc>
        <w:tc>
          <w:tcPr>
            <w:tcW w:w="2290" w:type="dxa"/>
            <w:shd w:val="clear" w:color="auto" w:fill="D1D1D1" w:themeFill="background2" w:themeFillShade="E6"/>
          </w:tcPr>
          <w:p w14:paraId="4FE330E2" w14:textId="77777777" w:rsidR="00212A0F" w:rsidRDefault="00212A0F" w:rsidP="00E3137F">
            <w:r w:rsidRPr="00D01E53">
              <w:t>Unavailable –Other use on site.</w:t>
            </w:r>
          </w:p>
        </w:tc>
      </w:tr>
      <w:tr w:rsidR="00212A0F" w14:paraId="49558C6A" w14:textId="77777777" w:rsidTr="00E3137F">
        <w:tc>
          <w:tcPr>
            <w:tcW w:w="1452" w:type="dxa"/>
            <w:shd w:val="clear" w:color="auto" w:fill="C1E4F5" w:themeFill="accent1" w:themeFillTint="33"/>
          </w:tcPr>
          <w:p w14:paraId="319C5243" w14:textId="77777777" w:rsidR="00212A0F" w:rsidRDefault="00212A0F" w:rsidP="00E3137F">
            <w:r>
              <w:lastRenderedPageBreak/>
              <w:t>Knowsley</w:t>
            </w:r>
          </w:p>
        </w:tc>
        <w:tc>
          <w:tcPr>
            <w:tcW w:w="881" w:type="dxa"/>
            <w:shd w:val="clear" w:color="auto" w:fill="C1E4F5" w:themeFill="accent1" w:themeFillTint="33"/>
          </w:tcPr>
          <w:p w14:paraId="550CA64F" w14:textId="77777777" w:rsidR="00212A0F" w:rsidRDefault="00212A0F" w:rsidP="00E3137F">
            <w:r>
              <w:t>K3</w:t>
            </w:r>
          </w:p>
        </w:tc>
        <w:tc>
          <w:tcPr>
            <w:tcW w:w="1699" w:type="dxa"/>
            <w:shd w:val="clear" w:color="auto" w:fill="C1E4F5" w:themeFill="accent1" w:themeFillTint="33"/>
          </w:tcPr>
          <w:p w14:paraId="615519F6" w14:textId="77777777" w:rsidR="00212A0F" w:rsidRDefault="00212A0F" w:rsidP="00E3137F">
            <w:r>
              <w:t>Mainsway Ltd, Ellis Ashton Street, Huyton Business Park</w:t>
            </w:r>
          </w:p>
        </w:tc>
        <w:tc>
          <w:tcPr>
            <w:tcW w:w="1429" w:type="dxa"/>
            <w:shd w:val="clear" w:color="auto" w:fill="C1E4F5" w:themeFill="accent1" w:themeFillTint="33"/>
          </w:tcPr>
          <w:p w14:paraId="18D1D679" w14:textId="77777777" w:rsidR="00212A0F" w:rsidRDefault="00212A0F" w:rsidP="00E3137F">
            <w:r>
              <w:t>District-level</w:t>
            </w:r>
          </w:p>
        </w:tc>
        <w:tc>
          <w:tcPr>
            <w:tcW w:w="1265" w:type="dxa"/>
            <w:shd w:val="clear" w:color="auto" w:fill="C1E4F5" w:themeFill="accent1" w:themeFillTint="33"/>
          </w:tcPr>
          <w:p w14:paraId="451DAD35" w14:textId="77777777" w:rsidR="00212A0F" w:rsidRDefault="00212A0F" w:rsidP="00E3137F">
            <w:r>
              <w:t>2.3</w:t>
            </w:r>
          </w:p>
        </w:tc>
        <w:tc>
          <w:tcPr>
            <w:tcW w:w="2290" w:type="dxa"/>
            <w:shd w:val="clear" w:color="auto" w:fill="C1E4F5" w:themeFill="accent1" w:themeFillTint="33"/>
          </w:tcPr>
          <w:p w14:paraId="1E8AAE83" w14:textId="77777777" w:rsidR="00212A0F" w:rsidRDefault="00212A0F" w:rsidP="00E3137F">
            <w:r>
              <w:t>Available – operational waste transfer station with capacity for expansion.</w:t>
            </w:r>
          </w:p>
        </w:tc>
      </w:tr>
      <w:tr w:rsidR="00212A0F" w14:paraId="5319D4C9" w14:textId="77777777" w:rsidTr="00E3137F">
        <w:tc>
          <w:tcPr>
            <w:tcW w:w="1452" w:type="dxa"/>
            <w:shd w:val="clear" w:color="auto" w:fill="D1D1D1" w:themeFill="background2" w:themeFillShade="E6"/>
          </w:tcPr>
          <w:p w14:paraId="71F89A84" w14:textId="77777777" w:rsidR="00212A0F" w:rsidRDefault="00212A0F" w:rsidP="00E3137F">
            <w:r>
              <w:t>Knowsley</w:t>
            </w:r>
          </w:p>
        </w:tc>
        <w:tc>
          <w:tcPr>
            <w:tcW w:w="881" w:type="dxa"/>
            <w:shd w:val="clear" w:color="auto" w:fill="D1D1D1" w:themeFill="background2" w:themeFillShade="E6"/>
          </w:tcPr>
          <w:p w14:paraId="694CBC40" w14:textId="77777777" w:rsidR="00212A0F" w:rsidRDefault="00212A0F" w:rsidP="00E3137F">
            <w:r>
              <w:t>K4</w:t>
            </w:r>
          </w:p>
        </w:tc>
        <w:tc>
          <w:tcPr>
            <w:tcW w:w="1699" w:type="dxa"/>
            <w:shd w:val="clear" w:color="auto" w:fill="D1D1D1" w:themeFill="background2" w:themeFillShade="E6"/>
          </w:tcPr>
          <w:p w14:paraId="3FDEDEA8" w14:textId="77777777" w:rsidR="00212A0F" w:rsidRDefault="00212A0F" w:rsidP="00E3137F">
            <w:r>
              <w:t>Former Pilkington Glass Works, Ellis Ashton Street, 1.3 Huyton Business Park</w:t>
            </w:r>
          </w:p>
        </w:tc>
        <w:tc>
          <w:tcPr>
            <w:tcW w:w="1429" w:type="dxa"/>
            <w:shd w:val="clear" w:color="auto" w:fill="D1D1D1" w:themeFill="background2" w:themeFillShade="E6"/>
          </w:tcPr>
          <w:p w14:paraId="6410B316" w14:textId="77777777" w:rsidR="00212A0F" w:rsidRDefault="00212A0F" w:rsidP="00E3137F">
            <w:r>
              <w:t>District-level</w:t>
            </w:r>
          </w:p>
        </w:tc>
        <w:tc>
          <w:tcPr>
            <w:tcW w:w="1265" w:type="dxa"/>
            <w:shd w:val="clear" w:color="auto" w:fill="D1D1D1" w:themeFill="background2" w:themeFillShade="E6"/>
          </w:tcPr>
          <w:p w14:paraId="6FB34DF2" w14:textId="77777777" w:rsidR="00212A0F" w:rsidRPr="00D01E53" w:rsidRDefault="00212A0F" w:rsidP="00E3137F">
            <w:r>
              <w:t>1.3</w:t>
            </w:r>
          </w:p>
        </w:tc>
        <w:tc>
          <w:tcPr>
            <w:tcW w:w="2290" w:type="dxa"/>
            <w:shd w:val="clear" w:color="auto" w:fill="D1D1D1" w:themeFill="background2" w:themeFillShade="E6"/>
          </w:tcPr>
          <w:p w14:paraId="4CC23FE3" w14:textId="74F3ACD4" w:rsidR="00212A0F" w:rsidRDefault="00212A0F" w:rsidP="00E3137F">
            <w:r w:rsidRPr="00D01E53">
              <w:t>Unavailable –</w:t>
            </w:r>
            <w:r w:rsidR="004533DD">
              <w:t xml:space="preserve"> </w:t>
            </w:r>
            <w:r w:rsidRPr="00D01E53">
              <w:t>Other use on site.</w:t>
            </w:r>
          </w:p>
        </w:tc>
      </w:tr>
      <w:tr w:rsidR="00212A0F" w14:paraId="7E9FBAE2" w14:textId="77777777" w:rsidTr="00E3137F">
        <w:tc>
          <w:tcPr>
            <w:tcW w:w="1452" w:type="dxa"/>
            <w:shd w:val="clear" w:color="auto" w:fill="FAE2D5" w:themeFill="accent2" w:themeFillTint="33"/>
          </w:tcPr>
          <w:p w14:paraId="2104FD63" w14:textId="77777777" w:rsidR="00212A0F" w:rsidRDefault="00212A0F" w:rsidP="00E3137F">
            <w:r>
              <w:t>Knowsley</w:t>
            </w:r>
          </w:p>
        </w:tc>
        <w:tc>
          <w:tcPr>
            <w:tcW w:w="881" w:type="dxa"/>
            <w:shd w:val="clear" w:color="auto" w:fill="FAE2D5" w:themeFill="accent2" w:themeFillTint="33"/>
          </w:tcPr>
          <w:p w14:paraId="577974B0" w14:textId="77777777" w:rsidR="00212A0F" w:rsidRDefault="00212A0F" w:rsidP="00E3137F">
            <w:r>
              <w:t>K5</w:t>
            </w:r>
          </w:p>
        </w:tc>
        <w:tc>
          <w:tcPr>
            <w:tcW w:w="1699" w:type="dxa"/>
            <w:shd w:val="clear" w:color="auto" w:fill="FAE2D5" w:themeFill="accent2" w:themeFillTint="33"/>
          </w:tcPr>
          <w:p w14:paraId="697E66D7" w14:textId="77777777" w:rsidR="00212A0F" w:rsidRDefault="00212A0F" w:rsidP="00E3137F">
            <w:r>
              <w:t>Cronton Claypit, Dacres Bridge Lane</w:t>
            </w:r>
          </w:p>
        </w:tc>
        <w:tc>
          <w:tcPr>
            <w:tcW w:w="1429" w:type="dxa"/>
            <w:shd w:val="clear" w:color="auto" w:fill="FAE2D5" w:themeFill="accent2" w:themeFillTint="33"/>
          </w:tcPr>
          <w:p w14:paraId="313C3D51" w14:textId="77777777" w:rsidR="00212A0F" w:rsidRDefault="00212A0F" w:rsidP="00E3137F">
            <w:r>
              <w:t>Inert Landfill</w:t>
            </w:r>
          </w:p>
        </w:tc>
        <w:tc>
          <w:tcPr>
            <w:tcW w:w="1265" w:type="dxa"/>
            <w:shd w:val="clear" w:color="auto" w:fill="FAE2D5" w:themeFill="accent2" w:themeFillTint="33"/>
          </w:tcPr>
          <w:p w14:paraId="6F0925E3" w14:textId="77777777" w:rsidR="00212A0F" w:rsidRDefault="00212A0F" w:rsidP="00E3137F"/>
        </w:tc>
        <w:tc>
          <w:tcPr>
            <w:tcW w:w="2290" w:type="dxa"/>
            <w:shd w:val="clear" w:color="auto" w:fill="FAE2D5" w:themeFill="accent2" w:themeFillTint="33"/>
          </w:tcPr>
          <w:p w14:paraId="4CFF7105" w14:textId="77777777" w:rsidR="00212A0F" w:rsidRDefault="00212A0F" w:rsidP="00E3137F">
            <w:r>
              <w:t>Operational – approximately 6 years capacity remaining</w:t>
            </w:r>
          </w:p>
        </w:tc>
      </w:tr>
      <w:tr w:rsidR="00212A0F" w14:paraId="67FF126C" w14:textId="77777777" w:rsidTr="00E3137F">
        <w:tc>
          <w:tcPr>
            <w:tcW w:w="1452" w:type="dxa"/>
            <w:shd w:val="clear" w:color="auto" w:fill="D9F2D0" w:themeFill="accent6" w:themeFillTint="33"/>
          </w:tcPr>
          <w:p w14:paraId="50D169C9" w14:textId="77777777" w:rsidR="00212A0F" w:rsidRDefault="00212A0F" w:rsidP="00E3137F">
            <w:r>
              <w:t>Liverpool</w:t>
            </w:r>
          </w:p>
        </w:tc>
        <w:tc>
          <w:tcPr>
            <w:tcW w:w="881" w:type="dxa"/>
            <w:shd w:val="clear" w:color="auto" w:fill="D9F2D0" w:themeFill="accent6" w:themeFillTint="33"/>
          </w:tcPr>
          <w:p w14:paraId="0CD41D43" w14:textId="77777777" w:rsidR="00212A0F" w:rsidRDefault="00212A0F" w:rsidP="00E3137F">
            <w:r>
              <w:t>L1</w:t>
            </w:r>
          </w:p>
        </w:tc>
        <w:tc>
          <w:tcPr>
            <w:tcW w:w="1699" w:type="dxa"/>
            <w:shd w:val="clear" w:color="auto" w:fill="D9F2D0" w:themeFill="accent6" w:themeFillTint="33"/>
          </w:tcPr>
          <w:p w14:paraId="407353A1" w14:textId="77777777" w:rsidR="00212A0F" w:rsidRDefault="00212A0F" w:rsidP="00E3137F">
            <w:r>
              <w:t>Land off Stalbridge Road, Garston</w:t>
            </w:r>
          </w:p>
        </w:tc>
        <w:tc>
          <w:tcPr>
            <w:tcW w:w="1429" w:type="dxa"/>
            <w:shd w:val="clear" w:color="auto" w:fill="D9F2D0" w:themeFill="accent6" w:themeFillTint="33"/>
          </w:tcPr>
          <w:p w14:paraId="235C1B7C" w14:textId="77777777" w:rsidR="00212A0F" w:rsidRDefault="00212A0F" w:rsidP="00E3137F">
            <w:r>
              <w:t>Sub-regional</w:t>
            </w:r>
          </w:p>
        </w:tc>
        <w:tc>
          <w:tcPr>
            <w:tcW w:w="1265" w:type="dxa"/>
            <w:shd w:val="clear" w:color="auto" w:fill="D9F2D0" w:themeFill="accent6" w:themeFillTint="33"/>
          </w:tcPr>
          <w:p w14:paraId="1F972F47" w14:textId="77777777" w:rsidR="00212A0F" w:rsidRDefault="00212A0F" w:rsidP="00E3137F">
            <w:r>
              <w:t>5.4</w:t>
            </w:r>
          </w:p>
        </w:tc>
        <w:tc>
          <w:tcPr>
            <w:tcW w:w="2290" w:type="dxa"/>
            <w:shd w:val="clear" w:color="auto" w:fill="D9F2D0" w:themeFill="accent6" w:themeFillTint="33"/>
          </w:tcPr>
          <w:p w14:paraId="05FD785C" w14:textId="77777777" w:rsidR="00212A0F" w:rsidRDefault="00212A0F" w:rsidP="00E3137F">
            <w:r>
              <w:t>Available – previous planning permission expired.</w:t>
            </w:r>
          </w:p>
        </w:tc>
      </w:tr>
      <w:tr w:rsidR="00212A0F" w14:paraId="354D73AF" w14:textId="77777777" w:rsidTr="00E3137F">
        <w:tc>
          <w:tcPr>
            <w:tcW w:w="1452" w:type="dxa"/>
            <w:shd w:val="clear" w:color="auto" w:fill="D9F2D0" w:themeFill="accent6" w:themeFillTint="33"/>
          </w:tcPr>
          <w:p w14:paraId="3F72B17F" w14:textId="77777777" w:rsidR="00212A0F" w:rsidRDefault="00212A0F" w:rsidP="00E3137F">
            <w:r>
              <w:t>Liverpool</w:t>
            </w:r>
          </w:p>
        </w:tc>
        <w:tc>
          <w:tcPr>
            <w:tcW w:w="881" w:type="dxa"/>
            <w:shd w:val="clear" w:color="auto" w:fill="D9F2D0" w:themeFill="accent6" w:themeFillTint="33"/>
          </w:tcPr>
          <w:p w14:paraId="2E101D12" w14:textId="77777777" w:rsidR="00212A0F" w:rsidRDefault="00212A0F" w:rsidP="00E3137F">
            <w:r>
              <w:t>L2</w:t>
            </w:r>
          </w:p>
        </w:tc>
        <w:tc>
          <w:tcPr>
            <w:tcW w:w="1699" w:type="dxa"/>
            <w:shd w:val="clear" w:color="auto" w:fill="D9F2D0" w:themeFill="accent6" w:themeFillTint="33"/>
          </w:tcPr>
          <w:p w14:paraId="3B37FD67" w14:textId="77777777" w:rsidR="00212A0F" w:rsidRDefault="00212A0F" w:rsidP="00E3137F">
            <w:r>
              <w:t>Site off Regent Road / Bankfield Street</w:t>
            </w:r>
          </w:p>
        </w:tc>
        <w:tc>
          <w:tcPr>
            <w:tcW w:w="1429" w:type="dxa"/>
            <w:shd w:val="clear" w:color="auto" w:fill="D9F2D0" w:themeFill="accent6" w:themeFillTint="33"/>
          </w:tcPr>
          <w:p w14:paraId="6E01254B" w14:textId="77777777" w:rsidR="00212A0F" w:rsidRDefault="00212A0F" w:rsidP="00E3137F">
            <w:r>
              <w:t>District-level</w:t>
            </w:r>
          </w:p>
        </w:tc>
        <w:tc>
          <w:tcPr>
            <w:tcW w:w="1265" w:type="dxa"/>
            <w:shd w:val="clear" w:color="auto" w:fill="D9F2D0" w:themeFill="accent6" w:themeFillTint="33"/>
          </w:tcPr>
          <w:p w14:paraId="3D009606" w14:textId="77777777" w:rsidR="00212A0F" w:rsidRDefault="00212A0F" w:rsidP="00E3137F">
            <w:r>
              <w:t>1.4</w:t>
            </w:r>
          </w:p>
        </w:tc>
        <w:tc>
          <w:tcPr>
            <w:tcW w:w="2290" w:type="dxa"/>
            <w:shd w:val="clear" w:color="auto" w:fill="D9F2D0" w:themeFill="accent6" w:themeFillTint="33"/>
          </w:tcPr>
          <w:p w14:paraId="5A882DAF" w14:textId="77777777" w:rsidR="00212A0F" w:rsidRDefault="00212A0F" w:rsidP="00E3137F">
            <w:r>
              <w:t>Available</w:t>
            </w:r>
          </w:p>
        </w:tc>
      </w:tr>
      <w:tr w:rsidR="00212A0F" w14:paraId="277DDE8D" w14:textId="77777777" w:rsidTr="00E3137F">
        <w:tc>
          <w:tcPr>
            <w:tcW w:w="1452" w:type="dxa"/>
            <w:shd w:val="clear" w:color="auto" w:fill="CAEDFB" w:themeFill="accent4" w:themeFillTint="33"/>
          </w:tcPr>
          <w:p w14:paraId="775BC3A2" w14:textId="77777777" w:rsidR="00212A0F" w:rsidRDefault="00212A0F" w:rsidP="00E3137F">
            <w:r>
              <w:t>Liverpool</w:t>
            </w:r>
          </w:p>
        </w:tc>
        <w:tc>
          <w:tcPr>
            <w:tcW w:w="881" w:type="dxa"/>
            <w:shd w:val="clear" w:color="auto" w:fill="CAEDFB" w:themeFill="accent4" w:themeFillTint="33"/>
          </w:tcPr>
          <w:p w14:paraId="166D0D7F" w14:textId="77777777" w:rsidR="00212A0F" w:rsidRDefault="00212A0F" w:rsidP="00E3137F">
            <w:r>
              <w:t>L3</w:t>
            </w:r>
          </w:p>
        </w:tc>
        <w:tc>
          <w:tcPr>
            <w:tcW w:w="1699" w:type="dxa"/>
            <w:shd w:val="clear" w:color="auto" w:fill="CAEDFB" w:themeFill="accent4" w:themeFillTint="33"/>
          </w:tcPr>
          <w:p w14:paraId="70AB8D7C" w14:textId="77777777" w:rsidR="00212A0F" w:rsidRDefault="00212A0F" w:rsidP="00E3137F">
            <w:r>
              <w:t>Waste Treatment Plant, Lower Bank View</w:t>
            </w:r>
          </w:p>
        </w:tc>
        <w:tc>
          <w:tcPr>
            <w:tcW w:w="1429" w:type="dxa"/>
            <w:shd w:val="clear" w:color="auto" w:fill="CAEDFB" w:themeFill="accent4" w:themeFillTint="33"/>
          </w:tcPr>
          <w:p w14:paraId="005FD1C6" w14:textId="77777777" w:rsidR="00212A0F" w:rsidRDefault="00212A0F" w:rsidP="00E3137F">
            <w:r>
              <w:t>District-level</w:t>
            </w:r>
          </w:p>
        </w:tc>
        <w:tc>
          <w:tcPr>
            <w:tcW w:w="1265" w:type="dxa"/>
            <w:shd w:val="clear" w:color="auto" w:fill="CAEDFB" w:themeFill="accent4" w:themeFillTint="33"/>
          </w:tcPr>
          <w:p w14:paraId="76FF58FE" w14:textId="77777777" w:rsidR="00212A0F" w:rsidRDefault="00212A0F" w:rsidP="00E3137F">
            <w:r>
              <w:t>0.7</w:t>
            </w:r>
          </w:p>
        </w:tc>
        <w:tc>
          <w:tcPr>
            <w:tcW w:w="2290" w:type="dxa"/>
            <w:shd w:val="clear" w:color="auto" w:fill="CAEDFB" w:themeFill="accent4" w:themeFillTint="33"/>
          </w:tcPr>
          <w:p w14:paraId="3D05EDBA" w14:textId="77777777" w:rsidR="00212A0F" w:rsidRDefault="00212A0F" w:rsidP="00E3137F">
            <w:r>
              <w:t>Available – operational hazardous waste facility with capacity for expansion.</w:t>
            </w:r>
          </w:p>
        </w:tc>
      </w:tr>
      <w:tr w:rsidR="00212A0F" w14:paraId="709C448F" w14:textId="77777777" w:rsidTr="00E3137F">
        <w:tc>
          <w:tcPr>
            <w:tcW w:w="1452" w:type="dxa"/>
            <w:shd w:val="clear" w:color="auto" w:fill="CAEDFB" w:themeFill="accent4" w:themeFillTint="33"/>
          </w:tcPr>
          <w:p w14:paraId="22CF82DE" w14:textId="77777777" w:rsidR="00212A0F" w:rsidRDefault="00212A0F" w:rsidP="00E3137F">
            <w:r>
              <w:t>St Helens</w:t>
            </w:r>
          </w:p>
        </w:tc>
        <w:tc>
          <w:tcPr>
            <w:tcW w:w="881" w:type="dxa"/>
            <w:shd w:val="clear" w:color="auto" w:fill="CAEDFB" w:themeFill="accent4" w:themeFillTint="33"/>
          </w:tcPr>
          <w:p w14:paraId="0DDC489B" w14:textId="77777777" w:rsidR="00212A0F" w:rsidRDefault="00212A0F" w:rsidP="00E3137F">
            <w:r>
              <w:t>S1a</w:t>
            </w:r>
          </w:p>
        </w:tc>
        <w:tc>
          <w:tcPr>
            <w:tcW w:w="1699" w:type="dxa"/>
            <w:shd w:val="clear" w:color="auto" w:fill="CAEDFB" w:themeFill="accent4" w:themeFillTint="33"/>
          </w:tcPr>
          <w:p w14:paraId="56DA207F" w14:textId="77777777" w:rsidR="00212A0F" w:rsidRDefault="00212A0F" w:rsidP="00E3137F">
            <w:r>
              <w:t>Former Transco Site, Pocket Nook</w:t>
            </w:r>
          </w:p>
        </w:tc>
        <w:tc>
          <w:tcPr>
            <w:tcW w:w="1429" w:type="dxa"/>
            <w:shd w:val="clear" w:color="auto" w:fill="CAEDFB" w:themeFill="accent4" w:themeFillTint="33"/>
          </w:tcPr>
          <w:p w14:paraId="091D9F34" w14:textId="77777777" w:rsidR="00212A0F" w:rsidRDefault="00212A0F" w:rsidP="00E3137F">
            <w:r>
              <w:t>Sub-regional</w:t>
            </w:r>
          </w:p>
        </w:tc>
        <w:tc>
          <w:tcPr>
            <w:tcW w:w="1265" w:type="dxa"/>
            <w:shd w:val="clear" w:color="auto" w:fill="CAEDFB" w:themeFill="accent4" w:themeFillTint="33"/>
          </w:tcPr>
          <w:p w14:paraId="5071330E" w14:textId="77777777" w:rsidR="00212A0F" w:rsidRDefault="00212A0F" w:rsidP="00E3137F">
            <w:r>
              <w:t>4.5</w:t>
            </w:r>
          </w:p>
        </w:tc>
        <w:tc>
          <w:tcPr>
            <w:tcW w:w="2290" w:type="dxa"/>
            <w:shd w:val="clear" w:color="auto" w:fill="CAEDFB" w:themeFill="accent4" w:themeFillTint="33"/>
          </w:tcPr>
          <w:p w14:paraId="21C07D86" w14:textId="77777777" w:rsidR="00212A0F" w:rsidRDefault="00212A0F" w:rsidP="00E3137F">
            <w:r>
              <w:t>Available – operational waste transfer station with capacity for expansion.</w:t>
            </w:r>
          </w:p>
        </w:tc>
      </w:tr>
      <w:tr w:rsidR="00212A0F" w14:paraId="7F2DC3AC" w14:textId="77777777" w:rsidTr="00E3137F">
        <w:tc>
          <w:tcPr>
            <w:tcW w:w="1452" w:type="dxa"/>
            <w:shd w:val="clear" w:color="auto" w:fill="D9F2D0" w:themeFill="accent6" w:themeFillTint="33"/>
          </w:tcPr>
          <w:p w14:paraId="35FF1BB5" w14:textId="77777777" w:rsidR="00212A0F" w:rsidRDefault="00212A0F" w:rsidP="00E3137F">
            <w:r>
              <w:t>St Helens</w:t>
            </w:r>
          </w:p>
        </w:tc>
        <w:tc>
          <w:tcPr>
            <w:tcW w:w="881" w:type="dxa"/>
            <w:shd w:val="clear" w:color="auto" w:fill="D9F2D0" w:themeFill="accent6" w:themeFillTint="33"/>
          </w:tcPr>
          <w:p w14:paraId="16D6CF0A" w14:textId="77777777" w:rsidR="00212A0F" w:rsidRDefault="00212A0F" w:rsidP="00E3137F">
            <w:r>
              <w:t>S2</w:t>
            </w:r>
          </w:p>
        </w:tc>
        <w:tc>
          <w:tcPr>
            <w:tcW w:w="1699" w:type="dxa"/>
            <w:shd w:val="clear" w:color="auto" w:fill="D9F2D0" w:themeFill="accent6" w:themeFillTint="33"/>
          </w:tcPr>
          <w:p w14:paraId="49D175C5" w14:textId="77777777" w:rsidR="00212A0F" w:rsidRDefault="00212A0F" w:rsidP="00E3137F">
            <w:r>
              <w:t>Land North of T.A.C., Abbotsfield Industrial Estate</w:t>
            </w:r>
          </w:p>
        </w:tc>
        <w:tc>
          <w:tcPr>
            <w:tcW w:w="1429" w:type="dxa"/>
            <w:shd w:val="clear" w:color="auto" w:fill="D9F2D0" w:themeFill="accent6" w:themeFillTint="33"/>
          </w:tcPr>
          <w:p w14:paraId="039FD6D2" w14:textId="77777777" w:rsidR="00212A0F" w:rsidRDefault="00212A0F" w:rsidP="00E3137F">
            <w:r>
              <w:t>District-level</w:t>
            </w:r>
          </w:p>
        </w:tc>
        <w:tc>
          <w:tcPr>
            <w:tcW w:w="1265" w:type="dxa"/>
            <w:shd w:val="clear" w:color="auto" w:fill="D9F2D0" w:themeFill="accent6" w:themeFillTint="33"/>
          </w:tcPr>
          <w:p w14:paraId="2600D802" w14:textId="77777777" w:rsidR="00212A0F" w:rsidRDefault="00212A0F" w:rsidP="00E3137F">
            <w:r>
              <w:t>1.3</w:t>
            </w:r>
          </w:p>
        </w:tc>
        <w:tc>
          <w:tcPr>
            <w:tcW w:w="2290" w:type="dxa"/>
            <w:shd w:val="clear" w:color="auto" w:fill="D9F2D0" w:themeFill="accent6" w:themeFillTint="33"/>
          </w:tcPr>
          <w:p w14:paraId="096B9487" w14:textId="77777777" w:rsidR="00212A0F" w:rsidRDefault="00212A0F" w:rsidP="00E3137F">
            <w:r>
              <w:t>Available</w:t>
            </w:r>
          </w:p>
        </w:tc>
      </w:tr>
      <w:tr w:rsidR="00212A0F" w14:paraId="5FB2CF9D" w14:textId="77777777" w:rsidTr="00E3137F">
        <w:tc>
          <w:tcPr>
            <w:tcW w:w="1452" w:type="dxa"/>
            <w:shd w:val="clear" w:color="auto" w:fill="FAE2D5" w:themeFill="accent2" w:themeFillTint="33"/>
          </w:tcPr>
          <w:p w14:paraId="19B8AC60" w14:textId="77777777" w:rsidR="00212A0F" w:rsidRDefault="00212A0F" w:rsidP="00E3137F">
            <w:r>
              <w:t>St Helens</w:t>
            </w:r>
          </w:p>
        </w:tc>
        <w:tc>
          <w:tcPr>
            <w:tcW w:w="881" w:type="dxa"/>
            <w:shd w:val="clear" w:color="auto" w:fill="FAE2D5" w:themeFill="accent2" w:themeFillTint="33"/>
          </w:tcPr>
          <w:p w14:paraId="5CB9A156" w14:textId="77777777" w:rsidR="00212A0F" w:rsidRDefault="00212A0F" w:rsidP="00E3137F">
            <w:r>
              <w:t>S3</w:t>
            </w:r>
          </w:p>
        </w:tc>
        <w:tc>
          <w:tcPr>
            <w:tcW w:w="1699" w:type="dxa"/>
            <w:shd w:val="clear" w:color="auto" w:fill="FAE2D5" w:themeFill="accent2" w:themeFillTint="33"/>
          </w:tcPr>
          <w:p w14:paraId="586F3E80" w14:textId="77777777" w:rsidR="00212A0F" w:rsidRDefault="00212A0F" w:rsidP="00E3137F">
            <w:r>
              <w:t>Bold Heath Quarry, St Helens</w:t>
            </w:r>
          </w:p>
        </w:tc>
        <w:tc>
          <w:tcPr>
            <w:tcW w:w="1429" w:type="dxa"/>
            <w:shd w:val="clear" w:color="auto" w:fill="FAE2D5" w:themeFill="accent2" w:themeFillTint="33"/>
          </w:tcPr>
          <w:p w14:paraId="3EBDA1AC" w14:textId="77777777" w:rsidR="00212A0F" w:rsidRDefault="00212A0F" w:rsidP="00E3137F">
            <w:r>
              <w:t>Inert Landfill</w:t>
            </w:r>
          </w:p>
        </w:tc>
        <w:tc>
          <w:tcPr>
            <w:tcW w:w="1265" w:type="dxa"/>
            <w:shd w:val="clear" w:color="auto" w:fill="FAE2D5" w:themeFill="accent2" w:themeFillTint="33"/>
          </w:tcPr>
          <w:p w14:paraId="0BF00FEA" w14:textId="77777777" w:rsidR="00212A0F" w:rsidRDefault="00212A0F" w:rsidP="00E3137F"/>
        </w:tc>
        <w:tc>
          <w:tcPr>
            <w:tcW w:w="2290" w:type="dxa"/>
            <w:shd w:val="clear" w:color="auto" w:fill="FAE2D5" w:themeFill="accent2" w:themeFillTint="33"/>
          </w:tcPr>
          <w:p w14:paraId="139F41FA" w14:textId="4A4A4797" w:rsidR="00212A0F" w:rsidRDefault="00212A0F" w:rsidP="00E3137F">
            <w:r>
              <w:t>Both quarrying and infill activity ongoing.  Remaining void space approx. 600,000m</w:t>
            </w:r>
            <w:r w:rsidRPr="00845958">
              <w:rPr>
                <w:vertAlign w:val="superscript"/>
              </w:rPr>
              <w:t>3</w:t>
            </w:r>
            <w:r>
              <w:t>.</w:t>
            </w:r>
          </w:p>
        </w:tc>
      </w:tr>
      <w:tr w:rsidR="00212A0F" w14:paraId="4033454F" w14:textId="77777777" w:rsidTr="00E3137F">
        <w:tc>
          <w:tcPr>
            <w:tcW w:w="1452" w:type="dxa"/>
            <w:shd w:val="clear" w:color="auto" w:fill="CAEDFB" w:themeFill="accent4" w:themeFillTint="33"/>
          </w:tcPr>
          <w:p w14:paraId="69D391EC" w14:textId="77777777" w:rsidR="00212A0F" w:rsidRDefault="00212A0F" w:rsidP="00E3137F">
            <w:r>
              <w:t>Sefton</w:t>
            </w:r>
          </w:p>
        </w:tc>
        <w:tc>
          <w:tcPr>
            <w:tcW w:w="881" w:type="dxa"/>
            <w:shd w:val="clear" w:color="auto" w:fill="CAEDFB" w:themeFill="accent4" w:themeFillTint="33"/>
          </w:tcPr>
          <w:p w14:paraId="74920D68" w14:textId="77777777" w:rsidR="00212A0F" w:rsidRDefault="00212A0F" w:rsidP="00E3137F">
            <w:r>
              <w:t>F1</w:t>
            </w:r>
          </w:p>
        </w:tc>
        <w:tc>
          <w:tcPr>
            <w:tcW w:w="1699" w:type="dxa"/>
            <w:shd w:val="clear" w:color="auto" w:fill="CAEDFB" w:themeFill="accent4" w:themeFillTint="33"/>
          </w:tcPr>
          <w:p w14:paraId="22194698" w14:textId="77777777" w:rsidR="00212A0F" w:rsidRDefault="00212A0F" w:rsidP="00E3137F">
            <w:r>
              <w:t>Alexandra Dock 1, Metal Recycling Facility</w:t>
            </w:r>
          </w:p>
        </w:tc>
        <w:tc>
          <w:tcPr>
            <w:tcW w:w="1429" w:type="dxa"/>
            <w:shd w:val="clear" w:color="auto" w:fill="CAEDFB" w:themeFill="accent4" w:themeFillTint="33"/>
          </w:tcPr>
          <w:p w14:paraId="3EB5F9C7" w14:textId="77777777" w:rsidR="00212A0F" w:rsidRDefault="00212A0F" w:rsidP="00E3137F">
            <w:r>
              <w:t>Sub-regional</w:t>
            </w:r>
          </w:p>
        </w:tc>
        <w:tc>
          <w:tcPr>
            <w:tcW w:w="1265" w:type="dxa"/>
            <w:shd w:val="clear" w:color="auto" w:fill="CAEDFB" w:themeFill="accent4" w:themeFillTint="33"/>
          </w:tcPr>
          <w:p w14:paraId="663C28D9" w14:textId="77777777" w:rsidR="00212A0F" w:rsidRDefault="00212A0F" w:rsidP="00E3137F">
            <w:r>
              <w:t>9.8</w:t>
            </w:r>
          </w:p>
        </w:tc>
        <w:tc>
          <w:tcPr>
            <w:tcW w:w="2290" w:type="dxa"/>
            <w:shd w:val="clear" w:color="auto" w:fill="CAEDFB" w:themeFill="accent4" w:themeFillTint="33"/>
          </w:tcPr>
          <w:p w14:paraId="2CF7F9B4" w14:textId="77777777" w:rsidR="00212A0F" w:rsidRDefault="00212A0F" w:rsidP="00E3137F">
            <w:r>
              <w:t>Available – operational metal recycling facility. Permission for EfW to serve site expired.</w:t>
            </w:r>
          </w:p>
        </w:tc>
      </w:tr>
      <w:tr w:rsidR="00212A0F" w14:paraId="128BF740" w14:textId="77777777" w:rsidTr="00E3137F">
        <w:tc>
          <w:tcPr>
            <w:tcW w:w="1452" w:type="dxa"/>
            <w:shd w:val="clear" w:color="auto" w:fill="CAEDFB" w:themeFill="accent4" w:themeFillTint="33"/>
          </w:tcPr>
          <w:p w14:paraId="09F6B627" w14:textId="77777777" w:rsidR="00212A0F" w:rsidRDefault="00212A0F" w:rsidP="00E3137F">
            <w:r>
              <w:t>Sefton</w:t>
            </w:r>
          </w:p>
        </w:tc>
        <w:tc>
          <w:tcPr>
            <w:tcW w:w="881" w:type="dxa"/>
            <w:shd w:val="clear" w:color="auto" w:fill="CAEDFB" w:themeFill="accent4" w:themeFillTint="33"/>
          </w:tcPr>
          <w:p w14:paraId="58B6B076" w14:textId="77777777" w:rsidR="00212A0F" w:rsidRDefault="00212A0F" w:rsidP="00E3137F">
            <w:r>
              <w:t>F2</w:t>
            </w:r>
          </w:p>
        </w:tc>
        <w:tc>
          <w:tcPr>
            <w:tcW w:w="1699" w:type="dxa"/>
            <w:shd w:val="clear" w:color="auto" w:fill="CAEDFB" w:themeFill="accent4" w:themeFillTint="33"/>
          </w:tcPr>
          <w:p w14:paraId="739C84D7" w14:textId="77777777" w:rsidR="00212A0F" w:rsidRDefault="00212A0F" w:rsidP="00E3137F">
            <w:r>
              <w:t>55 Crowland Street, Southport</w:t>
            </w:r>
          </w:p>
        </w:tc>
        <w:tc>
          <w:tcPr>
            <w:tcW w:w="1429" w:type="dxa"/>
            <w:shd w:val="clear" w:color="auto" w:fill="CAEDFB" w:themeFill="accent4" w:themeFillTint="33"/>
          </w:tcPr>
          <w:p w14:paraId="56A13479" w14:textId="77777777" w:rsidR="00212A0F" w:rsidRDefault="00212A0F" w:rsidP="00E3137F">
            <w:r>
              <w:t>District-level</w:t>
            </w:r>
          </w:p>
        </w:tc>
        <w:tc>
          <w:tcPr>
            <w:tcW w:w="1265" w:type="dxa"/>
            <w:shd w:val="clear" w:color="auto" w:fill="CAEDFB" w:themeFill="accent4" w:themeFillTint="33"/>
          </w:tcPr>
          <w:p w14:paraId="0166F647" w14:textId="77777777" w:rsidR="00212A0F" w:rsidRDefault="00212A0F" w:rsidP="00E3137F">
            <w:r>
              <w:t>3.6</w:t>
            </w:r>
          </w:p>
        </w:tc>
        <w:tc>
          <w:tcPr>
            <w:tcW w:w="2290" w:type="dxa"/>
            <w:shd w:val="clear" w:color="auto" w:fill="CAEDFB" w:themeFill="accent4" w:themeFillTint="33"/>
          </w:tcPr>
          <w:p w14:paraId="6602BFFB" w14:textId="77777777" w:rsidR="00212A0F" w:rsidRDefault="00212A0F" w:rsidP="00E3137F">
            <w:r>
              <w:t xml:space="preserve">Available – operational waste transfer station with capacity for expansion. Planning </w:t>
            </w:r>
            <w:r>
              <w:lastRenderedPageBreak/>
              <w:t>permission for Anaerobic Digestion Facility and improvements to existing WTS.</w:t>
            </w:r>
          </w:p>
        </w:tc>
      </w:tr>
      <w:tr w:rsidR="00212A0F" w14:paraId="6D4B417B" w14:textId="77777777" w:rsidTr="00E3137F">
        <w:tc>
          <w:tcPr>
            <w:tcW w:w="1452" w:type="dxa"/>
            <w:shd w:val="clear" w:color="auto" w:fill="D1D1D1" w:themeFill="background2" w:themeFillShade="E6"/>
          </w:tcPr>
          <w:p w14:paraId="1E9902E1" w14:textId="77777777" w:rsidR="00212A0F" w:rsidRDefault="00212A0F" w:rsidP="00E3137F">
            <w:r>
              <w:lastRenderedPageBreak/>
              <w:t>Sefton</w:t>
            </w:r>
          </w:p>
        </w:tc>
        <w:tc>
          <w:tcPr>
            <w:tcW w:w="881" w:type="dxa"/>
            <w:shd w:val="clear" w:color="auto" w:fill="D1D1D1" w:themeFill="background2" w:themeFillShade="E6"/>
          </w:tcPr>
          <w:p w14:paraId="6F104727" w14:textId="77777777" w:rsidR="00212A0F" w:rsidRDefault="00212A0F" w:rsidP="00E3137F">
            <w:r>
              <w:t>F3</w:t>
            </w:r>
          </w:p>
        </w:tc>
        <w:tc>
          <w:tcPr>
            <w:tcW w:w="1699" w:type="dxa"/>
            <w:shd w:val="clear" w:color="auto" w:fill="D1D1D1" w:themeFill="background2" w:themeFillShade="E6"/>
          </w:tcPr>
          <w:p w14:paraId="5E86A611" w14:textId="77777777" w:rsidR="00212A0F" w:rsidRDefault="00212A0F" w:rsidP="00E3137F">
            <w:r>
              <w:t>Site North of Farriers Way, Sefton</w:t>
            </w:r>
          </w:p>
        </w:tc>
        <w:tc>
          <w:tcPr>
            <w:tcW w:w="1429" w:type="dxa"/>
            <w:shd w:val="clear" w:color="auto" w:fill="D1D1D1" w:themeFill="background2" w:themeFillShade="E6"/>
          </w:tcPr>
          <w:p w14:paraId="6E9DC09A" w14:textId="77777777" w:rsidR="00212A0F" w:rsidRDefault="00212A0F" w:rsidP="00E3137F">
            <w:r>
              <w:t>District-level</w:t>
            </w:r>
          </w:p>
        </w:tc>
        <w:tc>
          <w:tcPr>
            <w:tcW w:w="1265" w:type="dxa"/>
            <w:shd w:val="clear" w:color="auto" w:fill="D1D1D1" w:themeFill="background2" w:themeFillShade="E6"/>
          </w:tcPr>
          <w:p w14:paraId="34F2B966" w14:textId="77777777" w:rsidR="00212A0F" w:rsidRDefault="00212A0F" w:rsidP="00E3137F">
            <w:r>
              <w:t>1.7</w:t>
            </w:r>
          </w:p>
        </w:tc>
        <w:tc>
          <w:tcPr>
            <w:tcW w:w="2290" w:type="dxa"/>
            <w:shd w:val="clear" w:color="auto" w:fill="D1D1D1" w:themeFill="background2" w:themeFillShade="E6"/>
          </w:tcPr>
          <w:p w14:paraId="5EBF55CB" w14:textId="124A67A1" w:rsidR="00212A0F" w:rsidRDefault="00212A0F" w:rsidP="00E3137F">
            <w:r>
              <w:t xml:space="preserve">Unavailable – planning permission for logistics/distribution </w:t>
            </w:r>
            <w:r w:rsidR="004533DD">
              <w:t>warehouse</w:t>
            </w:r>
            <w:r>
              <w:t>.  Could potentially still be used for waste purposes.</w:t>
            </w:r>
          </w:p>
        </w:tc>
      </w:tr>
      <w:tr w:rsidR="00212A0F" w14:paraId="68518B95" w14:textId="77777777" w:rsidTr="00E3137F">
        <w:tc>
          <w:tcPr>
            <w:tcW w:w="1452" w:type="dxa"/>
            <w:shd w:val="clear" w:color="auto" w:fill="D9F2D0" w:themeFill="accent6" w:themeFillTint="33"/>
          </w:tcPr>
          <w:p w14:paraId="7B1C0BBC" w14:textId="77777777" w:rsidR="00212A0F" w:rsidRDefault="00212A0F" w:rsidP="00E3137F">
            <w:r>
              <w:t>Sefton</w:t>
            </w:r>
          </w:p>
        </w:tc>
        <w:tc>
          <w:tcPr>
            <w:tcW w:w="881" w:type="dxa"/>
            <w:shd w:val="clear" w:color="auto" w:fill="D9F2D0" w:themeFill="accent6" w:themeFillTint="33"/>
          </w:tcPr>
          <w:p w14:paraId="7DFB1578" w14:textId="77777777" w:rsidR="00212A0F" w:rsidRDefault="00212A0F" w:rsidP="00E3137F">
            <w:r>
              <w:t>F4</w:t>
            </w:r>
          </w:p>
        </w:tc>
        <w:tc>
          <w:tcPr>
            <w:tcW w:w="1699" w:type="dxa"/>
            <w:shd w:val="clear" w:color="auto" w:fill="D9F2D0" w:themeFill="accent6" w:themeFillTint="33"/>
          </w:tcPr>
          <w:p w14:paraId="24738545" w14:textId="77777777" w:rsidR="00212A0F" w:rsidRDefault="00212A0F" w:rsidP="00E3137F">
            <w:r>
              <w:t>1-2 Acorn Way, Bootle</w:t>
            </w:r>
          </w:p>
        </w:tc>
        <w:tc>
          <w:tcPr>
            <w:tcW w:w="1429" w:type="dxa"/>
            <w:shd w:val="clear" w:color="auto" w:fill="D9F2D0" w:themeFill="accent6" w:themeFillTint="33"/>
          </w:tcPr>
          <w:p w14:paraId="7ECC7876" w14:textId="77777777" w:rsidR="00212A0F" w:rsidRDefault="00212A0F" w:rsidP="00E3137F">
            <w:r>
              <w:t>District-level</w:t>
            </w:r>
          </w:p>
        </w:tc>
        <w:tc>
          <w:tcPr>
            <w:tcW w:w="1265" w:type="dxa"/>
            <w:shd w:val="clear" w:color="auto" w:fill="D9F2D0" w:themeFill="accent6" w:themeFillTint="33"/>
          </w:tcPr>
          <w:p w14:paraId="05364341" w14:textId="77777777" w:rsidR="00212A0F" w:rsidRDefault="00212A0F" w:rsidP="00E3137F">
            <w:r>
              <w:t>0.8</w:t>
            </w:r>
          </w:p>
        </w:tc>
        <w:tc>
          <w:tcPr>
            <w:tcW w:w="2290" w:type="dxa"/>
            <w:shd w:val="clear" w:color="auto" w:fill="D9F2D0" w:themeFill="accent6" w:themeFillTint="33"/>
          </w:tcPr>
          <w:p w14:paraId="0DBEB5CF" w14:textId="77777777" w:rsidR="00212A0F" w:rsidRDefault="00212A0F" w:rsidP="00E3137F">
            <w:r>
              <w:t xml:space="preserve">Partially available – part of site used for tarmac/recycled aggregate processing. </w:t>
            </w:r>
          </w:p>
        </w:tc>
      </w:tr>
      <w:tr w:rsidR="00212A0F" w14:paraId="48145E43" w14:textId="77777777" w:rsidTr="00E3137F">
        <w:tc>
          <w:tcPr>
            <w:tcW w:w="1452" w:type="dxa"/>
            <w:shd w:val="clear" w:color="auto" w:fill="D1D1D1" w:themeFill="background2" w:themeFillShade="E6"/>
          </w:tcPr>
          <w:p w14:paraId="1B64B49D" w14:textId="77777777" w:rsidR="00212A0F" w:rsidRDefault="00212A0F" w:rsidP="00E3137F">
            <w:r>
              <w:t xml:space="preserve">Wirral </w:t>
            </w:r>
          </w:p>
        </w:tc>
        <w:tc>
          <w:tcPr>
            <w:tcW w:w="881" w:type="dxa"/>
            <w:shd w:val="clear" w:color="auto" w:fill="D1D1D1" w:themeFill="background2" w:themeFillShade="E6"/>
          </w:tcPr>
          <w:p w14:paraId="0171AA94" w14:textId="77777777" w:rsidR="00212A0F" w:rsidRDefault="00212A0F" w:rsidP="00E3137F">
            <w:r>
              <w:t>W1</w:t>
            </w:r>
          </w:p>
        </w:tc>
        <w:tc>
          <w:tcPr>
            <w:tcW w:w="1699" w:type="dxa"/>
            <w:shd w:val="clear" w:color="auto" w:fill="D1D1D1" w:themeFill="background2" w:themeFillShade="E6"/>
          </w:tcPr>
          <w:p w14:paraId="00A9A472" w14:textId="77777777" w:rsidR="00212A0F" w:rsidRDefault="00212A0F" w:rsidP="00E3137F">
            <w:r>
              <w:t>Car Parking /Storage Area, former Cammell Laird Shipyard, Campbeltown Road</w:t>
            </w:r>
          </w:p>
        </w:tc>
        <w:tc>
          <w:tcPr>
            <w:tcW w:w="1429" w:type="dxa"/>
            <w:shd w:val="clear" w:color="auto" w:fill="D1D1D1" w:themeFill="background2" w:themeFillShade="E6"/>
          </w:tcPr>
          <w:p w14:paraId="07165122" w14:textId="77777777" w:rsidR="00212A0F" w:rsidRDefault="00212A0F" w:rsidP="00E3137F">
            <w:r>
              <w:t>Sub-regional</w:t>
            </w:r>
          </w:p>
        </w:tc>
        <w:tc>
          <w:tcPr>
            <w:tcW w:w="1265" w:type="dxa"/>
            <w:shd w:val="clear" w:color="auto" w:fill="D1D1D1" w:themeFill="background2" w:themeFillShade="E6"/>
          </w:tcPr>
          <w:p w14:paraId="7E33284D" w14:textId="77777777" w:rsidR="00212A0F" w:rsidRDefault="00212A0F" w:rsidP="00E3137F">
            <w:r>
              <w:t>5.9</w:t>
            </w:r>
          </w:p>
        </w:tc>
        <w:tc>
          <w:tcPr>
            <w:tcW w:w="2290" w:type="dxa"/>
            <w:shd w:val="clear" w:color="auto" w:fill="D1D1D1" w:themeFill="background2" w:themeFillShade="E6"/>
          </w:tcPr>
          <w:p w14:paraId="0B9E0437" w14:textId="77777777" w:rsidR="00212A0F" w:rsidRDefault="00212A0F" w:rsidP="00E3137F">
            <w:r>
              <w:t>Unavailable – permission granted for temporary open air storage on majority of site and industrial unit on part of site.</w:t>
            </w:r>
          </w:p>
        </w:tc>
      </w:tr>
      <w:tr w:rsidR="00212A0F" w14:paraId="608AC262" w14:textId="77777777" w:rsidTr="00E3137F">
        <w:tc>
          <w:tcPr>
            <w:tcW w:w="1452" w:type="dxa"/>
            <w:shd w:val="clear" w:color="auto" w:fill="CAEDFB" w:themeFill="accent4" w:themeFillTint="33"/>
          </w:tcPr>
          <w:p w14:paraId="50711797" w14:textId="77777777" w:rsidR="00212A0F" w:rsidRDefault="00212A0F" w:rsidP="00E3137F">
            <w:r>
              <w:t>Wirral</w:t>
            </w:r>
          </w:p>
        </w:tc>
        <w:tc>
          <w:tcPr>
            <w:tcW w:w="881" w:type="dxa"/>
            <w:shd w:val="clear" w:color="auto" w:fill="CAEDFB" w:themeFill="accent4" w:themeFillTint="33"/>
          </w:tcPr>
          <w:p w14:paraId="1DA2E13C" w14:textId="77777777" w:rsidR="00212A0F" w:rsidRDefault="00212A0F" w:rsidP="00E3137F">
            <w:r>
              <w:t>W2</w:t>
            </w:r>
          </w:p>
        </w:tc>
        <w:tc>
          <w:tcPr>
            <w:tcW w:w="1699" w:type="dxa"/>
            <w:shd w:val="clear" w:color="auto" w:fill="CAEDFB" w:themeFill="accent4" w:themeFillTint="33"/>
          </w:tcPr>
          <w:p w14:paraId="0CA78B6C" w14:textId="77777777" w:rsidR="00212A0F" w:rsidRDefault="00212A0F" w:rsidP="00E3137F">
            <w:r>
              <w:t>Bidston MRF / HWRC, Wallasey Bridge Road</w:t>
            </w:r>
          </w:p>
        </w:tc>
        <w:tc>
          <w:tcPr>
            <w:tcW w:w="1429" w:type="dxa"/>
            <w:shd w:val="clear" w:color="auto" w:fill="CAEDFB" w:themeFill="accent4" w:themeFillTint="33"/>
          </w:tcPr>
          <w:p w14:paraId="129C72CC" w14:textId="77777777" w:rsidR="00212A0F" w:rsidRDefault="00212A0F" w:rsidP="00E3137F">
            <w:r>
              <w:t>District-level</w:t>
            </w:r>
          </w:p>
        </w:tc>
        <w:tc>
          <w:tcPr>
            <w:tcW w:w="1265" w:type="dxa"/>
            <w:shd w:val="clear" w:color="auto" w:fill="CAEDFB" w:themeFill="accent4" w:themeFillTint="33"/>
          </w:tcPr>
          <w:p w14:paraId="16ECB74E" w14:textId="77777777" w:rsidR="00212A0F" w:rsidRDefault="00212A0F" w:rsidP="00E3137F">
            <w:r>
              <w:t>3.7</w:t>
            </w:r>
          </w:p>
        </w:tc>
        <w:tc>
          <w:tcPr>
            <w:tcW w:w="2290" w:type="dxa"/>
            <w:shd w:val="clear" w:color="auto" w:fill="CAEDFB" w:themeFill="accent4" w:themeFillTint="33"/>
          </w:tcPr>
          <w:p w14:paraId="1240F1D9" w14:textId="77777777" w:rsidR="00212A0F" w:rsidRDefault="00212A0F" w:rsidP="00E3137F">
            <w:r>
              <w:t>Available – operational waste management facility (HWRC/MRF/WTS)</w:t>
            </w:r>
          </w:p>
        </w:tc>
      </w:tr>
      <w:tr w:rsidR="00212A0F" w14:paraId="775545C1" w14:textId="77777777" w:rsidTr="00E3137F">
        <w:tc>
          <w:tcPr>
            <w:tcW w:w="1452" w:type="dxa"/>
            <w:shd w:val="clear" w:color="auto" w:fill="CAEDFB" w:themeFill="accent4" w:themeFillTint="33"/>
          </w:tcPr>
          <w:p w14:paraId="46501E6A" w14:textId="77777777" w:rsidR="00212A0F" w:rsidRDefault="00212A0F" w:rsidP="00E3137F">
            <w:r>
              <w:t>Wirral</w:t>
            </w:r>
          </w:p>
        </w:tc>
        <w:tc>
          <w:tcPr>
            <w:tcW w:w="881" w:type="dxa"/>
            <w:shd w:val="clear" w:color="auto" w:fill="CAEDFB" w:themeFill="accent4" w:themeFillTint="33"/>
          </w:tcPr>
          <w:p w14:paraId="0AABA92B" w14:textId="77777777" w:rsidR="00212A0F" w:rsidRDefault="00212A0F" w:rsidP="00E3137F">
            <w:r>
              <w:t>W3</w:t>
            </w:r>
          </w:p>
        </w:tc>
        <w:tc>
          <w:tcPr>
            <w:tcW w:w="1699" w:type="dxa"/>
            <w:shd w:val="clear" w:color="auto" w:fill="CAEDFB" w:themeFill="accent4" w:themeFillTint="33"/>
          </w:tcPr>
          <w:p w14:paraId="7685963B" w14:textId="77777777" w:rsidR="00212A0F" w:rsidRDefault="00212A0F" w:rsidP="00E3137F">
            <w:r>
              <w:t>Former Goods Yard, Adjacent Bidston MRF / HWRC, Wallasey Bridge Road</w:t>
            </w:r>
          </w:p>
        </w:tc>
        <w:tc>
          <w:tcPr>
            <w:tcW w:w="1429" w:type="dxa"/>
            <w:shd w:val="clear" w:color="auto" w:fill="CAEDFB" w:themeFill="accent4" w:themeFillTint="33"/>
          </w:tcPr>
          <w:p w14:paraId="7DE15DCD" w14:textId="77777777" w:rsidR="00212A0F" w:rsidRDefault="00212A0F" w:rsidP="00E3137F">
            <w:r>
              <w:t>District-level</w:t>
            </w:r>
          </w:p>
        </w:tc>
        <w:tc>
          <w:tcPr>
            <w:tcW w:w="1265" w:type="dxa"/>
            <w:shd w:val="clear" w:color="auto" w:fill="CAEDFB" w:themeFill="accent4" w:themeFillTint="33"/>
          </w:tcPr>
          <w:p w14:paraId="49D871CA" w14:textId="77777777" w:rsidR="00212A0F" w:rsidRPr="002F364B" w:rsidRDefault="00212A0F" w:rsidP="00E3137F">
            <w:r>
              <w:t>2.8</w:t>
            </w:r>
          </w:p>
        </w:tc>
        <w:tc>
          <w:tcPr>
            <w:tcW w:w="2290" w:type="dxa"/>
            <w:shd w:val="clear" w:color="auto" w:fill="CAEDFB" w:themeFill="accent4" w:themeFillTint="33"/>
          </w:tcPr>
          <w:p w14:paraId="0F923704" w14:textId="77777777" w:rsidR="00212A0F" w:rsidRDefault="00212A0F" w:rsidP="00E3137F">
            <w:r w:rsidRPr="002F364B">
              <w:t>Available – operational waste transfer station with capacity for expansion.</w:t>
            </w:r>
          </w:p>
        </w:tc>
      </w:tr>
    </w:tbl>
    <w:p w14:paraId="2F80FE8A" w14:textId="77777777" w:rsidR="003A6EA5" w:rsidRDefault="003A6EA5" w:rsidP="00D901C6"/>
    <w:p w14:paraId="0CF02953" w14:textId="130B67F6" w:rsidR="00880A3D" w:rsidRDefault="00880A3D" w:rsidP="00D901C6">
      <w:pPr>
        <w:pStyle w:val="ListParagraph"/>
        <w:numPr>
          <w:ilvl w:val="0"/>
          <w:numId w:val="1"/>
        </w:numPr>
        <w:ind w:left="567" w:hanging="567"/>
      </w:pPr>
      <w:r>
        <w:t>Table 1 shows the current availability of the allocated sites, four out of 6 sub-regional sites are still available.  Two of these are sites are occupied by existing waste operators and therefore, access to these sites is dependent on the operator’s cooperation or business need to amend/increase operations.  Eight of the twelve district level sites remain available.  Six of these were included as there was potential to increase capacity and improve the existing waste facility.  Therefore, availability of these 6 sites depends on the current operator.</w:t>
      </w:r>
    </w:p>
    <w:p w14:paraId="0FC9BC6E" w14:textId="77777777" w:rsidR="00D901C6" w:rsidRDefault="00D901C6" w:rsidP="00D901C6">
      <w:pPr>
        <w:pStyle w:val="ListParagraph"/>
        <w:ind w:left="567"/>
      </w:pPr>
    </w:p>
    <w:p w14:paraId="401289A1" w14:textId="2F452E90" w:rsidR="004533DD" w:rsidRDefault="009E1B42" w:rsidP="00D901C6">
      <w:pPr>
        <w:pStyle w:val="ListParagraph"/>
        <w:numPr>
          <w:ilvl w:val="0"/>
          <w:numId w:val="1"/>
        </w:numPr>
        <w:ind w:left="567" w:hanging="567"/>
      </w:pPr>
      <w:r>
        <w:t>Since the adoption of the WLP</w:t>
      </w:r>
      <w:r w:rsidR="006E7B83">
        <w:t>, the waste applications that have come forward during the first 10 years of the plan period, have been unevenly distributed</w:t>
      </w:r>
      <w:r w:rsidR="008F3139">
        <w:t xml:space="preserve"> and mainly focused in three districts</w:t>
      </w:r>
      <w:r w:rsidR="00F33095">
        <w:t xml:space="preserve">, as </w:t>
      </w:r>
      <w:r>
        <w:t>illustrated spatially in Figure 1</w:t>
      </w:r>
      <w:r w:rsidR="006E7B83">
        <w:t>.</w:t>
      </w:r>
      <w:r w:rsidR="00037093">
        <w:t xml:space="preserve"> </w:t>
      </w:r>
      <w:r w:rsidR="00727C3A">
        <w:t xml:space="preserve">  This is partly due to a large facility in Halton increasing capacity.  Also, a large facility for managing incinerator bottom ash </w:t>
      </w:r>
      <w:r w:rsidR="00727C3A">
        <w:lastRenderedPageBreak/>
        <w:t xml:space="preserve">needing to be located close to the </w:t>
      </w:r>
      <w:r w:rsidR="00FC3FDA">
        <w:t xml:space="preserve">Runcorn </w:t>
      </w:r>
      <w:r w:rsidR="00727C3A">
        <w:t xml:space="preserve">Energy from Waste facility to avoid increased </w:t>
      </w:r>
      <w:r w:rsidR="00D901C6">
        <w:rPr>
          <w:noProof/>
        </w:rPr>
        <w:drawing>
          <wp:anchor distT="0" distB="0" distL="114300" distR="114300" simplePos="0" relativeHeight="251662336" behindDoc="1" locked="0" layoutInCell="1" allowOverlap="1" wp14:anchorId="3C3CF841" wp14:editId="04644D33">
            <wp:simplePos x="0" y="0"/>
            <wp:positionH relativeFrom="column">
              <wp:posOffset>101600</wp:posOffset>
            </wp:positionH>
            <wp:positionV relativeFrom="paragraph">
              <wp:posOffset>894080</wp:posOffset>
            </wp:positionV>
            <wp:extent cx="5630524" cy="7966075"/>
            <wp:effectExtent l="0" t="0" r="8890" b="0"/>
            <wp:wrapTight wrapText="bothSides">
              <wp:wrapPolygon edited="0">
                <wp:start x="0" y="0"/>
                <wp:lineTo x="0" y="21540"/>
                <wp:lineTo x="21561" y="21540"/>
                <wp:lineTo x="21561" y="0"/>
                <wp:lineTo x="0" y="0"/>
              </wp:wrapPolygon>
            </wp:wrapTight>
            <wp:docPr id="172399111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91114" name="Picture 1" descr="A map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0524" cy="7966075"/>
                    </a:xfrm>
                    <a:prstGeom prst="rect">
                      <a:avLst/>
                    </a:prstGeom>
                    <a:noFill/>
                    <a:ln>
                      <a:noFill/>
                    </a:ln>
                  </pic:spPr>
                </pic:pic>
              </a:graphicData>
            </a:graphic>
          </wp:anchor>
        </w:drawing>
      </w:r>
      <w:r w:rsidR="00727C3A">
        <w:t>traffic movements.</w:t>
      </w:r>
    </w:p>
    <w:p w14:paraId="0F7C9209" w14:textId="77777777" w:rsidR="00D901C6" w:rsidRPr="004440B2" w:rsidRDefault="00D901C6" w:rsidP="00D901C6">
      <w:pPr>
        <w:pStyle w:val="ListParagraph"/>
        <w:ind w:left="567"/>
        <w:rPr>
          <w:sz w:val="10"/>
          <w:szCs w:val="10"/>
        </w:rPr>
      </w:pPr>
    </w:p>
    <w:p w14:paraId="0B181139" w14:textId="282A535E" w:rsidR="00880A3D" w:rsidRPr="004440B2" w:rsidRDefault="00880A3D" w:rsidP="00D901C6">
      <w:pPr>
        <w:rPr>
          <w:b/>
          <w:bCs/>
        </w:rPr>
      </w:pPr>
      <w:bookmarkStart w:id="1" w:name="_Hlk190180741"/>
      <w:r w:rsidRPr="004440B2">
        <w:rPr>
          <w:b/>
          <w:bCs/>
        </w:rPr>
        <w:t>Figure 1: Implemented and Extant Consented Waste Management Capacity since 201</w:t>
      </w:r>
      <w:bookmarkEnd w:id="1"/>
      <w:r w:rsidR="004440B2" w:rsidRPr="004440B2">
        <w:rPr>
          <w:b/>
          <w:bCs/>
        </w:rPr>
        <w:t>3</w:t>
      </w:r>
    </w:p>
    <w:p w14:paraId="79E5296B" w14:textId="49A82503" w:rsidR="006E7B83" w:rsidRDefault="008F3139" w:rsidP="006E7B83">
      <w:pPr>
        <w:pStyle w:val="ListParagraph"/>
        <w:numPr>
          <w:ilvl w:val="0"/>
          <w:numId w:val="1"/>
        </w:numPr>
        <w:ind w:left="567" w:hanging="567"/>
      </w:pPr>
      <w:r>
        <w:lastRenderedPageBreak/>
        <w:t>I</w:t>
      </w:r>
      <w:r w:rsidR="00037093">
        <w:t>t’s also important to note that the vast majority of new waste capacity has come forward on unallocated sites or has been provided as an increased capacity at an existing waste management facility.</w:t>
      </w:r>
      <w:r>
        <w:t xml:space="preserve">  However, overall the facilities have probably met a combination of diffuse, centralised and clustered sites, perhaps with </w:t>
      </w:r>
      <w:r w:rsidR="003A7DEC">
        <w:t xml:space="preserve">the most </w:t>
      </w:r>
      <w:r>
        <w:t xml:space="preserve">focus on </w:t>
      </w:r>
      <w:r w:rsidR="003A7DEC">
        <w:t>improvements to</w:t>
      </w:r>
      <w:r>
        <w:t xml:space="preserve"> existing facilities. </w:t>
      </w:r>
      <w:r w:rsidR="009E1B42">
        <w:t xml:space="preserve">  </w:t>
      </w:r>
    </w:p>
    <w:p w14:paraId="20192578" w14:textId="6BAF2A42" w:rsidR="00642483" w:rsidRPr="00763BE7" w:rsidRDefault="00642483" w:rsidP="008450DB">
      <w:pPr>
        <w:ind w:left="567"/>
        <w:rPr>
          <w:b/>
          <w:bCs/>
        </w:rPr>
      </w:pPr>
      <w:r w:rsidRPr="00763BE7">
        <w:rPr>
          <w:b/>
          <w:bCs/>
        </w:rPr>
        <w:t>Table</w:t>
      </w:r>
      <w:r w:rsidR="008450DB" w:rsidRPr="00763BE7">
        <w:rPr>
          <w:b/>
          <w:bCs/>
        </w:rPr>
        <w:t xml:space="preserve"> </w:t>
      </w:r>
      <w:r w:rsidR="0060743C" w:rsidRPr="00763BE7">
        <w:rPr>
          <w:b/>
          <w:bCs/>
        </w:rPr>
        <w:t>2</w:t>
      </w:r>
      <w:r w:rsidR="008450DB" w:rsidRPr="00763BE7">
        <w:rPr>
          <w:b/>
          <w:bCs/>
        </w:rPr>
        <w:t>.  Number of New Sites, Capacity and % Total Capacity of Waste Management Facilities per District since Adoption of the Joint Waste Local Plan</w:t>
      </w:r>
      <w:r w:rsidR="00AB4E23" w:rsidRPr="00763BE7">
        <w:rPr>
          <w:b/>
          <w:bCs/>
        </w:rPr>
        <w:t xml:space="preserve">. </w:t>
      </w:r>
    </w:p>
    <w:tbl>
      <w:tblPr>
        <w:tblStyle w:val="TableGrid"/>
        <w:tblW w:w="0" w:type="auto"/>
        <w:tblLook w:val="00A0" w:firstRow="1" w:lastRow="0" w:firstColumn="1" w:lastColumn="0" w:noHBand="0" w:noVBand="0"/>
      </w:tblPr>
      <w:tblGrid>
        <w:gridCol w:w="2525"/>
        <w:gridCol w:w="1680"/>
        <w:gridCol w:w="1695"/>
        <w:gridCol w:w="1686"/>
        <w:gridCol w:w="1430"/>
      </w:tblGrid>
      <w:tr w:rsidR="00535A7C" w:rsidRPr="00C605E0" w14:paraId="2CB91A97" w14:textId="77777777" w:rsidTr="00911673">
        <w:trPr>
          <w:trHeight w:val="347"/>
        </w:trPr>
        <w:tc>
          <w:tcPr>
            <w:tcW w:w="9016" w:type="dxa"/>
            <w:gridSpan w:val="5"/>
            <w:shd w:val="clear" w:color="auto" w:fill="DAE9F7" w:themeFill="text2" w:themeFillTint="1A"/>
          </w:tcPr>
          <w:p w14:paraId="52128D07" w14:textId="572C82C0" w:rsidR="00535A7C" w:rsidRPr="00642483" w:rsidRDefault="00535A7C" w:rsidP="000B4198">
            <w:pPr>
              <w:rPr>
                <w:bCs/>
              </w:rPr>
            </w:pPr>
            <w:r w:rsidRPr="00642483">
              <w:rPr>
                <w:bCs/>
              </w:rPr>
              <w:t>Apr 2013 – Mar 2023</w:t>
            </w:r>
          </w:p>
        </w:tc>
      </w:tr>
      <w:tr w:rsidR="00535A7C" w:rsidRPr="00C605E0" w14:paraId="44218417" w14:textId="77777777" w:rsidTr="00911673">
        <w:trPr>
          <w:trHeight w:val="1350"/>
        </w:trPr>
        <w:tc>
          <w:tcPr>
            <w:tcW w:w="2525" w:type="dxa"/>
            <w:shd w:val="clear" w:color="auto" w:fill="DAE9F7" w:themeFill="text2" w:themeFillTint="1A"/>
          </w:tcPr>
          <w:p w14:paraId="543DCC8D" w14:textId="55C43B5A" w:rsidR="00535A7C" w:rsidRPr="00642483" w:rsidRDefault="00535A7C" w:rsidP="00642483">
            <w:pPr>
              <w:rPr>
                <w:bCs/>
              </w:rPr>
            </w:pPr>
            <w:r w:rsidRPr="00642483">
              <w:rPr>
                <w:bCs/>
              </w:rPr>
              <w:t>District</w:t>
            </w:r>
          </w:p>
        </w:tc>
        <w:tc>
          <w:tcPr>
            <w:tcW w:w="3375" w:type="dxa"/>
            <w:gridSpan w:val="2"/>
            <w:shd w:val="clear" w:color="auto" w:fill="DAE9F7" w:themeFill="text2" w:themeFillTint="1A"/>
          </w:tcPr>
          <w:p w14:paraId="1A5045EC" w14:textId="767FBCB8" w:rsidR="00535A7C" w:rsidRPr="00642483" w:rsidRDefault="00535A7C" w:rsidP="00642483">
            <w:pPr>
              <w:rPr>
                <w:bCs/>
              </w:rPr>
            </w:pPr>
            <w:r w:rsidRPr="00642483">
              <w:rPr>
                <w:bCs/>
              </w:rPr>
              <w:t>Consented capacity (tonnes per annum)</w:t>
            </w:r>
          </w:p>
        </w:tc>
        <w:tc>
          <w:tcPr>
            <w:tcW w:w="1686" w:type="dxa"/>
            <w:shd w:val="clear" w:color="auto" w:fill="DAE9F7" w:themeFill="text2" w:themeFillTint="1A"/>
          </w:tcPr>
          <w:p w14:paraId="61DD11D1" w14:textId="653E18F4" w:rsidR="00535A7C" w:rsidRPr="00642483" w:rsidRDefault="00535A7C" w:rsidP="00642483">
            <w:pPr>
              <w:rPr>
                <w:bCs/>
              </w:rPr>
            </w:pPr>
            <w:r w:rsidRPr="00642483">
              <w:rPr>
                <w:bCs/>
              </w:rPr>
              <w:t>No.  of sites</w:t>
            </w:r>
          </w:p>
        </w:tc>
        <w:tc>
          <w:tcPr>
            <w:tcW w:w="1430" w:type="dxa"/>
            <w:shd w:val="clear" w:color="auto" w:fill="DAE9F7" w:themeFill="text2" w:themeFillTint="1A"/>
          </w:tcPr>
          <w:p w14:paraId="79015B89" w14:textId="77777777" w:rsidR="00535A7C" w:rsidRPr="00642483" w:rsidRDefault="00535A7C" w:rsidP="00642483">
            <w:pPr>
              <w:rPr>
                <w:bCs/>
              </w:rPr>
            </w:pPr>
            <w:r w:rsidRPr="00642483">
              <w:rPr>
                <w:bCs/>
              </w:rPr>
              <w:t>% of Total Capacity</w:t>
            </w:r>
          </w:p>
        </w:tc>
      </w:tr>
      <w:tr w:rsidR="00535A7C" w14:paraId="74170E32" w14:textId="77777777" w:rsidTr="00C62B2B">
        <w:trPr>
          <w:trHeight w:val="450"/>
        </w:trPr>
        <w:tc>
          <w:tcPr>
            <w:tcW w:w="2525" w:type="dxa"/>
            <w:vMerge w:val="restart"/>
          </w:tcPr>
          <w:p w14:paraId="54D540CB" w14:textId="30865ED8" w:rsidR="00535A7C" w:rsidRPr="00642483" w:rsidRDefault="00535A7C" w:rsidP="00642483">
            <w:pPr>
              <w:rPr>
                <w:bCs/>
              </w:rPr>
            </w:pPr>
            <w:r w:rsidRPr="00642483">
              <w:rPr>
                <w:bCs/>
              </w:rPr>
              <w:t>Halton</w:t>
            </w:r>
          </w:p>
        </w:tc>
        <w:tc>
          <w:tcPr>
            <w:tcW w:w="1680" w:type="dxa"/>
          </w:tcPr>
          <w:p w14:paraId="44882B1D" w14:textId="591B31F9" w:rsidR="00535A7C" w:rsidRPr="00642483" w:rsidRDefault="00535A7C" w:rsidP="00642483">
            <w:pPr>
              <w:rPr>
                <w:bCs/>
              </w:rPr>
            </w:pPr>
            <w:r>
              <w:rPr>
                <w:bCs/>
              </w:rPr>
              <w:t>Total consented</w:t>
            </w:r>
          </w:p>
        </w:tc>
        <w:tc>
          <w:tcPr>
            <w:tcW w:w="1695" w:type="dxa"/>
          </w:tcPr>
          <w:p w14:paraId="091314BC" w14:textId="177026AB" w:rsidR="00535A7C" w:rsidRPr="00642483" w:rsidRDefault="00535A7C" w:rsidP="00642483">
            <w:pPr>
              <w:rPr>
                <w:bCs/>
              </w:rPr>
            </w:pPr>
            <w:r w:rsidRPr="00642483">
              <w:rPr>
                <w:bCs/>
              </w:rPr>
              <w:t>1</w:t>
            </w:r>
            <w:r>
              <w:rPr>
                <w:bCs/>
              </w:rPr>
              <w:t>,422,400</w:t>
            </w:r>
          </w:p>
        </w:tc>
        <w:tc>
          <w:tcPr>
            <w:tcW w:w="1686" w:type="dxa"/>
          </w:tcPr>
          <w:p w14:paraId="14238ECE" w14:textId="610F8A41" w:rsidR="00535A7C" w:rsidRPr="00642483" w:rsidRDefault="00535A7C" w:rsidP="00642483">
            <w:pPr>
              <w:rPr>
                <w:bCs/>
              </w:rPr>
            </w:pPr>
            <w:r w:rsidRPr="00642483">
              <w:rPr>
                <w:bCs/>
              </w:rPr>
              <w:t>1</w:t>
            </w:r>
            <w:r>
              <w:rPr>
                <w:bCs/>
              </w:rPr>
              <w:t>6</w:t>
            </w:r>
          </w:p>
        </w:tc>
        <w:tc>
          <w:tcPr>
            <w:tcW w:w="1430" w:type="dxa"/>
          </w:tcPr>
          <w:p w14:paraId="332A2D42" w14:textId="141B26B2" w:rsidR="00535A7C" w:rsidRPr="00642483" w:rsidRDefault="00535A7C" w:rsidP="00642483">
            <w:pPr>
              <w:rPr>
                <w:bCs/>
              </w:rPr>
            </w:pPr>
            <w:r>
              <w:rPr>
                <w:bCs/>
              </w:rPr>
              <w:t>54.3</w:t>
            </w:r>
          </w:p>
        </w:tc>
      </w:tr>
      <w:tr w:rsidR="00535A7C" w14:paraId="34D3B8DE" w14:textId="77777777" w:rsidTr="00C62B2B">
        <w:trPr>
          <w:trHeight w:val="450"/>
        </w:trPr>
        <w:tc>
          <w:tcPr>
            <w:tcW w:w="2525" w:type="dxa"/>
            <w:vMerge/>
          </w:tcPr>
          <w:p w14:paraId="238E4C8F" w14:textId="77777777" w:rsidR="00535A7C" w:rsidRPr="00642483" w:rsidRDefault="00535A7C" w:rsidP="00642483">
            <w:pPr>
              <w:rPr>
                <w:bCs/>
              </w:rPr>
            </w:pPr>
          </w:p>
        </w:tc>
        <w:tc>
          <w:tcPr>
            <w:tcW w:w="1680" w:type="dxa"/>
          </w:tcPr>
          <w:p w14:paraId="689A6B1D" w14:textId="782C8AE1" w:rsidR="00535A7C" w:rsidRDefault="00535A7C" w:rsidP="00642483">
            <w:pPr>
              <w:rPr>
                <w:bCs/>
              </w:rPr>
            </w:pPr>
            <w:r>
              <w:rPr>
                <w:bCs/>
              </w:rPr>
              <w:t>Extant or implemented</w:t>
            </w:r>
          </w:p>
        </w:tc>
        <w:tc>
          <w:tcPr>
            <w:tcW w:w="1695" w:type="dxa"/>
          </w:tcPr>
          <w:p w14:paraId="251BE1B1" w14:textId="36EACBD5" w:rsidR="00535A7C" w:rsidRPr="00642483" w:rsidRDefault="00535A7C" w:rsidP="00642483">
            <w:pPr>
              <w:rPr>
                <w:bCs/>
              </w:rPr>
            </w:pPr>
            <w:r>
              <w:rPr>
                <w:bCs/>
              </w:rPr>
              <w:t>1,337,500</w:t>
            </w:r>
          </w:p>
        </w:tc>
        <w:tc>
          <w:tcPr>
            <w:tcW w:w="1686" w:type="dxa"/>
          </w:tcPr>
          <w:p w14:paraId="39AE11AD" w14:textId="0A9544C9" w:rsidR="00535A7C" w:rsidRPr="00642483" w:rsidRDefault="00535A7C" w:rsidP="00642483">
            <w:pPr>
              <w:rPr>
                <w:bCs/>
              </w:rPr>
            </w:pPr>
            <w:r>
              <w:rPr>
                <w:bCs/>
              </w:rPr>
              <w:t>15</w:t>
            </w:r>
          </w:p>
        </w:tc>
        <w:tc>
          <w:tcPr>
            <w:tcW w:w="1430" w:type="dxa"/>
          </w:tcPr>
          <w:p w14:paraId="65E8F389" w14:textId="70BB1AB7" w:rsidR="00535A7C" w:rsidRPr="00642483" w:rsidRDefault="00535A7C" w:rsidP="00642483">
            <w:pPr>
              <w:rPr>
                <w:bCs/>
              </w:rPr>
            </w:pPr>
            <w:r>
              <w:rPr>
                <w:bCs/>
              </w:rPr>
              <w:t>62</w:t>
            </w:r>
          </w:p>
        </w:tc>
      </w:tr>
      <w:tr w:rsidR="00535A7C" w14:paraId="0001B0CA" w14:textId="77777777" w:rsidTr="00C62B2B">
        <w:trPr>
          <w:trHeight w:val="450"/>
        </w:trPr>
        <w:tc>
          <w:tcPr>
            <w:tcW w:w="2525" w:type="dxa"/>
            <w:vMerge w:val="restart"/>
          </w:tcPr>
          <w:p w14:paraId="33889079" w14:textId="4122ADF5" w:rsidR="00535A7C" w:rsidRPr="00642483" w:rsidRDefault="00535A7C" w:rsidP="00642483">
            <w:pPr>
              <w:rPr>
                <w:bCs/>
              </w:rPr>
            </w:pPr>
            <w:r w:rsidRPr="00642483">
              <w:rPr>
                <w:bCs/>
              </w:rPr>
              <w:t>Knowsley</w:t>
            </w:r>
          </w:p>
        </w:tc>
        <w:tc>
          <w:tcPr>
            <w:tcW w:w="1680" w:type="dxa"/>
          </w:tcPr>
          <w:p w14:paraId="7A672378" w14:textId="3AC0107D" w:rsidR="00535A7C" w:rsidRDefault="00535A7C" w:rsidP="00642483">
            <w:pPr>
              <w:rPr>
                <w:bCs/>
              </w:rPr>
            </w:pPr>
            <w:r w:rsidRPr="00535A7C">
              <w:rPr>
                <w:bCs/>
              </w:rPr>
              <w:t>Total consented</w:t>
            </w:r>
          </w:p>
        </w:tc>
        <w:tc>
          <w:tcPr>
            <w:tcW w:w="1695" w:type="dxa"/>
          </w:tcPr>
          <w:p w14:paraId="2DADDFA7" w14:textId="070C3558" w:rsidR="00535A7C" w:rsidRPr="00642483" w:rsidRDefault="00535A7C" w:rsidP="00642483">
            <w:pPr>
              <w:rPr>
                <w:bCs/>
              </w:rPr>
            </w:pPr>
            <w:r>
              <w:rPr>
                <w:bCs/>
              </w:rPr>
              <w:t>188,</w:t>
            </w:r>
            <w:r w:rsidRPr="00642483">
              <w:rPr>
                <w:bCs/>
              </w:rPr>
              <w:t>000</w:t>
            </w:r>
          </w:p>
        </w:tc>
        <w:tc>
          <w:tcPr>
            <w:tcW w:w="1686" w:type="dxa"/>
          </w:tcPr>
          <w:p w14:paraId="191B329F" w14:textId="2BB556D6" w:rsidR="00535A7C" w:rsidRPr="00642483" w:rsidRDefault="00535A7C" w:rsidP="00642483">
            <w:pPr>
              <w:rPr>
                <w:bCs/>
              </w:rPr>
            </w:pPr>
            <w:r>
              <w:rPr>
                <w:bCs/>
              </w:rPr>
              <w:t>9</w:t>
            </w:r>
          </w:p>
        </w:tc>
        <w:tc>
          <w:tcPr>
            <w:tcW w:w="1430" w:type="dxa"/>
          </w:tcPr>
          <w:p w14:paraId="4371CE3C" w14:textId="266EB232" w:rsidR="00535A7C" w:rsidRPr="00642483" w:rsidRDefault="00535A7C" w:rsidP="00642483">
            <w:pPr>
              <w:rPr>
                <w:bCs/>
              </w:rPr>
            </w:pPr>
            <w:r>
              <w:rPr>
                <w:bCs/>
              </w:rPr>
              <w:t>7.1</w:t>
            </w:r>
          </w:p>
        </w:tc>
      </w:tr>
      <w:tr w:rsidR="00535A7C" w14:paraId="7A4CA2FB" w14:textId="77777777" w:rsidTr="00C62B2B">
        <w:trPr>
          <w:trHeight w:val="450"/>
        </w:trPr>
        <w:tc>
          <w:tcPr>
            <w:tcW w:w="2525" w:type="dxa"/>
            <w:vMerge/>
          </w:tcPr>
          <w:p w14:paraId="2933D954" w14:textId="77777777" w:rsidR="00535A7C" w:rsidRPr="00642483" w:rsidRDefault="00535A7C" w:rsidP="00642483">
            <w:pPr>
              <w:rPr>
                <w:bCs/>
              </w:rPr>
            </w:pPr>
          </w:p>
        </w:tc>
        <w:tc>
          <w:tcPr>
            <w:tcW w:w="1680" w:type="dxa"/>
          </w:tcPr>
          <w:p w14:paraId="6832F3E0" w14:textId="5FABB325" w:rsidR="00535A7C" w:rsidRDefault="00535A7C" w:rsidP="00642483">
            <w:pPr>
              <w:rPr>
                <w:bCs/>
              </w:rPr>
            </w:pPr>
            <w:r w:rsidRPr="00535A7C">
              <w:rPr>
                <w:bCs/>
              </w:rPr>
              <w:t>Extant or implemented</w:t>
            </w:r>
          </w:p>
        </w:tc>
        <w:tc>
          <w:tcPr>
            <w:tcW w:w="1695" w:type="dxa"/>
          </w:tcPr>
          <w:p w14:paraId="45253552" w14:textId="61C89CC4" w:rsidR="00535A7C" w:rsidRPr="00642483" w:rsidRDefault="00535A7C" w:rsidP="00642483">
            <w:pPr>
              <w:rPr>
                <w:bCs/>
              </w:rPr>
            </w:pPr>
            <w:r>
              <w:rPr>
                <w:bCs/>
              </w:rPr>
              <w:t>68,000</w:t>
            </w:r>
          </w:p>
        </w:tc>
        <w:tc>
          <w:tcPr>
            <w:tcW w:w="1686" w:type="dxa"/>
          </w:tcPr>
          <w:p w14:paraId="3F7B6168" w14:textId="7DE345E6" w:rsidR="00535A7C" w:rsidRPr="00642483" w:rsidRDefault="00535A7C" w:rsidP="00642483">
            <w:pPr>
              <w:rPr>
                <w:bCs/>
              </w:rPr>
            </w:pPr>
            <w:r>
              <w:rPr>
                <w:bCs/>
              </w:rPr>
              <w:t>6</w:t>
            </w:r>
          </w:p>
        </w:tc>
        <w:tc>
          <w:tcPr>
            <w:tcW w:w="1430" w:type="dxa"/>
          </w:tcPr>
          <w:p w14:paraId="7B54ABB8" w14:textId="03F1F195" w:rsidR="00535A7C" w:rsidRPr="00642483" w:rsidRDefault="00535A7C" w:rsidP="00642483">
            <w:pPr>
              <w:rPr>
                <w:bCs/>
              </w:rPr>
            </w:pPr>
            <w:r>
              <w:rPr>
                <w:bCs/>
              </w:rPr>
              <w:t>3.1</w:t>
            </w:r>
          </w:p>
        </w:tc>
      </w:tr>
      <w:tr w:rsidR="00535A7C" w14:paraId="34E6C358" w14:textId="77777777" w:rsidTr="00C62B2B">
        <w:trPr>
          <w:trHeight w:val="450"/>
        </w:trPr>
        <w:tc>
          <w:tcPr>
            <w:tcW w:w="2525" w:type="dxa"/>
            <w:vMerge w:val="restart"/>
          </w:tcPr>
          <w:p w14:paraId="5BE7D274" w14:textId="37ACE160" w:rsidR="00535A7C" w:rsidRPr="00642483" w:rsidRDefault="00535A7C" w:rsidP="00642483">
            <w:pPr>
              <w:rPr>
                <w:bCs/>
              </w:rPr>
            </w:pPr>
            <w:r w:rsidRPr="00642483">
              <w:rPr>
                <w:bCs/>
              </w:rPr>
              <w:t>Liverpool</w:t>
            </w:r>
          </w:p>
        </w:tc>
        <w:tc>
          <w:tcPr>
            <w:tcW w:w="1680" w:type="dxa"/>
          </w:tcPr>
          <w:p w14:paraId="1D8E67DD" w14:textId="530EF613" w:rsidR="00535A7C" w:rsidRDefault="00535A7C" w:rsidP="00642483">
            <w:pPr>
              <w:rPr>
                <w:bCs/>
              </w:rPr>
            </w:pPr>
            <w:r w:rsidRPr="00535A7C">
              <w:rPr>
                <w:bCs/>
              </w:rPr>
              <w:t>Total consented</w:t>
            </w:r>
          </w:p>
        </w:tc>
        <w:tc>
          <w:tcPr>
            <w:tcW w:w="1695" w:type="dxa"/>
          </w:tcPr>
          <w:p w14:paraId="30E85F51" w14:textId="05C2CF11" w:rsidR="00535A7C" w:rsidRPr="00642483" w:rsidRDefault="00535A7C" w:rsidP="00642483">
            <w:pPr>
              <w:rPr>
                <w:bCs/>
              </w:rPr>
            </w:pPr>
            <w:r>
              <w:rPr>
                <w:bCs/>
              </w:rPr>
              <w:t>81,312</w:t>
            </w:r>
          </w:p>
        </w:tc>
        <w:tc>
          <w:tcPr>
            <w:tcW w:w="1686" w:type="dxa"/>
          </w:tcPr>
          <w:p w14:paraId="67819843" w14:textId="028F65E0" w:rsidR="00535A7C" w:rsidRPr="00642483" w:rsidRDefault="00535A7C" w:rsidP="00642483">
            <w:pPr>
              <w:rPr>
                <w:bCs/>
              </w:rPr>
            </w:pPr>
            <w:r w:rsidRPr="00642483">
              <w:rPr>
                <w:bCs/>
              </w:rPr>
              <w:t>5</w:t>
            </w:r>
          </w:p>
        </w:tc>
        <w:tc>
          <w:tcPr>
            <w:tcW w:w="1430" w:type="dxa"/>
          </w:tcPr>
          <w:p w14:paraId="71BB2E29" w14:textId="4758AE4B" w:rsidR="00535A7C" w:rsidRPr="00642483" w:rsidRDefault="00535A7C" w:rsidP="00642483">
            <w:pPr>
              <w:rPr>
                <w:bCs/>
              </w:rPr>
            </w:pPr>
            <w:r>
              <w:rPr>
                <w:bCs/>
              </w:rPr>
              <w:t>3.1</w:t>
            </w:r>
          </w:p>
        </w:tc>
      </w:tr>
      <w:tr w:rsidR="00535A7C" w14:paraId="4CBC16FC" w14:textId="77777777" w:rsidTr="00C62B2B">
        <w:trPr>
          <w:trHeight w:val="450"/>
        </w:trPr>
        <w:tc>
          <w:tcPr>
            <w:tcW w:w="2525" w:type="dxa"/>
            <w:vMerge/>
          </w:tcPr>
          <w:p w14:paraId="64E613AB" w14:textId="77777777" w:rsidR="00535A7C" w:rsidRPr="00642483" w:rsidRDefault="00535A7C" w:rsidP="00642483">
            <w:pPr>
              <w:rPr>
                <w:bCs/>
              </w:rPr>
            </w:pPr>
          </w:p>
        </w:tc>
        <w:tc>
          <w:tcPr>
            <w:tcW w:w="1680" w:type="dxa"/>
          </w:tcPr>
          <w:p w14:paraId="7B4F4CBC" w14:textId="0E55FAAE" w:rsidR="00535A7C" w:rsidRDefault="00535A7C" w:rsidP="00642483">
            <w:pPr>
              <w:rPr>
                <w:bCs/>
              </w:rPr>
            </w:pPr>
            <w:r w:rsidRPr="00535A7C">
              <w:rPr>
                <w:bCs/>
              </w:rPr>
              <w:t>Extant or implemented</w:t>
            </w:r>
          </w:p>
        </w:tc>
        <w:tc>
          <w:tcPr>
            <w:tcW w:w="1695" w:type="dxa"/>
          </w:tcPr>
          <w:p w14:paraId="698D80F4" w14:textId="7B3354F6" w:rsidR="00535A7C" w:rsidRPr="00642483" w:rsidRDefault="00535A7C" w:rsidP="00642483">
            <w:pPr>
              <w:rPr>
                <w:bCs/>
              </w:rPr>
            </w:pPr>
            <w:r>
              <w:rPr>
                <w:bCs/>
              </w:rPr>
              <w:t>81,312</w:t>
            </w:r>
          </w:p>
        </w:tc>
        <w:tc>
          <w:tcPr>
            <w:tcW w:w="1686" w:type="dxa"/>
          </w:tcPr>
          <w:p w14:paraId="7498F7D0" w14:textId="28969EE7" w:rsidR="00535A7C" w:rsidRPr="00642483" w:rsidRDefault="00535A7C" w:rsidP="00642483">
            <w:pPr>
              <w:rPr>
                <w:bCs/>
              </w:rPr>
            </w:pPr>
            <w:r>
              <w:rPr>
                <w:bCs/>
              </w:rPr>
              <w:t>5</w:t>
            </w:r>
          </w:p>
        </w:tc>
        <w:tc>
          <w:tcPr>
            <w:tcW w:w="1430" w:type="dxa"/>
          </w:tcPr>
          <w:p w14:paraId="2B67EB56" w14:textId="33011681" w:rsidR="00535A7C" w:rsidRPr="00642483" w:rsidRDefault="00535A7C" w:rsidP="00642483">
            <w:pPr>
              <w:rPr>
                <w:bCs/>
              </w:rPr>
            </w:pPr>
            <w:r>
              <w:rPr>
                <w:bCs/>
              </w:rPr>
              <w:t>3.8</w:t>
            </w:r>
          </w:p>
        </w:tc>
      </w:tr>
      <w:tr w:rsidR="00535A7C" w14:paraId="4C022D8B" w14:textId="77777777" w:rsidTr="00C62B2B">
        <w:trPr>
          <w:trHeight w:val="450"/>
        </w:trPr>
        <w:tc>
          <w:tcPr>
            <w:tcW w:w="2525" w:type="dxa"/>
            <w:vMerge w:val="restart"/>
          </w:tcPr>
          <w:p w14:paraId="13E0E8E7" w14:textId="2C42058E" w:rsidR="00535A7C" w:rsidRPr="00642483" w:rsidRDefault="00535A7C" w:rsidP="00642483">
            <w:pPr>
              <w:rPr>
                <w:bCs/>
              </w:rPr>
            </w:pPr>
            <w:r w:rsidRPr="00642483">
              <w:rPr>
                <w:bCs/>
              </w:rPr>
              <w:t>Sefton</w:t>
            </w:r>
          </w:p>
        </w:tc>
        <w:tc>
          <w:tcPr>
            <w:tcW w:w="1680" w:type="dxa"/>
          </w:tcPr>
          <w:p w14:paraId="27AAD4DA" w14:textId="3CF29E5A" w:rsidR="00535A7C" w:rsidRPr="00642483" w:rsidRDefault="00535A7C" w:rsidP="00642483">
            <w:pPr>
              <w:rPr>
                <w:bCs/>
              </w:rPr>
            </w:pPr>
            <w:r w:rsidRPr="00535A7C">
              <w:rPr>
                <w:bCs/>
              </w:rPr>
              <w:t>Total consented</w:t>
            </w:r>
          </w:p>
        </w:tc>
        <w:tc>
          <w:tcPr>
            <w:tcW w:w="1695" w:type="dxa"/>
          </w:tcPr>
          <w:p w14:paraId="7CEFE927" w14:textId="72A24F29" w:rsidR="00535A7C" w:rsidRPr="00642483" w:rsidRDefault="00535A7C" w:rsidP="00642483">
            <w:pPr>
              <w:rPr>
                <w:bCs/>
              </w:rPr>
            </w:pPr>
            <w:r w:rsidRPr="00642483">
              <w:rPr>
                <w:bCs/>
              </w:rPr>
              <w:t>376</w:t>
            </w:r>
            <w:r w:rsidR="0060743C">
              <w:rPr>
                <w:bCs/>
              </w:rPr>
              <w:t>,</w:t>
            </w:r>
            <w:r w:rsidRPr="00642483">
              <w:rPr>
                <w:bCs/>
              </w:rPr>
              <w:t>000</w:t>
            </w:r>
          </w:p>
        </w:tc>
        <w:tc>
          <w:tcPr>
            <w:tcW w:w="1686" w:type="dxa"/>
          </w:tcPr>
          <w:p w14:paraId="3653A8E8" w14:textId="74A1EAB4" w:rsidR="00535A7C" w:rsidRPr="00642483" w:rsidRDefault="00535A7C" w:rsidP="00642483">
            <w:pPr>
              <w:rPr>
                <w:bCs/>
              </w:rPr>
            </w:pPr>
            <w:r>
              <w:rPr>
                <w:bCs/>
              </w:rPr>
              <w:t>4</w:t>
            </w:r>
          </w:p>
        </w:tc>
        <w:tc>
          <w:tcPr>
            <w:tcW w:w="1430" w:type="dxa"/>
          </w:tcPr>
          <w:p w14:paraId="42838E98" w14:textId="0B1BF419" w:rsidR="00535A7C" w:rsidRPr="00642483" w:rsidRDefault="00535A7C" w:rsidP="00642483">
            <w:pPr>
              <w:rPr>
                <w:bCs/>
              </w:rPr>
            </w:pPr>
            <w:r w:rsidRPr="00642483">
              <w:rPr>
                <w:bCs/>
              </w:rPr>
              <w:t>1</w:t>
            </w:r>
            <w:r>
              <w:rPr>
                <w:bCs/>
              </w:rPr>
              <w:t>4.4</w:t>
            </w:r>
          </w:p>
        </w:tc>
      </w:tr>
      <w:tr w:rsidR="00535A7C" w14:paraId="2C768591" w14:textId="77777777" w:rsidTr="00C62B2B">
        <w:trPr>
          <w:trHeight w:val="450"/>
        </w:trPr>
        <w:tc>
          <w:tcPr>
            <w:tcW w:w="2525" w:type="dxa"/>
            <w:vMerge/>
          </w:tcPr>
          <w:p w14:paraId="422BA137" w14:textId="77777777" w:rsidR="00535A7C" w:rsidRPr="00642483" w:rsidRDefault="00535A7C" w:rsidP="00642483">
            <w:pPr>
              <w:rPr>
                <w:bCs/>
              </w:rPr>
            </w:pPr>
          </w:p>
        </w:tc>
        <w:tc>
          <w:tcPr>
            <w:tcW w:w="1680" w:type="dxa"/>
          </w:tcPr>
          <w:p w14:paraId="268D8E68" w14:textId="3A04D148" w:rsidR="00535A7C" w:rsidRPr="004C1837" w:rsidRDefault="00535A7C" w:rsidP="00642483">
            <w:pPr>
              <w:rPr>
                <w:bCs/>
              </w:rPr>
            </w:pPr>
            <w:r w:rsidRPr="00535A7C">
              <w:rPr>
                <w:bCs/>
              </w:rPr>
              <w:t>Extant or implemented</w:t>
            </w:r>
          </w:p>
        </w:tc>
        <w:tc>
          <w:tcPr>
            <w:tcW w:w="1695" w:type="dxa"/>
          </w:tcPr>
          <w:p w14:paraId="1ED4A156" w14:textId="5FB464D8" w:rsidR="00535A7C" w:rsidRPr="00642483" w:rsidRDefault="00535A7C" w:rsidP="00642483">
            <w:pPr>
              <w:rPr>
                <w:bCs/>
              </w:rPr>
            </w:pPr>
            <w:r w:rsidRPr="004C1837">
              <w:rPr>
                <w:bCs/>
              </w:rPr>
              <w:t>191,000</w:t>
            </w:r>
          </w:p>
        </w:tc>
        <w:tc>
          <w:tcPr>
            <w:tcW w:w="1686" w:type="dxa"/>
          </w:tcPr>
          <w:p w14:paraId="5E3E185D" w14:textId="15AC5404" w:rsidR="00535A7C" w:rsidRPr="00642483" w:rsidRDefault="00535A7C" w:rsidP="00642483">
            <w:pPr>
              <w:rPr>
                <w:bCs/>
              </w:rPr>
            </w:pPr>
            <w:r>
              <w:rPr>
                <w:bCs/>
              </w:rPr>
              <w:t>4</w:t>
            </w:r>
          </w:p>
        </w:tc>
        <w:tc>
          <w:tcPr>
            <w:tcW w:w="1430" w:type="dxa"/>
          </w:tcPr>
          <w:p w14:paraId="0F398380" w14:textId="64E5F1C4" w:rsidR="00535A7C" w:rsidRPr="00642483" w:rsidRDefault="00535A7C" w:rsidP="00642483">
            <w:pPr>
              <w:rPr>
                <w:bCs/>
              </w:rPr>
            </w:pPr>
            <w:r>
              <w:rPr>
                <w:bCs/>
              </w:rPr>
              <w:t>8.9</w:t>
            </w:r>
          </w:p>
        </w:tc>
      </w:tr>
      <w:tr w:rsidR="00535A7C" w14:paraId="19DF7316" w14:textId="77777777" w:rsidTr="00C62B2B">
        <w:trPr>
          <w:trHeight w:val="450"/>
        </w:trPr>
        <w:tc>
          <w:tcPr>
            <w:tcW w:w="2525" w:type="dxa"/>
            <w:vMerge w:val="restart"/>
          </w:tcPr>
          <w:p w14:paraId="0A99FC8D" w14:textId="6B65A716" w:rsidR="00535A7C" w:rsidRPr="00642483" w:rsidRDefault="00535A7C" w:rsidP="00642483">
            <w:pPr>
              <w:rPr>
                <w:bCs/>
              </w:rPr>
            </w:pPr>
            <w:r w:rsidRPr="00642483">
              <w:rPr>
                <w:bCs/>
              </w:rPr>
              <w:t>St Helens</w:t>
            </w:r>
          </w:p>
        </w:tc>
        <w:tc>
          <w:tcPr>
            <w:tcW w:w="1680" w:type="dxa"/>
          </w:tcPr>
          <w:p w14:paraId="65329ED6" w14:textId="28E4FDE7" w:rsidR="00535A7C" w:rsidRPr="00642483" w:rsidRDefault="00535A7C" w:rsidP="00642483">
            <w:pPr>
              <w:rPr>
                <w:bCs/>
              </w:rPr>
            </w:pPr>
            <w:r w:rsidRPr="00535A7C">
              <w:rPr>
                <w:bCs/>
              </w:rPr>
              <w:t>Total consented</w:t>
            </w:r>
          </w:p>
        </w:tc>
        <w:tc>
          <w:tcPr>
            <w:tcW w:w="1695" w:type="dxa"/>
          </w:tcPr>
          <w:p w14:paraId="4A94A0C6" w14:textId="57C3D998" w:rsidR="00535A7C" w:rsidRPr="00642483" w:rsidRDefault="00535A7C" w:rsidP="00642483">
            <w:pPr>
              <w:rPr>
                <w:bCs/>
              </w:rPr>
            </w:pPr>
            <w:r w:rsidRPr="00642483">
              <w:rPr>
                <w:bCs/>
              </w:rPr>
              <w:t>502</w:t>
            </w:r>
            <w:r w:rsidR="0060743C">
              <w:rPr>
                <w:bCs/>
              </w:rPr>
              <w:t>,</w:t>
            </w:r>
            <w:r w:rsidRPr="00642483">
              <w:rPr>
                <w:bCs/>
              </w:rPr>
              <w:t>87</w:t>
            </w:r>
            <w:r>
              <w:rPr>
                <w:bCs/>
              </w:rPr>
              <w:t>2</w:t>
            </w:r>
          </w:p>
        </w:tc>
        <w:tc>
          <w:tcPr>
            <w:tcW w:w="1686" w:type="dxa"/>
          </w:tcPr>
          <w:p w14:paraId="507A5289" w14:textId="1C5DEF0C" w:rsidR="00535A7C" w:rsidRPr="00642483" w:rsidRDefault="00535A7C" w:rsidP="00642483">
            <w:pPr>
              <w:rPr>
                <w:bCs/>
              </w:rPr>
            </w:pPr>
            <w:r w:rsidRPr="00642483">
              <w:rPr>
                <w:bCs/>
              </w:rPr>
              <w:t>9</w:t>
            </w:r>
          </w:p>
        </w:tc>
        <w:tc>
          <w:tcPr>
            <w:tcW w:w="1430" w:type="dxa"/>
          </w:tcPr>
          <w:p w14:paraId="7FBD3D23" w14:textId="5A6115BA" w:rsidR="00535A7C" w:rsidRPr="00642483" w:rsidRDefault="00535A7C" w:rsidP="00642483">
            <w:pPr>
              <w:rPr>
                <w:bCs/>
              </w:rPr>
            </w:pPr>
            <w:r>
              <w:rPr>
                <w:bCs/>
              </w:rPr>
              <w:t>19.2</w:t>
            </w:r>
          </w:p>
        </w:tc>
      </w:tr>
      <w:tr w:rsidR="00535A7C" w14:paraId="57EEBC88" w14:textId="77777777" w:rsidTr="00C62B2B">
        <w:trPr>
          <w:trHeight w:val="450"/>
        </w:trPr>
        <w:tc>
          <w:tcPr>
            <w:tcW w:w="2525" w:type="dxa"/>
            <w:vMerge/>
          </w:tcPr>
          <w:p w14:paraId="40F16CEC" w14:textId="77777777" w:rsidR="00535A7C" w:rsidRPr="00642483" w:rsidRDefault="00535A7C" w:rsidP="00642483">
            <w:pPr>
              <w:rPr>
                <w:bCs/>
              </w:rPr>
            </w:pPr>
          </w:p>
        </w:tc>
        <w:tc>
          <w:tcPr>
            <w:tcW w:w="1680" w:type="dxa"/>
          </w:tcPr>
          <w:p w14:paraId="604F3286" w14:textId="6DD80814" w:rsidR="00535A7C" w:rsidRPr="00BB6B3A" w:rsidRDefault="00535A7C" w:rsidP="00642483">
            <w:pPr>
              <w:rPr>
                <w:bCs/>
              </w:rPr>
            </w:pPr>
            <w:r w:rsidRPr="00535A7C">
              <w:rPr>
                <w:bCs/>
              </w:rPr>
              <w:t>Extant or implemented</w:t>
            </w:r>
          </w:p>
        </w:tc>
        <w:tc>
          <w:tcPr>
            <w:tcW w:w="1695" w:type="dxa"/>
          </w:tcPr>
          <w:p w14:paraId="08EC7C0B" w14:textId="620476D2" w:rsidR="00535A7C" w:rsidRPr="00642483" w:rsidRDefault="00535A7C" w:rsidP="00642483">
            <w:pPr>
              <w:rPr>
                <w:bCs/>
              </w:rPr>
            </w:pPr>
            <w:r w:rsidRPr="00BB6B3A">
              <w:rPr>
                <w:bCs/>
              </w:rPr>
              <w:t>477,872</w:t>
            </w:r>
          </w:p>
        </w:tc>
        <w:tc>
          <w:tcPr>
            <w:tcW w:w="1686" w:type="dxa"/>
          </w:tcPr>
          <w:p w14:paraId="735F7175" w14:textId="58C56A65" w:rsidR="00535A7C" w:rsidRPr="00642483" w:rsidRDefault="00535A7C" w:rsidP="00642483">
            <w:pPr>
              <w:rPr>
                <w:bCs/>
              </w:rPr>
            </w:pPr>
            <w:r>
              <w:rPr>
                <w:bCs/>
              </w:rPr>
              <w:t>8</w:t>
            </w:r>
          </w:p>
        </w:tc>
        <w:tc>
          <w:tcPr>
            <w:tcW w:w="1430" w:type="dxa"/>
          </w:tcPr>
          <w:p w14:paraId="2F908FF0" w14:textId="179E30E5" w:rsidR="00535A7C" w:rsidRPr="00642483" w:rsidRDefault="00535A7C" w:rsidP="00642483">
            <w:pPr>
              <w:rPr>
                <w:bCs/>
              </w:rPr>
            </w:pPr>
            <w:r>
              <w:rPr>
                <w:bCs/>
              </w:rPr>
              <w:t>22.1</w:t>
            </w:r>
          </w:p>
        </w:tc>
      </w:tr>
      <w:tr w:rsidR="00535A7C" w14:paraId="79050C88" w14:textId="77777777" w:rsidTr="00C62B2B">
        <w:trPr>
          <w:trHeight w:val="450"/>
        </w:trPr>
        <w:tc>
          <w:tcPr>
            <w:tcW w:w="2525" w:type="dxa"/>
            <w:vMerge w:val="restart"/>
          </w:tcPr>
          <w:p w14:paraId="2C4EC0C6" w14:textId="661904C4" w:rsidR="00535A7C" w:rsidRPr="00642483" w:rsidRDefault="00535A7C" w:rsidP="00642483">
            <w:pPr>
              <w:rPr>
                <w:bCs/>
              </w:rPr>
            </w:pPr>
            <w:r w:rsidRPr="00642483">
              <w:rPr>
                <w:bCs/>
              </w:rPr>
              <w:t>Wirral</w:t>
            </w:r>
          </w:p>
        </w:tc>
        <w:tc>
          <w:tcPr>
            <w:tcW w:w="1680" w:type="dxa"/>
          </w:tcPr>
          <w:p w14:paraId="40F5F049" w14:textId="549637B5" w:rsidR="00535A7C" w:rsidRPr="00642483" w:rsidRDefault="00535A7C" w:rsidP="00642483">
            <w:pPr>
              <w:rPr>
                <w:bCs/>
              </w:rPr>
            </w:pPr>
            <w:r w:rsidRPr="00535A7C">
              <w:rPr>
                <w:bCs/>
              </w:rPr>
              <w:t>Total consented</w:t>
            </w:r>
          </w:p>
        </w:tc>
        <w:tc>
          <w:tcPr>
            <w:tcW w:w="1695" w:type="dxa"/>
          </w:tcPr>
          <w:p w14:paraId="7348DB6F" w14:textId="06ABAA0A" w:rsidR="00535A7C" w:rsidRPr="00642483" w:rsidRDefault="00535A7C" w:rsidP="00642483">
            <w:pPr>
              <w:rPr>
                <w:bCs/>
              </w:rPr>
            </w:pPr>
            <w:r w:rsidRPr="00642483">
              <w:rPr>
                <w:bCs/>
              </w:rPr>
              <w:t>48</w:t>
            </w:r>
            <w:r w:rsidR="0060743C">
              <w:rPr>
                <w:bCs/>
              </w:rPr>
              <w:t>,</w:t>
            </w:r>
            <w:r w:rsidRPr="00642483">
              <w:rPr>
                <w:bCs/>
              </w:rPr>
              <w:t>200</w:t>
            </w:r>
          </w:p>
        </w:tc>
        <w:tc>
          <w:tcPr>
            <w:tcW w:w="1686" w:type="dxa"/>
          </w:tcPr>
          <w:p w14:paraId="64464518" w14:textId="714AA2B4" w:rsidR="00535A7C" w:rsidRPr="00642483" w:rsidRDefault="00535A7C" w:rsidP="00642483">
            <w:pPr>
              <w:rPr>
                <w:bCs/>
              </w:rPr>
            </w:pPr>
            <w:r w:rsidRPr="00642483">
              <w:rPr>
                <w:bCs/>
              </w:rPr>
              <w:t>3</w:t>
            </w:r>
          </w:p>
        </w:tc>
        <w:tc>
          <w:tcPr>
            <w:tcW w:w="1430" w:type="dxa"/>
          </w:tcPr>
          <w:p w14:paraId="76D58966" w14:textId="76A5CFD0" w:rsidR="00535A7C" w:rsidRPr="00642483" w:rsidRDefault="00535A7C" w:rsidP="00642483">
            <w:pPr>
              <w:rPr>
                <w:bCs/>
              </w:rPr>
            </w:pPr>
            <w:r>
              <w:rPr>
                <w:bCs/>
              </w:rPr>
              <w:t>1.8</w:t>
            </w:r>
          </w:p>
        </w:tc>
      </w:tr>
      <w:tr w:rsidR="00535A7C" w14:paraId="3ED4BE8A" w14:textId="77777777" w:rsidTr="00C62B2B">
        <w:trPr>
          <w:trHeight w:val="450"/>
        </w:trPr>
        <w:tc>
          <w:tcPr>
            <w:tcW w:w="2525" w:type="dxa"/>
            <w:vMerge/>
          </w:tcPr>
          <w:p w14:paraId="6568786D" w14:textId="77777777" w:rsidR="00535A7C" w:rsidRPr="00642483" w:rsidRDefault="00535A7C" w:rsidP="00642483">
            <w:pPr>
              <w:rPr>
                <w:bCs/>
              </w:rPr>
            </w:pPr>
          </w:p>
        </w:tc>
        <w:tc>
          <w:tcPr>
            <w:tcW w:w="1680" w:type="dxa"/>
          </w:tcPr>
          <w:p w14:paraId="1E12CC73" w14:textId="3A8F1BB3" w:rsidR="00535A7C" w:rsidRDefault="00535A7C" w:rsidP="00642483">
            <w:pPr>
              <w:rPr>
                <w:bCs/>
              </w:rPr>
            </w:pPr>
            <w:r w:rsidRPr="00535A7C">
              <w:rPr>
                <w:bCs/>
              </w:rPr>
              <w:t>Extant or implemented</w:t>
            </w:r>
          </w:p>
        </w:tc>
        <w:tc>
          <w:tcPr>
            <w:tcW w:w="1695" w:type="dxa"/>
          </w:tcPr>
          <w:p w14:paraId="73E0D286" w14:textId="360FFABC" w:rsidR="00535A7C" w:rsidRPr="00642483" w:rsidRDefault="00535A7C" w:rsidP="00642483">
            <w:pPr>
              <w:rPr>
                <w:bCs/>
              </w:rPr>
            </w:pPr>
            <w:r>
              <w:rPr>
                <w:bCs/>
              </w:rPr>
              <w:t>0</w:t>
            </w:r>
          </w:p>
        </w:tc>
        <w:tc>
          <w:tcPr>
            <w:tcW w:w="1686" w:type="dxa"/>
          </w:tcPr>
          <w:p w14:paraId="12F95239" w14:textId="58C227BA" w:rsidR="00535A7C" w:rsidRPr="00642483" w:rsidRDefault="00535A7C" w:rsidP="00642483">
            <w:pPr>
              <w:rPr>
                <w:bCs/>
              </w:rPr>
            </w:pPr>
            <w:r>
              <w:rPr>
                <w:bCs/>
              </w:rPr>
              <w:t>0</w:t>
            </w:r>
          </w:p>
        </w:tc>
        <w:tc>
          <w:tcPr>
            <w:tcW w:w="1430" w:type="dxa"/>
          </w:tcPr>
          <w:p w14:paraId="01D40BC9" w14:textId="271A64FB" w:rsidR="00535A7C" w:rsidRPr="00642483" w:rsidRDefault="00535A7C" w:rsidP="00642483">
            <w:pPr>
              <w:rPr>
                <w:bCs/>
              </w:rPr>
            </w:pPr>
            <w:r>
              <w:rPr>
                <w:bCs/>
              </w:rPr>
              <w:t>0</w:t>
            </w:r>
          </w:p>
        </w:tc>
      </w:tr>
      <w:tr w:rsidR="00535A7C" w14:paraId="654490FC" w14:textId="77777777" w:rsidTr="00C62B2B">
        <w:trPr>
          <w:trHeight w:val="450"/>
        </w:trPr>
        <w:tc>
          <w:tcPr>
            <w:tcW w:w="2525" w:type="dxa"/>
            <w:vMerge w:val="restart"/>
          </w:tcPr>
          <w:p w14:paraId="51BEAE9F" w14:textId="2901DB19" w:rsidR="00535A7C" w:rsidRPr="00642483" w:rsidRDefault="00535A7C" w:rsidP="00642483">
            <w:pPr>
              <w:rPr>
                <w:bCs/>
              </w:rPr>
            </w:pPr>
            <w:r w:rsidRPr="00642483">
              <w:rPr>
                <w:bCs/>
              </w:rPr>
              <w:t>Total</w:t>
            </w:r>
          </w:p>
        </w:tc>
        <w:tc>
          <w:tcPr>
            <w:tcW w:w="1680" w:type="dxa"/>
          </w:tcPr>
          <w:p w14:paraId="1A66906A" w14:textId="0EFE7634" w:rsidR="00535A7C" w:rsidRPr="00642483" w:rsidRDefault="00535A7C" w:rsidP="00642483">
            <w:pPr>
              <w:rPr>
                <w:bCs/>
              </w:rPr>
            </w:pPr>
            <w:r w:rsidRPr="00535A7C">
              <w:rPr>
                <w:bCs/>
              </w:rPr>
              <w:t>Total consented</w:t>
            </w:r>
          </w:p>
        </w:tc>
        <w:tc>
          <w:tcPr>
            <w:tcW w:w="1695" w:type="dxa"/>
          </w:tcPr>
          <w:p w14:paraId="0A1C6486" w14:textId="523A1C90" w:rsidR="00535A7C" w:rsidRPr="00642483" w:rsidRDefault="00535A7C" w:rsidP="00642483">
            <w:pPr>
              <w:rPr>
                <w:bCs/>
              </w:rPr>
            </w:pPr>
            <w:r w:rsidRPr="00642483">
              <w:rPr>
                <w:bCs/>
              </w:rPr>
              <w:t>2</w:t>
            </w:r>
            <w:r>
              <w:rPr>
                <w:bCs/>
              </w:rPr>
              <w:t>,618,784</w:t>
            </w:r>
          </w:p>
        </w:tc>
        <w:tc>
          <w:tcPr>
            <w:tcW w:w="1686" w:type="dxa"/>
          </w:tcPr>
          <w:p w14:paraId="1B3DF549" w14:textId="010D7928" w:rsidR="00535A7C" w:rsidRPr="00642483" w:rsidRDefault="00535A7C" w:rsidP="00642483">
            <w:pPr>
              <w:rPr>
                <w:bCs/>
              </w:rPr>
            </w:pPr>
            <w:r w:rsidRPr="00642483">
              <w:rPr>
                <w:bCs/>
              </w:rPr>
              <w:t>4</w:t>
            </w:r>
            <w:r>
              <w:rPr>
                <w:bCs/>
              </w:rPr>
              <w:t>6</w:t>
            </w:r>
          </w:p>
        </w:tc>
        <w:tc>
          <w:tcPr>
            <w:tcW w:w="1430" w:type="dxa"/>
          </w:tcPr>
          <w:p w14:paraId="32F7BE19" w14:textId="1B1D4E4B" w:rsidR="00535A7C" w:rsidRPr="00642483" w:rsidRDefault="00535A7C" w:rsidP="00642483">
            <w:pPr>
              <w:rPr>
                <w:bCs/>
              </w:rPr>
            </w:pPr>
            <w:r w:rsidRPr="00642483">
              <w:rPr>
                <w:bCs/>
              </w:rPr>
              <w:t>99.</w:t>
            </w:r>
            <w:r>
              <w:rPr>
                <w:bCs/>
              </w:rPr>
              <w:t>9</w:t>
            </w:r>
          </w:p>
        </w:tc>
      </w:tr>
      <w:tr w:rsidR="00535A7C" w14:paraId="3A02E26A" w14:textId="77777777" w:rsidTr="00C62B2B">
        <w:trPr>
          <w:trHeight w:val="450"/>
        </w:trPr>
        <w:tc>
          <w:tcPr>
            <w:tcW w:w="2525" w:type="dxa"/>
            <w:vMerge/>
          </w:tcPr>
          <w:p w14:paraId="328E04A5" w14:textId="77777777" w:rsidR="00535A7C" w:rsidRPr="00642483" w:rsidRDefault="00535A7C" w:rsidP="00642483">
            <w:pPr>
              <w:rPr>
                <w:bCs/>
              </w:rPr>
            </w:pPr>
          </w:p>
        </w:tc>
        <w:tc>
          <w:tcPr>
            <w:tcW w:w="1680" w:type="dxa"/>
          </w:tcPr>
          <w:p w14:paraId="16899AB6" w14:textId="0D38614D" w:rsidR="00535A7C" w:rsidRDefault="00535A7C" w:rsidP="00642483">
            <w:pPr>
              <w:rPr>
                <w:bCs/>
              </w:rPr>
            </w:pPr>
            <w:r w:rsidRPr="00535A7C">
              <w:rPr>
                <w:bCs/>
              </w:rPr>
              <w:t>Extant or implemented</w:t>
            </w:r>
          </w:p>
        </w:tc>
        <w:tc>
          <w:tcPr>
            <w:tcW w:w="1695" w:type="dxa"/>
          </w:tcPr>
          <w:p w14:paraId="0D54EA30" w14:textId="6BBEECA6" w:rsidR="00535A7C" w:rsidRPr="00642483" w:rsidRDefault="00535A7C" w:rsidP="00642483">
            <w:pPr>
              <w:rPr>
                <w:bCs/>
              </w:rPr>
            </w:pPr>
            <w:r>
              <w:rPr>
                <w:bCs/>
              </w:rPr>
              <w:t>2,155,684</w:t>
            </w:r>
          </w:p>
        </w:tc>
        <w:tc>
          <w:tcPr>
            <w:tcW w:w="1686" w:type="dxa"/>
          </w:tcPr>
          <w:p w14:paraId="0DA8E86A" w14:textId="3D24B6E1" w:rsidR="00535A7C" w:rsidRPr="00642483" w:rsidRDefault="00535A7C" w:rsidP="00642483">
            <w:pPr>
              <w:rPr>
                <w:bCs/>
              </w:rPr>
            </w:pPr>
            <w:r>
              <w:rPr>
                <w:bCs/>
              </w:rPr>
              <w:t>38</w:t>
            </w:r>
          </w:p>
        </w:tc>
        <w:tc>
          <w:tcPr>
            <w:tcW w:w="1430" w:type="dxa"/>
          </w:tcPr>
          <w:p w14:paraId="23E8EE18" w14:textId="5328B3E3" w:rsidR="00535A7C" w:rsidRPr="00642483" w:rsidRDefault="00535A7C" w:rsidP="00642483">
            <w:pPr>
              <w:rPr>
                <w:bCs/>
              </w:rPr>
            </w:pPr>
            <w:r>
              <w:rPr>
                <w:bCs/>
              </w:rPr>
              <w:t>99.9</w:t>
            </w:r>
          </w:p>
        </w:tc>
      </w:tr>
    </w:tbl>
    <w:p w14:paraId="4FB446F2" w14:textId="77777777" w:rsidR="00642483" w:rsidRDefault="00642483" w:rsidP="00642483"/>
    <w:p w14:paraId="159EE9BD" w14:textId="6E67EAC5" w:rsidR="00642483" w:rsidRDefault="0051162A" w:rsidP="006E7B83">
      <w:pPr>
        <w:pStyle w:val="ListParagraph"/>
        <w:numPr>
          <w:ilvl w:val="0"/>
          <w:numId w:val="1"/>
        </w:numPr>
        <w:ind w:left="567" w:hanging="567"/>
      </w:pPr>
      <w:r>
        <w:t>Table 2 shows that s</w:t>
      </w:r>
      <w:r w:rsidR="00365734">
        <w:t>ince the adoption of the Plan in July 2013, a</w:t>
      </w:r>
      <w:r w:rsidR="00037093">
        <w:t>lmost 5</w:t>
      </w:r>
      <w:r w:rsidR="0060743C">
        <w:t>4.3</w:t>
      </w:r>
      <w:r w:rsidR="00037093">
        <w:t xml:space="preserve">% of </w:t>
      </w:r>
      <w:r w:rsidR="0060743C">
        <w:t xml:space="preserve">total </w:t>
      </w:r>
      <w:r w:rsidR="00037093">
        <w:t xml:space="preserve">new </w:t>
      </w:r>
      <w:r w:rsidR="0060743C">
        <w:t xml:space="preserve">consented </w:t>
      </w:r>
      <w:r w:rsidR="00037093">
        <w:t xml:space="preserve">capacity </w:t>
      </w:r>
      <w:r w:rsidR="00642483">
        <w:t>has come forward in Halton.</w:t>
      </w:r>
      <w:r w:rsidR="00037093">
        <w:t xml:space="preserve">  Followed by St Helens (</w:t>
      </w:r>
      <w:r w:rsidR="0060743C">
        <w:t>19.2</w:t>
      </w:r>
      <w:r w:rsidR="00037093">
        <w:t xml:space="preserve">%) and </w:t>
      </w:r>
      <w:r w:rsidR="00757650">
        <w:t>Sefton</w:t>
      </w:r>
      <w:r w:rsidR="00037093">
        <w:t xml:space="preserve"> (</w:t>
      </w:r>
      <w:r w:rsidR="0060743C">
        <w:t>14</w:t>
      </w:r>
      <w:r w:rsidR="00037093">
        <w:t xml:space="preserve">%), amounting to </w:t>
      </w:r>
      <w:r w:rsidR="0060743C">
        <w:t>almost 88</w:t>
      </w:r>
      <w:r w:rsidR="00037093">
        <w:t xml:space="preserve">%.  </w:t>
      </w:r>
      <w:r w:rsidR="003A7DEC">
        <w:t>However</w:t>
      </w:r>
      <w:r w:rsidR="0060743C">
        <w:t xml:space="preserve">, not all of these </w:t>
      </w:r>
      <w:r w:rsidR="003A7DEC">
        <w:t>permissions</w:t>
      </w:r>
      <w:r w:rsidR="0060743C">
        <w:t xml:space="preserve"> have been implemented and some have lapsed or been superseded by an alternative proposal at the same site.  </w:t>
      </w:r>
      <w:r w:rsidR="00B73449">
        <w:t>The</w:t>
      </w:r>
      <w:r w:rsidR="00F33095">
        <w:t xml:space="preserve"> second row shown for each district is the actual capacity that has been implemented or has an extant permission</w:t>
      </w:r>
      <w:r w:rsidR="003A7DEC">
        <w:t xml:space="preserve"> at the time of writing</w:t>
      </w:r>
      <w:r w:rsidR="00F33095">
        <w:t xml:space="preserve">.  </w:t>
      </w:r>
      <w:r w:rsidR="003A7DEC">
        <w:t xml:space="preserve">Taking account of extant </w:t>
      </w:r>
      <w:r w:rsidR="003A7DEC">
        <w:lastRenderedPageBreak/>
        <w:t>and implemented permissions</w:t>
      </w:r>
      <w:r w:rsidR="005B784F">
        <w:t xml:space="preserve"> only</w:t>
      </w:r>
      <w:r w:rsidR="003A7DEC">
        <w:t>, t</w:t>
      </w:r>
      <w:r w:rsidR="00F33095">
        <w:t xml:space="preserve">his shows an even greater percentage of capacity falls in Halton (62%) followed by St Helens (22.1%) and Sefton (8.9%).  </w:t>
      </w:r>
      <w:r w:rsidR="00037093">
        <w:t>This is likely to be a consequence of the locations of existing industry</w:t>
      </w:r>
      <w:r w:rsidR="008450DB">
        <w:t xml:space="preserve"> and other waste management facilities</w:t>
      </w:r>
      <w:r w:rsidR="00037093">
        <w:t xml:space="preserve">, land value and also </w:t>
      </w:r>
      <w:r w:rsidR="008450DB">
        <w:t>accessibility of the major</w:t>
      </w:r>
      <w:r w:rsidR="00037093">
        <w:t xml:space="preserve"> road and rail network.</w:t>
      </w:r>
      <w:r w:rsidR="008450DB">
        <w:t xml:space="preserve">  </w:t>
      </w:r>
      <w:r w:rsidR="0039769F">
        <w:t>Therefore, m</w:t>
      </w:r>
      <w:r w:rsidR="008450DB">
        <w:t>ost of the new waste capacity is focused on central and eastern districts of the Plan Area.</w:t>
      </w:r>
      <w:r w:rsidR="00F33095">
        <w:t xml:space="preserve">  Full details of all planning applications, consents and their status </w:t>
      </w:r>
      <w:r w:rsidR="00770050">
        <w:t>are</w:t>
      </w:r>
      <w:r w:rsidR="00F33095">
        <w:t xml:space="preserve"> shown in Appendix 1.</w:t>
      </w:r>
    </w:p>
    <w:p w14:paraId="7574312D" w14:textId="77777777" w:rsidR="00155303" w:rsidRDefault="00155303" w:rsidP="00155303">
      <w:pPr>
        <w:pStyle w:val="ListParagraph"/>
        <w:ind w:left="567"/>
      </w:pPr>
    </w:p>
    <w:p w14:paraId="41D2880F" w14:textId="099F124A" w:rsidR="0051162A" w:rsidRDefault="0051162A" w:rsidP="006E7B83">
      <w:pPr>
        <w:pStyle w:val="ListParagraph"/>
        <w:numPr>
          <w:ilvl w:val="0"/>
          <w:numId w:val="1"/>
        </w:numPr>
        <w:ind w:left="567" w:hanging="567"/>
      </w:pPr>
      <w:r>
        <w:t xml:space="preserve">To give a </w:t>
      </w:r>
      <w:r w:rsidR="003C2257">
        <w:t xml:space="preserve">more </w:t>
      </w:r>
      <w:r>
        <w:t xml:space="preserve">complete picture, during the preparation period of the WLP, a significant number of new waste management facilities came forward, some were speculative and many have been implemented, and </w:t>
      </w:r>
      <w:r w:rsidR="003C2257">
        <w:t>others</w:t>
      </w:r>
      <w:r>
        <w:t xml:space="preserve"> were included as consented capacity within the WLP</w:t>
      </w:r>
      <w:r w:rsidR="003C2257">
        <w:t xml:space="preserve"> </w:t>
      </w:r>
      <w:r w:rsidR="00B73449">
        <w:t>some of which</w:t>
      </w:r>
      <w:r w:rsidR="003C2257">
        <w:t xml:space="preserve"> have since been implemented.</w:t>
      </w:r>
      <w:r>
        <w:t xml:space="preserve">  Of th</w:t>
      </w:r>
      <w:r w:rsidR="00155303">
        <w:t>e</w:t>
      </w:r>
      <w:r>
        <w:t xml:space="preserve">se </w:t>
      </w:r>
      <w:r w:rsidR="003C2257">
        <w:t xml:space="preserve">pre-adoption </w:t>
      </w:r>
      <w:r>
        <w:t>applications</w:t>
      </w:r>
      <w:r w:rsidR="003C2257">
        <w:t>,</w:t>
      </w:r>
      <w:r>
        <w:t xml:space="preserve"> th</w:t>
      </w:r>
      <w:r w:rsidR="00155303">
        <w:t>ose th</w:t>
      </w:r>
      <w:r>
        <w:t>at were consented</w:t>
      </w:r>
      <w:r w:rsidR="00155303">
        <w:t>,</w:t>
      </w:r>
      <w:r>
        <w:t xml:space="preserve"> implemented and still operation</w:t>
      </w:r>
      <w:r w:rsidR="00155303">
        <w:t>al are show</w:t>
      </w:r>
      <w:r w:rsidR="006907E5">
        <w:t>n</w:t>
      </w:r>
      <w:r w:rsidR="00155303">
        <w:t xml:space="preserve"> in Figure 2.  This demonstrates that all constituent districts have played a role in facilitating new waste management capacity</w:t>
      </w:r>
      <w:r w:rsidR="008B03C7">
        <w:t>, albeit the majority is confined to certain districts</w:t>
      </w:r>
      <w:r w:rsidR="00155303">
        <w:t xml:space="preserve">. </w:t>
      </w:r>
      <w:r>
        <w:t xml:space="preserve"> </w:t>
      </w:r>
    </w:p>
    <w:p w14:paraId="5B77ADFD" w14:textId="77777777" w:rsidR="003C2257" w:rsidRDefault="003C2257" w:rsidP="003C2257">
      <w:pPr>
        <w:pStyle w:val="ListParagraph"/>
      </w:pPr>
    </w:p>
    <w:p w14:paraId="0E5E8742" w14:textId="27CD1E5B" w:rsidR="003C2257" w:rsidRDefault="003C2257" w:rsidP="006E7B83">
      <w:pPr>
        <w:pStyle w:val="ListParagraph"/>
        <w:numPr>
          <w:ilvl w:val="0"/>
          <w:numId w:val="1"/>
        </w:numPr>
        <w:ind w:left="567" w:hanging="567"/>
      </w:pPr>
      <w:r>
        <w:t>Therefore, it seems reasonable to conclude that overall</w:t>
      </w:r>
      <w:r w:rsidR="007B7DBE">
        <w:t>,</w:t>
      </w:r>
      <w:r>
        <w:t xml:space="preserve"> the spatial strategy has worked, albeit, that the majority of new consented facilities are not on allocated sites.  Likewise, some districts, Halton in particular has received and consented the greatest amount of new capacity.</w:t>
      </w:r>
    </w:p>
    <w:p w14:paraId="415A92DE" w14:textId="77777777" w:rsidR="00155303" w:rsidRDefault="00155303" w:rsidP="00155303">
      <w:pPr>
        <w:pStyle w:val="ListParagraph"/>
      </w:pPr>
    </w:p>
    <w:p w14:paraId="062B2C99" w14:textId="77777777" w:rsidR="00155303" w:rsidRDefault="00155303" w:rsidP="00155303"/>
    <w:p w14:paraId="6BF1FC1B" w14:textId="77777777" w:rsidR="00155303" w:rsidRDefault="00155303" w:rsidP="00155303"/>
    <w:p w14:paraId="64733870" w14:textId="77777777" w:rsidR="00155303" w:rsidRDefault="00155303" w:rsidP="00155303"/>
    <w:p w14:paraId="14B99C72" w14:textId="77777777" w:rsidR="00155303" w:rsidRDefault="00155303" w:rsidP="00155303"/>
    <w:p w14:paraId="15979DF9" w14:textId="77777777" w:rsidR="00155303" w:rsidRDefault="00155303" w:rsidP="00155303"/>
    <w:p w14:paraId="70844A30" w14:textId="77777777" w:rsidR="00155303" w:rsidRDefault="00155303" w:rsidP="00155303"/>
    <w:p w14:paraId="29F9440D" w14:textId="77777777" w:rsidR="00155303" w:rsidRDefault="00155303" w:rsidP="00155303"/>
    <w:p w14:paraId="55A734AC" w14:textId="77777777" w:rsidR="00155303" w:rsidRDefault="00155303" w:rsidP="00155303"/>
    <w:p w14:paraId="30372537" w14:textId="77777777" w:rsidR="00155303" w:rsidRDefault="00155303" w:rsidP="00155303"/>
    <w:p w14:paraId="134EAEA1" w14:textId="77777777" w:rsidR="00911673" w:rsidRDefault="00911673" w:rsidP="00155303">
      <w:pPr>
        <w:pStyle w:val="ListParagraph"/>
        <w:rPr>
          <w:b/>
          <w:bCs/>
        </w:rPr>
      </w:pPr>
    </w:p>
    <w:p w14:paraId="7FA85FD5" w14:textId="77777777" w:rsidR="00911673" w:rsidRDefault="00911673" w:rsidP="00155303">
      <w:pPr>
        <w:pStyle w:val="ListParagraph"/>
        <w:rPr>
          <w:b/>
          <w:bCs/>
        </w:rPr>
      </w:pPr>
    </w:p>
    <w:p w14:paraId="0CCC3CFD" w14:textId="77777777" w:rsidR="00911673" w:rsidRDefault="00911673" w:rsidP="00155303">
      <w:pPr>
        <w:pStyle w:val="ListParagraph"/>
        <w:rPr>
          <w:b/>
          <w:bCs/>
        </w:rPr>
      </w:pPr>
    </w:p>
    <w:p w14:paraId="1690E25E" w14:textId="77777777" w:rsidR="00911673" w:rsidRDefault="00911673" w:rsidP="00155303">
      <w:pPr>
        <w:pStyle w:val="ListParagraph"/>
        <w:rPr>
          <w:b/>
          <w:bCs/>
        </w:rPr>
      </w:pPr>
    </w:p>
    <w:p w14:paraId="3A850078" w14:textId="77777777" w:rsidR="00911673" w:rsidRDefault="00911673" w:rsidP="00155303">
      <w:pPr>
        <w:pStyle w:val="ListParagraph"/>
        <w:rPr>
          <w:b/>
          <w:bCs/>
        </w:rPr>
      </w:pPr>
    </w:p>
    <w:p w14:paraId="2CAC5160" w14:textId="77777777" w:rsidR="00911673" w:rsidRDefault="00911673" w:rsidP="00155303">
      <w:pPr>
        <w:pStyle w:val="ListParagraph"/>
        <w:rPr>
          <w:b/>
          <w:bCs/>
        </w:rPr>
      </w:pPr>
    </w:p>
    <w:p w14:paraId="38F0E472" w14:textId="77777777" w:rsidR="00911673" w:rsidRDefault="00911673" w:rsidP="00155303">
      <w:pPr>
        <w:pStyle w:val="ListParagraph"/>
        <w:rPr>
          <w:b/>
          <w:bCs/>
        </w:rPr>
      </w:pPr>
    </w:p>
    <w:p w14:paraId="10436226" w14:textId="77777777" w:rsidR="00911673" w:rsidRDefault="00911673" w:rsidP="00155303">
      <w:pPr>
        <w:pStyle w:val="ListParagraph"/>
        <w:rPr>
          <w:b/>
          <w:bCs/>
        </w:rPr>
      </w:pPr>
    </w:p>
    <w:p w14:paraId="5130DA5C" w14:textId="77777777" w:rsidR="00911673" w:rsidRDefault="00911673" w:rsidP="00155303">
      <w:pPr>
        <w:pStyle w:val="ListParagraph"/>
        <w:rPr>
          <w:b/>
          <w:bCs/>
        </w:rPr>
      </w:pPr>
    </w:p>
    <w:p w14:paraId="5C82D12F" w14:textId="77777777" w:rsidR="00911673" w:rsidRDefault="00911673" w:rsidP="00155303">
      <w:pPr>
        <w:pStyle w:val="ListParagraph"/>
        <w:rPr>
          <w:b/>
          <w:bCs/>
        </w:rPr>
      </w:pPr>
    </w:p>
    <w:p w14:paraId="41C646B7" w14:textId="77777777" w:rsidR="00B73449" w:rsidRDefault="00B73449" w:rsidP="00155303">
      <w:pPr>
        <w:pStyle w:val="ListParagraph"/>
        <w:rPr>
          <w:b/>
          <w:bCs/>
        </w:rPr>
      </w:pPr>
    </w:p>
    <w:p w14:paraId="32D5A6D5" w14:textId="77777777" w:rsidR="00B73449" w:rsidRDefault="00B73449" w:rsidP="00155303">
      <w:pPr>
        <w:pStyle w:val="ListParagraph"/>
        <w:rPr>
          <w:b/>
          <w:bCs/>
        </w:rPr>
      </w:pPr>
    </w:p>
    <w:p w14:paraId="223A0692" w14:textId="6209AFBA" w:rsidR="00155303" w:rsidRPr="00042C18" w:rsidRDefault="004440B2" w:rsidP="004440B2">
      <w:pPr>
        <w:pStyle w:val="ListParagraph"/>
        <w:jc w:val="center"/>
        <w:rPr>
          <w:b/>
          <w:bCs/>
        </w:rPr>
      </w:pPr>
      <w:r>
        <w:rPr>
          <w:noProof/>
        </w:rPr>
        <w:lastRenderedPageBreak/>
        <w:drawing>
          <wp:anchor distT="0" distB="0" distL="114300" distR="114300" simplePos="0" relativeHeight="251663360" behindDoc="1" locked="0" layoutInCell="1" allowOverlap="1" wp14:anchorId="6DDD25F3" wp14:editId="6630BA46">
            <wp:simplePos x="0" y="0"/>
            <wp:positionH relativeFrom="margin">
              <wp:posOffset>106102</wp:posOffset>
            </wp:positionH>
            <wp:positionV relativeFrom="paragraph">
              <wp:posOffset>520442</wp:posOffset>
            </wp:positionV>
            <wp:extent cx="5731510" cy="8108950"/>
            <wp:effectExtent l="0" t="0" r="2540" b="6350"/>
            <wp:wrapTight wrapText="bothSides">
              <wp:wrapPolygon edited="0">
                <wp:start x="0" y="0"/>
                <wp:lineTo x="0" y="21566"/>
                <wp:lineTo x="21538" y="21566"/>
                <wp:lineTo x="21538" y="0"/>
                <wp:lineTo x="0" y="0"/>
              </wp:wrapPolygon>
            </wp:wrapTight>
            <wp:docPr id="1751481127"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81127" name="Picture 2" descr="A map of a cit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anchor>
        </w:drawing>
      </w:r>
      <w:r w:rsidR="00155303" w:rsidRPr="00042C18">
        <w:rPr>
          <w:b/>
          <w:bCs/>
        </w:rPr>
        <w:t>Figure 2: Implemented and Extant Consented Waste Management Capacity 2007 - 2013</w:t>
      </w:r>
    </w:p>
    <w:p w14:paraId="675BC7B4" w14:textId="77777777" w:rsidR="003C2257" w:rsidRPr="004440B2" w:rsidRDefault="003C2257" w:rsidP="004440B2">
      <w:pPr>
        <w:rPr>
          <w:b/>
          <w:bCs/>
        </w:rPr>
      </w:pPr>
    </w:p>
    <w:p w14:paraId="287FF034" w14:textId="401C21F6" w:rsidR="00E4664A" w:rsidRDefault="00E4664A" w:rsidP="00E4664A">
      <w:pPr>
        <w:pStyle w:val="ListParagraph"/>
        <w:numPr>
          <w:ilvl w:val="0"/>
          <w:numId w:val="1"/>
        </w:numPr>
      </w:pPr>
      <w:r>
        <w:lastRenderedPageBreak/>
        <w:t xml:space="preserve">The WLP was based on the July 2011 needs assessment, which in addition to the capacity already granted by permissions </w:t>
      </w:r>
      <w:r w:rsidR="00B73449">
        <w:t>at</w:t>
      </w:r>
      <w:r>
        <w:t xml:space="preserve"> the end of 2010</w:t>
      </w:r>
      <w:r w:rsidR="00B73449">
        <w:t>, also</w:t>
      </w:r>
      <w:r>
        <w:t xml:space="preserve"> determined that there was a requirement for the following additional facilities.</w:t>
      </w:r>
    </w:p>
    <w:tbl>
      <w:tblPr>
        <w:tblStyle w:val="TableGrid"/>
        <w:tblW w:w="0" w:type="auto"/>
        <w:tblLook w:val="04A0" w:firstRow="1" w:lastRow="0" w:firstColumn="1" w:lastColumn="0" w:noHBand="0" w:noVBand="1"/>
      </w:tblPr>
      <w:tblGrid>
        <w:gridCol w:w="2416"/>
        <w:gridCol w:w="2278"/>
        <w:gridCol w:w="1996"/>
        <w:gridCol w:w="2326"/>
      </w:tblGrid>
      <w:tr w:rsidR="00E4664A" w14:paraId="4EB8A8BD" w14:textId="77777777" w:rsidTr="00B42B21">
        <w:tc>
          <w:tcPr>
            <w:tcW w:w="13948" w:type="dxa"/>
            <w:gridSpan w:val="4"/>
          </w:tcPr>
          <w:p w14:paraId="4F2EBA94" w14:textId="77777777" w:rsidR="00E4664A" w:rsidRPr="00351D7E" w:rsidRDefault="00E4664A" w:rsidP="00B42B21">
            <w:pPr>
              <w:rPr>
                <w:b/>
              </w:rPr>
            </w:pPr>
            <w:bookmarkStart w:id="2" w:name="_Hlk71547053"/>
            <w:r w:rsidRPr="00351D7E">
              <w:rPr>
                <w:b/>
              </w:rPr>
              <w:t>Contingency Requirements</w:t>
            </w:r>
          </w:p>
        </w:tc>
      </w:tr>
      <w:tr w:rsidR="00E4664A" w14:paraId="321AC89A" w14:textId="77777777" w:rsidTr="00B42B21">
        <w:tc>
          <w:tcPr>
            <w:tcW w:w="3613" w:type="dxa"/>
          </w:tcPr>
          <w:p w14:paraId="1D2E46DC" w14:textId="77777777" w:rsidR="00E4664A" w:rsidRDefault="00E4664A" w:rsidP="00B42B21">
            <w:r>
              <w:t xml:space="preserve">Type of Facility </w:t>
            </w:r>
          </w:p>
        </w:tc>
        <w:tc>
          <w:tcPr>
            <w:tcW w:w="3445" w:type="dxa"/>
          </w:tcPr>
          <w:p w14:paraId="1361247D" w14:textId="77777777" w:rsidR="00E4664A" w:rsidRDefault="00E4664A" w:rsidP="00B42B21">
            <w:r>
              <w:t>Size/capacity tpa</w:t>
            </w:r>
          </w:p>
        </w:tc>
        <w:tc>
          <w:tcPr>
            <w:tcW w:w="3445" w:type="dxa"/>
          </w:tcPr>
          <w:p w14:paraId="10C19C97" w14:textId="77777777" w:rsidR="00E4664A" w:rsidRDefault="00E4664A" w:rsidP="00B42B21">
            <w:r>
              <w:t>Number</w:t>
            </w:r>
          </w:p>
        </w:tc>
        <w:tc>
          <w:tcPr>
            <w:tcW w:w="3445" w:type="dxa"/>
          </w:tcPr>
          <w:p w14:paraId="6EA103C6" w14:textId="77777777" w:rsidR="00E4664A" w:rsidRDefault="00E4664A" w:rsidP="00B42B21">
            <w:r>
              <w:t>Met by:</w:t>
            </w:r>
          </w:p>
        </w:tc>
      </w:tr>
      <w:tr w:rsidR="00E4664A" w14:paraId="4FB4A7A7" w14:textId="77777777" w:rsidTr="00B42B21">
        <w:tc>
          <w:tcPr>
            <w:tcW w:w="3613" w:type="dxa"/>
          </w:tcPr>
          <w:p w14:paraId="488E9795" w14:textId="77777777" w:rsidR="00E4664A" w:rsidRDefault="00E4664A" w:rsidP="00B42B21">
            <w:r>
              <w:t>Materials Recycling Facility (contingency as capacity requirements only just met by Gillmoss coming on line)</w:t>
            </w:r>
          </w:p>
        </w:tc>
        <w:tc>
          <w:tcPr>
            <w:tcW w:w="3445" w:type="dxa"/>
          </w:tcPr>
          <w:p w14:paraId="215A0E97" w14:textId="77777777" w:rsidR="00E4664A" w:rsidRDefault="00E4664A" w:rsidP="00B42B21">
            <w:r>
              <w:t xml:space="preserve">100,000 </w:t>
            </w:r>
          </w:p>
        </w:tc>
        <w:tc>
          <w:tcPr>
            <w:tcW w:w="3445" w:type="dxa"/>
          </w:tcPr>
          <w:p w14:paraId="16EE7A12" w14:textId="77777777" w:rsidR="00E4664A" w:rsidRDefault="00E4664A" w:rsidP="00B42B21">
            <w:r>
              <w:t>1</w:t>
            </w:r>
          </w:p>
        </w:tc>
        <w:tc>
          <w:tcPr>
            <w:tcW w:w="3445" w:type="dxa"/>
          </w:tcPr>
          <w:p w14:paraId="55CDB564" w14:textId="3C1A76B8" w:rsidR="00E4664A" w:rsidRDefault="00E4664A" w:rsidP="00B42B21"/>
        </w:tc>
      </w:tr>
      <w:tr w:rsidR="00E4664A" w14:paraId="28AAFB4F" w14:textId="77777777" w:rsidTr="00B42B21">
        <w:tc>
          <w:tcPr>
            <w:tcW w:w="3613" w:type="dxa"/>
          </w:tcPr>
          <w:p w14:paraId="609081D7" w14:textId="77777777" w:rsidR="00E4664A" w:rsidRDefault="00E4664A" w:rsidP="00B42B21">
            <w:r>
              <w:t>HWRC</w:t>
            </w:r>
          </w:p>
        </w:tc>
        <w:tc>
          <w:tcPr>
            <w:tcW w:w="3445" w:type="dxa"/>
          </w:tcPr>
          <w:p w14:paraId="22D1FC95" w14:textId="77777777" w:rsidR="00E4664A" w:rsidRDefault="00E4664A" w:rsidP="00B42B21">
            <w:r>
              <w:t>15,000</w:t>
            </w:r>
          </w:p>
        </w:tc>
        <w:tc>
          <w:tcPr>
            <w:tcW w:w="3445" w:type="dxa"/>
          </w:tcPr>
          <w:p w14:paraId="6CD3B40C" w14:textId="77777777" w:rsidR="00E4664A" w:rsidRDefault="00E4664A" w:rsidP="00B42B21">
            <w:r>
              <w:t>1</w:t>
            </w:r>
          </w:p>
        </w:tc>
        <w:tc>
          <w:tcPr>
            <w:tcW w:w="3445" w:type="dxa"/>
          </w:tcPr>
          <w:p w14:paraId="10AF1AFC" w14:textId="77777777" w:rsidR="00E4664A" w:rsidRDefault="00E4664A" w:rsidP="00B42B21">
            <w:r>
              <w:t>Old Swan HWRC, Cheadle Avenue (was included in NA2011 figures)</w:t>
            </w:r>
          </w:p>
        </w:tc>
      </w:tr>
      <w:tr w:rsidR="00E4664A" w14:paraId="7041DCBA" w14:textId="77777777" w:rsidTr="00B42B21">
        <w:tc>
          <w:tcPr>
            <w:tcW w:w="3613" w:type="dxa"/>
          </w:tcPr>
          <w:p w14:paraId="4277BD4C" w14:textId="77777777" w:rsidR="00E4664A" w:rsidRDefault="00E4664A" w:rsidP="00B42B21">
            <w:r>
              <w:t>Anaerobic digestion/IVC (for food waste)</w:t>
            </w:r>
          </w:p>
        </w:tc>
        <w:tc>
          <w:tcPr>
            <w:tcW w:w="3445" w:type="dxa"/>
          </w:tcPr>
          <w:p w14:paraId="06A5DDE9" w14:textId="77777777" w:rsidR="00E4664A" w:rsidRDefault="00E4664A" w:rsidP="00B42B21">
            <w:r>
              <w:t>50,000</w:t>
            </w:r>
          </w:p>
        </w:tc>
        <w:tc>
          <w:tcPr>
            <w:tcW w:w="3445" w:type="dxa"/>
          </w:tcPr>
          <w:p w14:paraId="243EEA32" w14:textId="77777777" w:rsidR="00E4664A" w:rsidRDefault="00E4664A" w:rsidP="00B42B21">
            <w:r>
              <w:t>4</w:t>
            </w:r>
          </w:p>
        </w:tc>
        <w:tc>
          <w:tcPr>
            <w:tcW w:w="3445" w:type="dxa"/>
          </w:tcPr>
          <w:p w14:paraId="0AE3FCA2" w14:textId="77777777" w:rsidR="00E4664A" w:rsidRDefault="00E4664A" w:rsidP="00B42B21">
            <w:r>
              <w:t>1-2 met by Refood, Widnes (90ktpa)</w:t>
            </w:r>
          </w:p>
          <w:p w14:paraId="1CAB3CA2" w14:textId="4D64B271" w:rsidR="00E4664A" w:rsidRDefault="00E4664A" w:rsidP="00B42B21">
            <w:r>
              <w:t xml:space="preserve">3-4 potentially met by permission on allocation F4 </w:t>
            </w:r>
            <w:r w:rsidR="00AC5F1E">
              <w:t xml:space="preserve">(80ktpa) </w:t>
            </w:r>
            <w:r>
              <w:t xml:space="preserve">(not </w:t>
            </w:r>
            <w:r w:rsidR="00FC3FDA">
              <w:t xml:space="preserve">yet </w:t>
            </w:r>
            <w:r>
              <w:t>implemented)</w:t>
            </w:r>
          </w:p>
        </w:tc>
      </w:tr>
      <w:tr w:rsidR="00E4664A" w14:paraId="4BBAB600" w14:textId="77777777" w:rsidTr="00B42B21">
        <w:tc>
          <w:tcPr>
            <w:tcW w:w="3613" w:type="dxa"/>
          </w:tcPr>
          <w:p w14:paraId="29BDCF85" w14:textId="77777777" w:rsidR="00E4664A" w:rsidRDefault="00E4664A" w:rsidP="00B42B21">
            <w:r>
              <w:t>Waste transfer station (for managing residual LACW and rail transfer (sub-regional site size)</w:t>
            </w:r>
          </w:p>
        </w:tc>
        <w:tc>
          <w:tcPr>
            <w:tcW w:w="3445" w:type="dxa"/>
          </w:tcPr>
          <w:p w14:paraId="71CEF635" w14:textId="77777777" w:rsidR="00E4664A" w:rsidRDefault="00E4664A" w:rsidP="00B42B21">
            <w:r>
              <w:t>Approx. 450,000</w:t>
            </w:r>
          </w:p>
        </w:tc>
        <w:tc>
          <w:tcPr>
            <w:tcW w:w="3445" w:type="dxa"/>
          </w:tcPr>
          <w:p w14:paraId="2BC847BD" w14:textId="77777777" w:rsidR="00E4664A" w:rsidRDefault="00E4664A" w:rsidP="00B42B21">
            <w:r>
              <w:t>1</w:t>
            </w:r>
          </w:p>
        </w:tc>
        <w:tc>
          <w:tcPr>
            <w:tcW w:w="3445" w:type="dxa"/>
          </w:tcPr>
          <w:p w14:paraId="7654EA57" w14:textId="77777777" w:rsidR="00E4664A" w:rsidRDefault="00E4664A" w:rsidP="00B42B21">
            <w:r>
              <w:t>Met by Kirkby Rail Waste Transfer Station (466.5ktpa)</w:t>
            </w:r>
          </w:p>
          <w:p w14:paraId="3D74FA7F" w14:textId="7B626F17" w:rsidR="00E4664A" w:rsidRDefault="00E4664A" w:rsidP="00B42B21">
            <w:r>
              <w:t>(replaces requirement for K1)</w:t>
            </w:r>
          </w:p>
        </w:tc>
      </w:tr>
      <w:tr w:rsidR="00E4664A" w14:paraId="061819CC" w14:textId="77777777" w:rsidTr="00B42B21">
        <w:tc>
          <w:tcPr>
            <w:tcW w:w="3613" w:type="dxa"/>
          </w:tcPr>
          <w:p w14:paraId="54E4EC00" w14:textId="77777777" w:rsidR="00E4664A" w:rsidRDefault="00E4664A" w:rsidP="00B42B21">
            <w:r>
              <w:t>Primary/pre-treatment of residual non hazardous waste</w:t>
            </w:r>
          </w:p>
        </w:tc>
        <w:tc>
          <w:tcPr>
            <w:tcW w:w="3445" w:type="dxa"/>
          </w:tcPr>
          <w:p w14:paraId="6D3E9935" w14:textId="77777777" w:rsidR="00E4664A" w:rsidRDefault="00E4664A" w:rsidP="00B42B21">
            <w:r>
              <w:t>150,000</w:t>
            </w:r>
          </w:p>
        </w:tc>
        <w:tc>
          <w:tcPr>
            <w:tcW w:w="3445" w:type="dxa"/>
          </w:tcPr>
          <w:p w14:paraId="158884F6" w14:textId="77777777" w:rsidR="00E4664A" w:rsidRDefault="00E4664A" w:rsidP="00B42B21">
            <w:r>
              <w:t>2</w:t>
            </w:r>
          </w:p>
        </w:tc>
        <w:tc>
          <w:tcPr>
            <w:tcW w:w="3445" w:type="dxa"/>
          </w:tcPr>
          <w:p w14:paraId="3D1089C1" w14:textId="77777777" w:rsidR="00E4664A" w:rsidRDefault="00E4664A" w:rsidP="00B42B21">
            <w:r>
              <w:t>Met by permission at H1 and L1 at time of adoption, however, permissions now lapsed. (350ktpa including 50ktpa IVC for food waste)</w:t>
            </w:r>
          </w:p>
          <w:p w14:paraId="31618AD7" w14:textId="162B8D9D" w:rsidR="00E4664A" w:rsidRDefault="00E4664A" w:rsidP="00B42B21">
            <w:r>
              <w:t>Potentially met by i</w:t>
            </w:r>
            <w:r w:rsidRPr="00E4664A">
              <w:t>ncreased capacity</w:t>
            </w:r>
            <w:r w:rsidR="003B4C41">
              <w:t xml:space="preserve"> (250ktpa)</w:t>
            </w:r>
            <w:r w:rsidRPr="00E4664A">
              <w:t xml:space="preserve"> at WSR Recycling, Widnes </w:t>
            </w:r>
          </w:p>
        </w:tc>
      </w:tr>
      <w:tr w:rsidR="00E4664A" w14:paraId="54FC8DB2" w14:textId="77777777" w:rsidTr="00B42B21">
        <w:tc>
          <w:tcPr>
            <w:tcW w:w="3613" w:type="dxa"/>
          </w:tcPr>
          <w:p w14:paraId="65A269B8" w14:textId="77777777" w:rsidR="00E4664A" w:rsidRDefault="00E4664A" w:rsidP="00B42B21">
            <w:r>
              <w:t>Specialised C&amp;I waste facility (for non LACW type waste)</w:t>
            </w:r>
          </w:p>
        </w:tc>
        <w:tc>
          <w:tcPr>
            <w:tcW w:w="3445" w:type="dxa"/>
          </w:tcPr>
          <w:p w14:paraId="22BEA40B" w14:textId="77777777" w:rsidR="00E4664A" w:rsidRDefault="00E4664A" w:rsidP="00B42B21">
            <w:r>
              <w:t>unspecified</w:t>
            </w:r>
          </w:p>
        </w:tc>
        <w:tc>
          <w:tcPr>
            <w:tcW w:w="3445" w:type="dxa"/>
          </w:tcPr>
          <w:p w14:paraId="06A7F891" w14:textId="77777777" w:rsidR="00E4664A" w:rsidRDefault="00E4664A" w:rsidP="00B42B21">
            <w:r>
              <w:t>1</w:t>
            </w:r>
          </w:p>
        </w:tc>
        <w:tc>
          <w:tcPr>
            <w:tcW w:w="3445" w:type="dxa"/>
          </w:tcPr>
          <w:p w14:paraId="74F7797C" w14:textId="3CD39EAB" w:rsidR="00E4664A" w:rsidRDefault="00E4664A" w:rsidP="00B42B21">
            <w:r>
              <w:t>Potentially met by IBA recycling facility</w:t>
            </w:r>
            <w:r w:rsidR="0091649E">
              <w:t xml:space="preserve">, Widnes </w:t>
            </w:r>
            <w:r>
              <w:t>(250ktpa)</w:t>
            </w:r>
          </w:p>
        </w:tc>
      </w:tr>
      <w:tr w:rsidR="00E4664A" w14:paraId="412FCF52" w14:textId="77777777" w:rsidTr="00B42B21">
        <w:tc>
          <w:tcPr>
            <w:tcW w:w="3613" w:type="dxa"/>
          </w:tcPr>
          <w:p w14:paraId="77D4C50B" w14:textId="77777777" w:rsidR="00E4664A" w:rsidRDefault="00E4664A" w:rsidP="00B42B21">
            <w:r>
              <w:t>Hazardous waste treatment</w:t>
            </w:r>
          </w:p>
        </w:tc>
        <w:tc>
          <w:tcPr>
            <w:tcW w:w="3445" w:type="dxa"/>
          </w:tcPr>
          <w:p w14:paraId="38983FF7" w14:textId="77777777" w:rsidR="00E4664A" w:rsidRDefault="00E4664A" w:rsidP="00B42B21">
            <w:r>
              <w:t>unspecified</w:t>
            </w:r>
          </w:p>
        </w:tc>
        <w:tc>
          <w:tcPr>
            <w:tcW w:w="3445" w:type="dxa"/>
          </w:tcPr>
          <w:p w14:paraId="43DAC211" w14:textId="77777777" w:rsidR="00E4664A" w:rsidRDefault="00E4664A" w:rsidP="00B42B21">
            <w:r>
              <w:t>1</w:t>
            </w:r>
          </w:p>
        </w:tc>
        <w:tc>
          <w:tcPr>
            <w:tcW w:w="3445" w:type="dxa"/>
          </w:tcPr>
          <w:p w14:paraId="2B439991" w14:textId="77777777" w:rsidR="00E4664A" w:rsidRDefault="0091649E" w:rsidP="00B42B21">
            <w:r>
              <w:t xml:space="preserve">Increased capacity at: </w:t>
            </w:r>
          </w:p>
          <w:p w14:paraId="021125EE" w14:textId="331E452B" w:rsidR="0091649E" w:rsidRDefault="0091649E" w:rsidP="00B42B21">
            <w:r>
              <w:t>Mulberry Waste Ltd</w:t>
            </w:r>
            <w:r w:rsidR="003B4C41">
              <w:t xml:space="preserve"> (3ktpa)</w:t>
            </w:r>
            <w:r>
              <w:t>;</w:t>
            </w:r>
          </w:p>
          <w:p w14:paraId="1D5CCB4F" w14:textId="37C78FF6" w:rsidR="0091649E" w:rsidRDefault="0091649E" w:rsidP="00B42B21">
            <w:r>
              <w:t>SCRL Ltd</w:t>
            </w:r>
            <w:r w:rsidR="003B4C41">
              <w:t xml:space="preserve"> (50ktpa)</w:t>
            </w:r>
            <w:r>
              <w:t xml:space="preserve">; and </w:t>
            </w:r>
          </w:p>
          <w:p w14:paraId="3A53F020" w14:textId="2B8EC40E" w:rsidR="0091649E" w:rsidRDefault="0091649E" w:rsidP="00B42B21">
            <w:r>
              <w:t>Veolia Garston</w:t>
            </w:r>
            <w:r w:rsidR="003B4C41">
              <w:t>. (56ktpa)</w:t>
            </w:r>
          </w:p>
        </w:tc>
      </w:tr>
      <w:tr w:rsidR="00E4664A" w14:paraId="748889EB" w14:textId="77777777" w:rsidTr="00B42B21">
        <w:tc>
          <w:tcPr>
            <w:tcW w:w="3613" w:type="dxa"/>
          </w:tcPr>
          <w:p w14:paraId="62315281" w14:textId="77777777" w:rsidR="00E4664A" w:rsidRDefault="00E4664A" w:rsidP="00B42B21">
            <w:r>
              <w:t xml:space="preserve">Other compensation (for self sufficiency to compensate for </w:t>
            </w:r>
            <w:r>
              <w:lastRenderedPageBreak/>
              <w:t>450,000 tpa residual waste being exported)</w:t>
            </w:r>
          </w:p>
        </w:tc>
        <w:tc>
          <w:tcPr>
            <w:tcW w:w="3445" w:type="dxa"/>
          </w:tcPr>
          <w:p w14:paraId="19371747" w14:textId="77777777" w:rsidR="00E4664A" w:rsidRDefault="00E4664A" w:rsidP="00B42B21">
            <w:r>
              <w:lastRenderedPageBreak/>
              <w:t>200,000</w:t>
            </w:r>
          </w:p>
        </w:tc>
        <w:tc>
          <w:tcPr>
            <w:tcW w:w="3445" w:type="dxa"/>
          </w:tcPr>
          <w:p w14:paraId="7184AE4B" w14:textId="77777777" w:rsidR="00E4664A" w:rsidRDefault="00E4664A" w:rsidP="00B42B21">
            <w:r>
              <w:t>2</w:t>
            </w:r>
          </w:p>
        </w:tc>
        <w:tc>
          <w:tcPr>
            <w:tcW w:w="3445" w:type="dxa"/>
          </w:tcPr>
          <w:p w14:paraId="0A1F7999" w14:textId="77777777" w:rsidR="00E4664A" w:rsidRDefault="00E4664A" w:rsidP="00B42B21">
            <w:r>
              <w:t xml:space="preserve">Potentially met by increased capacity at Runcorn EfW which </w:t>
            </w:r>
            <w:r>
              <w:lastRenderedPageBreak/>
              <w:t>manages 983,680 tpa of which only 4,441 arises in Merseyside (250ktpa increased capacity)</w:t>
            </w:r>
          </w:p>
        </w:tc>
      </w:tr>
      <w:bookmarkEnd w:id="2"/>
      <w:tr w:rsidR="00E4664A" w14:paraId="0A7D8E0D" w14:textId="77777777" w:rsidTr="00B42B21">
        <w:tc>
          <w:tcPr>
            <w:tcW w:w="3613" w:type="dxa"/>
          </w:tcPr>
          <w:p w14:paraId="351FE413" w14:textId="77777777" w:rsidR="00E4664A" w:rsidRDefault="00E4664A" w:rsidP="00B42B21">
            <w:r>
              <w:lastRenderedPageBreak/>
              <w:t>Total</w:t>
            </w:r>
          </w:p>
        </w:tc>
        <w:tc>
          <w:tcPr>
            <w:tcW w:w="3445" w:type="dxa"/>
          </w:tcPr>
          <w:p w14:paraId="237D6F5E" w14:textId="77777777" w:rsidR="00E4664A" w:rsidRDefault="00E4664A" w:rsidP="00B42B21">
            <w:bookmarkStart w:id="3" w:name="_Hlk71545751"/>
            <w:r>
              <w:t>1,465,000</w:t>
            </w:r>
            <w:bookmarkEnd w:id="3"/>
          </w:p>
        </w:tc>
        <w:tc>
          <w:tcPr>
            <w:tcW w:w="3445" w:type="dxa"/>
          </w:tcPr>
          <w:p w14:paraId="1E26210C" w14:textId="77777777" w:rsidR="00E4664A" w:rsidRDefault="00E4664A" w:rsidP="00B42B21">
            <w:r>
              <w:t>13</w:t>
            </w:r>
          </w:p>
        </w:tc>
        <w:tc>
          <w:tcPr>
            <w:tcW w:w="3445" w:type="dxa"/>
          </w:tcPr>
          <w:p w14:paraId="37CE902B" w14:textId="71621108" w:rsidR="00E4664A" w:rsidRDefault="00067F01" w:rsidP="00B42B21">
            <w:bookmarkStart w:id="4" w:name="_Hlk71546058"/>
            <w:r>
              <w:t>1,495</w:t>
            </w:r>
            <w:r w:rsidR="00E4664A">
              <w:t xml:space="preserve">,500 </w:t>
            </w:r>
            <w:bookmarkEnd w:id="4"/>
            <w:r w:rsidR="00E4664A">
              <w:t>(not including sites H1 &amp; L1)</w:t>
            </w:r>
          </w:p>
        </w:tc>
      </w:tr>
    </w:tbl>
    <w:p w14:paraId="11AFCD0A" w14:textId="77777777" w:rsidR="005F78E8" w:rsidRDefault="005F78E8" w:rsidP="005F78E8">
      <w:pPr>
        <w:pStyle w:val="ListParagraph"/>
        <w:ind w:left="567"/>
      </w:pPr>
    </w:p>
    <w:p w14:paraId="591E08A2" w14:textId="77777777" w:rsidR="00B95985" w:rsidRDefault="00B95985" w:rsidP="00B95985">
      <w:pPr>
        <w:pStyle w:val="ListParagraph"/>
        <w:ind w:left="567"/>
      </w:pPr>
    </w:p>
    <w:p w14:paraId="69D3BFF9" w14:textId="5FB2601C" w:rsidR="00E4664A" w:rsidRDefault="005F78E8" w:rsidP="006E7B83">
      <w:pPr>
        <w:pStyle w:val="ListParagraph"/>
        <w:numPr>
          <w:ilvl w:val="0"/>
          <w:numId w:val="1"/>
        </w:numPr>
        <w:ind w:left="567" w:hanging="567"/>
      </w:pPr>
      <w:r>
        <w:t xml:space="preserve">By taking into account, how the contingency requirements have been met, it can be seen that the majority of the 10 sites that have contributed to the requirements, 8 were existing or planned for facilities at the time of adoption of the WLP.  </w:t>
      </w:r>
    </w:p>
    <w:p w14:paraId="2E9C5653" w14:textId="77777777" w:rsidR="000E09C4" w:rsidRDefault="000E09C4" w:rsidP="00E4664A">
      <w:pPr>
        <w:pStyle w:val="ListParagraph"/>
        <w:ind w:left="567"/>
        <w:rPr>
          <w:b/>
          <w:bCs/>
        </w:rPr>
      </w:pPr>
    </w:p>
    <w:p w14:paraId="08532059" w14:textId="5183212B" w:rsidR="00E4664A" w:rsidRDefault="00E4664A" w:rsidP="00E4664A">
      <w:pPr>
        <w:pStyle w:val="ListParagraph"/>
        <w:ind w:left="567"/>
      </w:pPr>
      <w:r w:rsidRPr="00763BE7">
        <w:rPr>
          <w:b/>
          <w:bCs/>
        </w:rPr>
        <w:t>Net Self Sufficiency</w:t>
      </w:r>
    </w:p>
    <w:p w14:paraId="33AB450D" w14:textId="4CAE3B38" w:rsidR="00D75668" w:rsidRPr="00AF7BA9" w:rsidRDefault="00DD489A" w:rsidP="006E7B83">
      <w:pPr>
        <w:pStyle w:val="ListParagraph"/>
        <w:numPr>
          <w:ilvl w:val="0"/>
          <w:numId w:val="1"/>
        </w:numPr>
        <w:ind w:left="567" w:hanging="567"/>
      </w:pPr>
      <w:r w:rsidRPr="00AF7BA9">
        <w:t>Whilst acknowledging that waste movements do not respective administrative boundaries, all waste planning areas should aim to ensure that they are net self</w:t>
      </w:r>
      <w:r w:rsidR="00D75668" w:rsidRPr="00AF7BA9">
        <w:t>-</w:t>
      </w:r>
      <w:r w:rsidRPr="00AF7BA9">
        <w:t xml:space="preserve">sufficient in waste, i.e. they are managing an equivalent tonnage overall when compared to the amount produced and exported.  </w:t>
      </w:r>
      <w:r w:rsidR="00260FCC" w:rsidRPr="00AF7BA9">
        <w:t xml:space="preserve">It is also worth noting that at the start of the Plan Period, Merseyside and Halton were net exporters of waste and were aiming towards being net self sufficient in waste management.  </w:t>
      </w:r>
      <w:r w:rsidRPr="00AF7BA9">
        <w:t xml:space="preserve">As can be seen from </w:t>
      </w:r>
      <w:r w:rsidR="00BF1BC3">
        <w:t>T</w:t>
      </w:r>
      <w:r w:rsidRPr="00AF7BA9">
        <w:t>able</w:t>
      </w:r>
      <w:r w:rsidR="00BF1BC3">
        <w:t xml:space="preserve"> 3</w:t>
      </w:r>
      <w:r w:rsidRPr="00AF7BA9">
        <w:t xml:space="preserve">, this remained the case for the first 6 years of the plan, albeit slowly the net movements changed from being negative (more waste exported) to positive </w:t>
      </w:r>
      <w:r w:rsidR="00D75668" w:rsidRPr="00AF7BA9">
        <w:t>(</w:t>
      </w:r>
      <w:r w:rsidRPr="00AF7BA9">
        <w:t>more waste imported</w:t>
      </w:r>
      <w:r w:rsidR="00D75668" w:rsidRPr="00AF7BA9">
        <w:t xml:space="preserve">) in 2019, with a significant shift in movement.  </w:t>
      </w:r>
      <w:r w:rsidRPr="00AF7BA9">
        <w:t xml:space="preserve"> </w:t>
      </w:r>
      <w:r w:rsidR="00260FCC" w:rsidRPr="00AF7BA9">
        <w:t>This revers</w:t>
      </w:r>
      <w:r w:rsidR="00D75668" w:rsidRPr="00AF7BA9">
        <w:t>al of movements means that</w:t>
      </w:r>
      <w:r w:rsidR="00260FCC" w:rsidRPr="00AF7BA9">
        <w:t xml:space="preserve"> Merseyside and Halton </w:t>
      </w:r>
      <w:r w:rsidR="00D75668" w:rsidRPr="00AF7BA9">
        <w:t>are</w:t>
      </w:r>
      <w:r w:rsidR="00260FCC" w:rsidRPr="00AF7BA9">
        <w:t xml:space="preserve"> net importers of waste and consequently more than net self</w:t>
      </w:r>
      <w:r w:rsidR="00D75668" w:rsidRPr="00AF7BA9">
        <w:t>-</w:t>
      </w:r>
      <w:r w:rsidR="00260FCC" w:rsidRPr="00AF7BA9">
        <w:t>sufficient in waste.</w:t>
      </w:r>
      <w:r w:rsidR="00DB5EA5" w:rsidRPr="00AF7BA9">
        <w:t xml:space="preserve"> </w:t>
      </w:r>
    </w:p>
    <w:p w14:paraId="44C54480" w14:textId="77777777" w:rsidR="003C2257" w:rsidRDefault="003C2257" w:rsidP="00D75668">
      <w:pPr>
        <w:pStyle w:val="ListParagraph"/>
        <w:ind w:left="567"/>
      </w:pPr>
    </w:p>
    <w:p w14:paraId="4B0EEDB9" w14:textId="4C73B11E" w:rsidR="00260FCC" w:rsidRPr="00541669" w:rsidRDefault="00DB5EA5" w:rsidP="00D75668">
      <w:pPr>
        <w:pStyle w:val="ListParagraph"/>
        <w:ind w:left="567"/>
        <w:rPr>
          <w:b/>
          <w:bCs/>
        </w:rPr>
      </w:pPr>
      <w:r>
        <w:t xml:space="preserve"> </w:t>
      </w:r>
      <w:r w:rsidR="00DD1F5C" w:rsidRPr="00541669">
        <w:rPr>
          <w:b/>
          <w:bCs/>
        </w:rPr>
        <w:t xml:space="preserve">Table </w:t>
      </w:r>
      <w:r w:rsidR="0039769F" w:rsidRPr="00541669">
        <w:rPr>
          <w:b/>
          <w:bCs/>
        </w:rPr>
        <w:t>3</w:t>
      </w:r>
      <w:r w:rsidR="00DD1F5C" w:rsidRPr="00541669">
        <w:rPr>
          <w:b/>
          <w:bCs/>
        </w:rPr>
        <w:t xml:space="preserve">: </w:t>
      </w:r>
      <w:r w:rsidR="00BF1BC3">
        <w:rPr>
          <w:b/>
          <w:bCs/>
        </w:rPr>
        <w:t xml:space="preserve">Overall </w:t>
      </w:r>
      <w:r w:rsidR="00DD1F5C" w:rsidRPr="00541669">
        <w:rPr>
          <w:b/>
          <w:bCs/>
        </w:rPr>
        <w:t xml:space="preserve">WLP </w:t>
      </w:r>
      <w:r w:rsidR="00BF1BC3">
        <w:rPr>
          <w:b/>
          <w:bCs/>
        </w:rPr>
        <w:t>Area N</w:t>
      </w:r>
      <w:r w:rsidR="00DD1F5C" w:rsidRPr="00541669">
        <w:rPr>
          <w:b/>
          <w:bCs/>
        </w:rPr>
        <w:t xml:space="preserve">et </w:t>
      </w:r>
      <w:r w:rsidR="00BF1BC3">
        <w:rPr>
          <w:b/>
          <w:bCs/>
        </w:rPr>
        <w:t>S</w:t>
      </w:r>
      <w:r w:rsidR="00DD1F5C" w:rsidRPr="00541669">
        <w:rPr>
          <w:b/>
          <w:bCs/>
        </w:rPr>
        <w:t>elf-sufficiency</w:t>
      </w:r>
      <w:r w:rsidR="00533BAC" w:rsidRPr="00541669">
        <w:rPr>
          <w:b/>
          <w:bCs/>
        </w:rPr>
        <w:t xml:space="preserve"> (</w:t>
      </w:r>
      <w:r w:rsidR="00F10EE5">
        <w:rPr>
          <w:b/>
          <w:bCs/>
        </w:rPr>
        <w:t>thousand</w:t>
      </w:r>
      <w:r w:rsidR="00533BAC" w:rsidRPr="00541669">
        <w:rPr>
          <w:b/>
          <w:bCs/>
        </w:rPr>
        <w:t xml:space="preserve"> tonnes)</w:t>
      </w:r>
    </w:p>
    <w:tbl>
      <w:tblPr>
        <w:tblStyle w:val="TableGrid"/>
        <w:tblW w:w="0" w:type="auto"/>
        <w:jc w:val="center"/>
        <w:tblLook w:val="04A0" w:firstRow="1" w:lastRow="0" w:firstColumn="1" w:lastColumn="0" w:noHBand="0" w:noVBand="1"/>
      </w:tblPr>
      <w:tblGrid>
        <w:gridCol w:w="1390"/>
        <w:gridCol w:w="771"/>
        <w:gridCol w:w="771"/>
        <w:gridCol w:w="771"/>
        <w:gridCol w:w="771"/>
        <w:gridCol w:w="771"/>
        <w:gridCol w:w="771"/>
        <w:gridCol w:w="771"/>
        <w:gridCol w:w="831"/>
        <w:gridCol w:w="831"/>
      </w:tblGrid>
      <w:tr w:rsidR="00365734" w14:paraId="06B6FE29" w14:textId="77777777" w:rsidTr="004B4E7A">
        <w:trPr>
          <w:jc w:val="center"/>
        </w:trPr>
        <w:tc>
          <w:tcPr>
            <w:tcW w:w="1390" w:type="dxa"/>
          </w:tcPr>
          <w:p w14:paraId="03AFD810" w14:textId="3980978B" w:rsidR="00365734" w:rsidRDefault="00365734" w:rsidP="00365734">
            <w:pPr>
              <w:pStyle w:val="ListParagraph"/>
              <w:ind w:left="0"/>
              <w:rPr>
                <w:highlight w:val="yellow"/>
              </w:rPr>
            </w:pPr>
            <w:r>
              <w:rPr>
                <w:b/>
                <w:bCs/>
                <w:sz w:val="26"/>
                <w:szCs w:val="26"/>
              </w:rPr>
              <w:t xml:space="preserve"> </w:t>
            </w:r>
            <w:r>
              <w:rPr>
                <w:b/>
                <w:bCs/>
                <w:sz w:val="23"/>
                <w:szCs w:val="23"/>
              </w:rPr>
              <w:t xml:space="preserve">Waste Stream </w:t>
            </w:r>
          </w:p>
        </w:tc>
        <w:tc>
          <w:tcPr>
            <w:tcW w:w="771" w:type="dxa"/>
          </w:tcPr>
          <w:p w14:paraId="0C007F16" w14:textId="15427F26" w:rsidR="00365734" w:rsidRDefault="00365734" w:rsidP="00365734">
            <w:pPr>
              <w:pStyle w:val="ListParagraph"/>
              <w:ind w:left="0"/>
              <w:rPr>
                <w:highlight w:val="yellow"/>
              </w:rPr>
            </w:pPr>
            <w:r>
              <w:rPr>
                <w:b/>
                <w:bCs/>
                <w:sz w:val="23"/>
                <w:szCs w:val="23"/>
              </w:rPr>
              <w:t>2012</w:t>
            </w:r>
          </w:p>
        </w:tc>
        <w:tc>
          <w:tcPr>
            <w:tcW w:w="771" w:type="dxa"/>
          </w:tcPr>
          <w:p w14:paraId="0A1814FC" w14:textId="33148B81" w:rsidR="00365734" w:rsidRDefault="00365734" w:rsidP="00365734">
            <w:pPr>
              <w:pStyle w:val="ListParagraph"/>
              <w:ind w:left="0"/>
              <w:rPr>
                <w:highlight w:val="yellow"/>
              </w:rPr>
            </w:pPr>
            <w:r>
              <w:rPr>
                <w:b/>
                <w:bCs/>
                <w:sz w:val="23"/>
                <w:szCs w:val="23"/>
              </w:rPr>
              <w:t>2013</w:t>
            </w:r>
          </w:p>
        </w:tc>
        <w:tc>
          <w:tcPr>
            <w:tcW w:w="771" w:type="dxa"/>
          </w:tcPr>
          <w:p w14:paraId="58E9BE8B" w14:textId="36389E45" w:rsidR="00365734" w:rsidRDefault="00365734" w:rsidP="00365734">
            <w:pPr>
              <w:pStyle w:val="ListParagraph"/>
              <w:ind w:left="0"/>
              <w:rPr>
                <w:highlight w:val="yellow"/>
              </w:rPr>
            </w:pPr>
            <w:r>
              <w:rPr>
                <w:b/>
                <w:bCs/>
                <w:sz w:val="23"/>
                <w:szCs w:val="23"/>
              </w:rPr>
              <w:t>2014</w:t>
            </w:r>
          </w:p>
        </w:tc>
        <w:tc>
          <w:tcPr>
            <w:tcW w:w="771" w:type="dxa"/>
          </w:tcPr>
          <w:p w14:paraId="1A3FC0C7" w14:textId="351C7EB4" w:rsidR="00365734" w:rsidRDefault="00365734" w:rsidP="00365734">
            <w:pPr>
              <w:pStyle w:val="ListParagraph"/>
              <w:ind w:left="0"/>
              <w:rPr>
                <w:highlight w:val="yellow"/>
              </w:rPr>
            </w:pPr>
            <w:r>
              <w:rPr>
                <w:b/>
                <w:bCs/>
                <w:sz w:val="23"/>
                <w:szCs w:val="23"/>
              </w:rPr>
              <w:t>2015</w:t>
            </w:r>
          </w:p>
        </w:tc>
        <w:tc>
          <w:tcPr>
            <w:tcW w:w="771" w:type="dxa"/>
          </w:tcPr>
          <w:p w14:paraId="1AD34373" w14:textId="21359DBA" w:rsidR="00365734" w:rsidRDefault="00365734" w:rsidP="00365734">
            <w:pPr>
              <w:pStyle w:val="ListParagraph"/>
              <w:ind w:left="0"/>
              <w:rPr>
                <w:highlight w:val="yellow"/>
              </w:rPr>
            </w:pPr>
            <w:r>
              <w:rPr>
                <w:b/>
                <w:bCs/>
                <w:sz w:val="23"/>
                <w:szCs w:val="23"/>
              </w:rPr>
              <w:t>2016</w:t>
            </w:r>
          </w:p>
        </w:tc>
        <w:tc>
          <w:tcPr>
            <w:tcW w:w="771" w:type="dxa"/>
          </w:tcPr>
          <w:p w14:paraId="35CF4C40" w14:textId="20F0B659" w:rsidR="00365734" w:rsidRDefault="00365734" w:rsidP="00365734">
            <w:pPr>
              <w:pStyle w:val="ListParagraph"/>
              <w:ind w:left="0"/>
              <w:rPr>
                <w:highlight w:val="yellow"/>
              </w:rPr>
            </w:pPr>
            <w:r>
              <w:rPr>
                <w:b/>
                <w:bCs/>
                <w:sz w:val="23"/>
                <w:szCs w:val="23"/>
              </w:rPr>
              <w:t>2017</w:t>
            </w:r>
          </w:p>
        </w:tc>
        <w:tc>
          <w:tcPr>
            <w:tcW w:w="771" w:type="dxa"/>
          </w:tcPr>
          <w:p w14:paraId="6CACF2F0" w14:textId="4D903CA3" w:rsidR="00365734" w:rsidRDefault="00365734" w:rsidP="00365734">
            <w:pPr>
              <w:pStyle w:val="ListParagraph"/>
              <w:ind w:left="0"/>
              <w:rPr>
                <w:highlight w:val="yellow"/>
              </w:rPr>
            </w:pPr>
            <w:r>
              <w:rPr>
                <w:b/>
                <w:bCs/>
                <w:sz w:val="23"/>
                <w:szCs w:val="23"/>
              </w:rPr>
              <w:t>2018</w:t>
            </w:r>
          </w:p>
        </w:tc>
        <w:tc>
          <w:tcPr>
            <w:tcW w:w="831" w:type="dxa"/>
          </w:tcPr>
          <w:p w14:paraId="41F0CA2A" w14:textId="31731DEB" w:rsidR="00365734" w:rsidRDefault="00365734" w:rsidP="00365734">
            <w:pPr>
              <w:pStyle w:val="ListParagraph"/>
              <w:ind w:left="0"/>
              <w:rPr>
                <w:highlight w:val="yellow"/>
              </w:rPr>
            </w:pPr>
            <w:r>
              <w:rPr>
                <w:b/>
                <w:bCs/>
                <w:sz w:val="23"/>
                <w:szCs w:val="23"/>
              </w:rPr>
              <w:t>2019</w:t>
            </w:r>
          </w:p>
        </w:tc>
        <w:tc>
          <w:tcPr>
            <w:tcW w:w="831" w:type="dxa"/>
          </w:tcPr>
          <w:p w14:paraId="4D88732A" w14:textId="284F9F02" w:rsidR="00365734" w:rsidRDefault="00365734" w:rsidP="00365734">
            <w:pPr>
              <w:pStyle w:val="ListParagraph"/>
              <w:ind w:left="0"/>
              <w:rPr>
                <w:highlight w:val="yellow"/>
              </w:rPr>
            </w:pPr>
            <w:r>
              <w:rPr>
                <w:b/>
                <w:bCs/>
                <w:sz w:val="23"/>
                <w:szCs w:val="23"/>
              </w:rPr>
              <w:t>2022</w:t>
            </w:r>
          </w:p>
        </w:tc>
      </w:tr>
      <w:tr w:rsidR="00365734" w14:paraId="28A70B6D" w14:textId="77777777" w:rsidTr="004B4E7A">
        <w:trPr>
          <w:jc w:val="center"/>
        </w:trPr>
        <w:tc>
          <w:tcPr>
            <w:tcW w:w="1390" w:type="dxa"/>
          </w:tcPr>
          <w:p w14:paraId="35410D96" w14:textId="4F36F68D" w:rsidR="00365734" w:rsidRDefault="00365734" w:rsidP="00365734">
            <w:pPr>
              <w:pStyle w:val="ListParagraph"/>
              <w:ind w:left="0"/>
              <w:rPr>
                <w:highlight w:val="yellow"/>
              </w:rPr>
            </w:pPr>
            <w:r>
              <w:rPr>
                <w:sz w:val="23"/>
                <w:szCs w:val="23"/>
              </w:rPr>
              <w:t xml:space="preserve">All waste streams (LACW, C&amp;I, CD&amp;E, Hazardous) </w:t>
            </w:r>
            <w:r w:rsidRPr="00DD489A">
              <w:rPr>
                <w:b/>
                <w:bCs/>
                <w:sz w:val="23"/>
                <w:szCs w:val="23"/>
              </w:rPr>
              <w:t xml:space="preserve">exported </w:t>
            </w:r>
            <w:r>
              <w:rPr>
                <w:sz w:val="23"/>
                <w:szCs w:val="23"/>
              </w:rPr>
              <w:t xml:space="preserve">(removed) </w:t>
            </w:r>
          </w:p>
        </w:tc>
        <w:tc>
          <w:tcPr>
            <w:tcW w:w="771" w:type="dxa"/>
          </w:tcPr>
          <w:p w14:paraId="1BB31128" w14:textId="0A9D6C8C" w:rsidR="00365734" w:rsidRDefault="00365734" w:rsidP="00365734">
            <w:pPr>
              <w:pStyle w:val="ListParagraph"/>
              <w:ind w:left="0"/>
              <w:rPr>
                <w:highlight w:val="yellow"/>
              </w:rPr>
            </w:pPr>
            <w:r>
              <w:rPr>
                <w:sz w:val="23"/>
                <w:szCs w:val="23"/>
              </w:rPr>
              <w:t xml:space="preserve">1395 </w:t>
            </w:r>
          </w:p>
        </w:tc>
        <w:tc>
          <w:tcPr>
            <w:tcW w:w="771" w:type="dxa"/>
          </w:tcPr>
          <w:p w14:paraId="3FA5E0F5" w14:textId="5459EADC" w:rsidR="00365734" w:rsidRDefault="00365734" w:rsidP="00365734">
            <w:pPr>
              <w:pStyle w:val="ListParagraph"/>
              <w:ind w:left="0"/>
              <w:rPr>
                <w:highlight w:val="yellow"/>
              </w:rPr>
            </w:pPr>
            <w:r>
              <w:rPr>
                <w:sz w:val="23"/>
                <w:szCs w:val="23"/>
              </w:rPr>
              <w:t xml:space="preserve">1434 </w:t>
            </w:r>
          </w:p>
        </w:tc>
        <w:tc>
          <w:tcPr>
            <w:tcW w:w="771" w:type="dxa"/>
          </w:tcPr>
          <w:p w14:paraId="59B3DE09" w14:textId="1893D603" w:rsidR="00365734" w:rsidRDefault="00365734" w:rsidP="00365734">
            <w:pPr>
              <w:pStyle w:val="ListParagraph"/>
              <w:ind w:left="0"/>
              <w:rPr>
                <w:highlight w:val="yellow"/>
              </w:rPr>
            </w:pPr>
            <w:r>
              <w:rPr>
                <w:sz w:val="23"/>
                <w:szCs w:val="23"/>
              </w:rPr>
              <w:t>1964</w:t>
            </w:r>
          </w:p>
        </w:tc>
        <w:tc>
          <w:tcPr>
            <w:tcW w:w="771" w:type="dxa"/>
          </w:tcPr>
          <w:p w14:paraId="6459E099" w14:textId="7A85EDA1" w:rsidR="00365734" w:rsidRDefault="00365734" w:rsidP="00365734">
            <w:pPr>
              <w:pStyle w:val="ListParagraph"/>
              <w:ind w:left="0"/>
              <w:rPr>
                <w:highlight w:val="yellow"/>
              </w:rPr>
            </w:pPr>
            <w:r>
              <w:rPr>
                <w:sz w:val="23"/>
                <w:szCs w:val="23"/>
              </w:rPr>
              <w:t>2322</w:t>
            </w:r>
          </w:p>
        </w:tc>
        <w:tc>
          <w:tcPr>
            <w:tcW w:w="771" w:type="dxa"/>
          </w:tcPr>
          <w:p w14:paraId="670A4BE9" w14:textId="7EFA30B2" w:rsidR="00365734" w:rsidRDefault="00365734" w:rsidP="00365734">
            <w:pPr>
              <w:pStyle w:val="ListParagraph"/>
              <w:ind w:left="0"/>
              <w:rPr>
                <w:highlight w:val="yellow"/>
              </w:rPr>
            </w:pPr>
            <w:r>
              <w:rPr>
                <w:sz w:val="23"/>
                <w:szCs w:val="23"/>
              </w:rPr>
              <w:t>2515</w:t>
            </w:r>
          </w:p>
        </w:tc>
        <w:tc>
          <w:tcPr>
            <w:tcW w:w="771" w:type="dxa"/>
          </w:tcPr>
          <w:p w14:paraId="110F0CED" w14:textId="5F2B1C91" w:rsidR="00365734" w:rsidRDefault="00365734" w:rsidP="00365734">
            <w:pPr>
              <w:pStyle w:val="ListParagraph"/>
              <w:ind w:left="0"/>
              <w:rPr>
                <w:highlight w:val="yellow"/>
              </w:rPr>
            </w:pPr>
            <w:r>
              <w:rPr>
                <w:sz w:val="23"/>
                <w:szCs w:val="23"/>
              </w:rPr>
              <w:t>3571</w:t>
            </w:r>
          </w:p>
        </w:tc>
        <w:tc>
          <w:tcPr>
            <w:tcW w:w="771" w:type="dxa"/>
          </w:tcPr>
          <w:p w14:paraId="096FAD6D" w14:textId="13F3C2EA" w:rsidR="00365734" w:rsidRDefault="00365734" w:rsidP="00365734">
            <w:pPr>
              <w:pStyle w:val="ListParagraph"/>
              <w:ind w:left="0"/>
              <w:rPr>
                <w:highlight w:val="yellow"/>
              </w:rPr>
            </w:pPr>
            <w:r>
              <w:rPr>
                <w:sz w:val="23"/>
                <w:szCs w:val="23"/>
              </w:rPr>
              <w:t>3428</w:t>
            </w:r>
          </w:p>
        </w:tc>
        <w:tc>
          <w:tcPr>
            <w:tcW w:w="831" w:type="dxa"/>
          </w:tcPr>
          <w:p w14:paraId="1C5CF376" w14:textId="0989557D" w:rsidR="00365734" w:rsidRDefault="00365734" w:rsidP="00365734">
            <w:pPr>
              <w:pStyle w:val="ListParagraph"/>
              <w:ind w:left="0"/>
              <w:rPr>
                <w:highlight w:val="yellow"/>
              </w:rPr>
            </w:pPr>
            <w:r>
              <w:rPr>
                <w:sz w:val="23"/>
                <w:szCs w:val="23"/>
              </w:rPr>
              <w:t>2191</w:t>
            </w:r>
          </w:p>
        </w:tc>
        <w:tc>
          <w:tcPr>
            <w:tcW w:w="831" w:type="dxa"/>
          </w:tcPr>
          <w:p w14:paraId="34F4A692" w14:textId="74A16503" w:rsidR="00365734" w:rsidRDefault="00365734" w:rsidP="00365734">
            <w:pPr>
              <w:pStyle w:val="ListParagraph"/>
              <w:ind w:left="0"/>
              <w:rPr>
                <w:highlight w:val="yellow"/>
              </w:rPr>
            </w:pPr>
            <w:r>
              <w:rPr>
                <w:sz w:val="23"/>
                <w:szCs w:val="23"/>
              </w:rPr>
              <w:t>2067</w:t>
            </w:r>
          </w:p>
        </w:tc>
      </w:tr>
      <w:tr w:rsidR="00365734" w14:paraId="77ADCBCF" w14:textId="77777777" w:rsidTr="004B4E7A">
        <w:trPr>
          <w:jc w:val="center"/>
        </w:trPr>
        <w:tc>
          <w:tcPr>
            <w:tcW w:w="1390" w:type="dxa"/>
          </w:tcPr>
          <w:p w14:paraId="2B6E2D04" w14:textId="0C748F56" w:rsidR="00365734" w:rsidRDefault="00365734" w:rsidP="00365734">
            <w:pPr>
              <w:pStyle w:val="ListParagraph"/>
              <w:ind w:left="0"/>
              <w:rPr>
                <w:highlight w:val="yellow"/>
              </w:rPr>
            </w:pPr>
            <w:r>
              <w:rPr>
                <w:sz w:val="23"/>
                <w:szCs w:val="23"/>
              </w:rPr>
              <w:t xml:space="preserve">All waste streams (LACW, C&amp;I, CD&amp;E, Hazardous) </w:t>
            </w:r>
            <w:r w:rsidRPr="00DD489A">
              <w:rPr>
                <w:b/>
                <w:bCs/>
                <w:sz w:val="23"/>
                <w:szCs w:val="23"/>
              </w:rPr>
              <w:t>imported</w:t>
            </w:r>
            <w:r>
              <w:rPr>
                <w:sz w:val="23"/>
                <w:szCs w:val="23"/>
              </w:rPr>
              <w:t xml:space="preserve"> (received) </w:t>
            </w:r>
          </w:p>
        </w:tc>
        <w:tc>
          <w:tcPr>
            <w:tcW w:w="771" w:type="dxa"/>
          </w:tcPr>
          <w:p w14:paraId="3CC1B2D1" w14:textId="6EAB8E23" w:rsidR="00365734" w:rsidRDefault="00365734" w:rsidP="00365734">
            <w:pPr>
              <w:pStyle w:val="ListParagraph"/>
              <w:ind w:left="0"/>
              <w:rPr>
                <w:highlight w:val="yellow"/>
              </w:rPr>
            </w:pPr>
            <w:r>
              <w:rPr>
                <w:sz w:val="23"/>
                <w:szCs w:val="23"/>
              </w:rPr>
              <w:t xml:space="preserve">1373 </w:t>
            </w:r>
          </w:p>
        </w:tc>
        <w:tc>
          <w:tcPr>
            <w:tcW w:w="771" w:type="dxa"/>
          </w:tcPr>
          <w:p w14:paraId="6DF5D6E3" w14:textId="4678CD63" w:rsidR="00365734" w:rsidRDefault="00365734" w:rsidP="00365734">
            <w:pPr>
              <w:pStyle w:val="ListParagraph"/>
              <w:ind w:left="0"/>
              <w:rPr>
                <w:highlight w:val="yellow"/>
              </w:rPr>
            </w:pPr>
            <w:r>
              <w:rPr>
                <w:sz w:val="23"/>
                <w:szCs w:val="23"/>
              </w:rPr>
              <w:t xml:space="preserve">1578 </w:t>
            </w:r>
          </w:p>
        </w:tc>
        <w:tc>
          <w:tcPr>
            <w:tcW w:w="771" w:type="dxa"/>
          </w:tcPr>
          <w:p w14:paraId="0B41AFF0" w14:textId="236C2A28" w:rsidR="00365734" w:rsidRDefault="00365734" w:rsidP="00365734">
            <w:pPr>
              <w:pStyle w:val="ListParagraph"/>
              <w:ind w:left="0"/>
              <w:rPr>
                <w:highlight w:val="yellow"/>
              </w:rPr>
            </w:pPr>
            <w:r>
              <w:rPr>
                <w:sz w:val="23"/>
                <w:szCs w:val="23"/>
              </w:rPr>
              <w:t>1584</w:t>
            </w:r>
          </w:p>
        </w:tc>
        <w:tc>
          <w:tcPr>
            <w:tcW w:w="771" w:type="dxa"/>
          </w:tcPr>
          <w:p w14:paraId="72074C32" w14:textId="0799F62F" w:rsidR="00365734" w:rsidRDefault="00365734" w:rsidP="00365734">
            <w:pPr>
              <w:pStyle w:val="ListParagraph"/>
              <w:ind w:left="0"/>
              <w:rPr>
                <w:highlight w:val="yellow"/>
              </w:rPr>
            </w:pPr>
            <w:r>
              <w:rPr>
                <w:sz w:val="23"/>
                <w:szCs w:val="23"/>
              </w:rPr>
              <w:t>2097</w:t>
            </w:r>
          </w:p>
        </w:tc>
        <w:tc>
          <w:tcPr>
            <w:tcW w:w="771" w:type="dxa"/>
          </w:tcPr>
          <w:p w14:paraId="1D031B58" w14:textId="38861EA6" w:rsidR="00365734" w:rsidRDefault="00365734" w:rsidP="00365734">
            <w:pPr>
              <w:pStyle w:val="ListParagraph"/>
              <w:ind w:left="0"/>
              <w:rPr>
                <w:highlight w:val="yellow"/>
              </w:rPr>
            </w:pPr>
            <w:r>
              <w:rPr>
                <w:sz w:val="23"/>
                <w:szCs w:val="23"/>
              </w:rPr>
              <w:t>2300</w:t>
            </w:r>
          </w:p>
        </w:tc>
        <w:tc>
          <w:tcPr>
            <w:tcW w:w="771" w:type="dxa"/>
          </w:tcPr>
          <w:p w14:paraId="1B3CB824" w14:textId="0C529B47" w:rsidR="00365734" w:rsidRDefault="00365734" w:rsidP="00365734">
            <w:pPr>
              <w:pStyle w:val="ListParagraph"/>
              <w:ind w:left="0"/>
              <w:rPr>
                <w:highlight w:val="yellow"/>
              </w:rPr>
            </w:pPr>
            <w:r>
              <w:rPr>
                <w:sz w:val="23"/>
                <w:szCs w:val="23"/>
              </w:rPr>
              <w:t>3245</w:t>
            </w:r>
          </w:p>
        </w:tc>
        <w:tc>
          <w:tcPr>
            <w:tcW w:w="771" w:type="dxa"/>
          </w:tcPr>
          <w:p w14:paraId="03710743" w14:textId="581BA585" w:rsidR="00365734" w:rsidRDefault="00365734" w:rsidP="00365734">
            <w:pPr>
              <w:pStyle w:val="ListParagraph"/>
              <w:ind w:left="0"/>
              <w:rPr>
                <w:highlight w:val="yellow"/>
              </w:rPr>
            </w:pPr>
            <w:r>
              <w:rPr>
                <w:sz w:val="23"/>
                <w:szCs w:val="23"/>
              </w:rPr>
              <w:t>3358</w:t>
            </w:r>
          </w:p>
        </w:tc>
        <w:tc>
          <w:tcPr>
            <w:tcW w:w="831" w:type="dxa"/>
          </w:tcPr>
          <w:p w14:paraId="22304213" w14:textId="37A9B808" w:rsidR="00365734" w:rsidRDefault="00365734" w:rsidP="00365734">
            <w:pPr>
              <w:pStyle w:val="ListParagraph"/>
              <w:ind w:left="0"/>
              <w:rPr>
                <w:highlight w:val="yellow"/>
              </w:rPr>
            </w:pPr>
            <w:r>
              <w:rPr>
                <w:sz w:val="23"/>
                <w:szCs w:val="23"/>
              </w:rPr>
              <w:t>3840</w:t>
            </w:r>
          </w:p>
        </w:tc>
        <w:tc>
          <w:tcPr>
            <w:tcW w:w="831" w:type="dxa"/>
          </w:tcPr>
          <w:p w14:paraId="3063973D" w14:textId="0505E726" w:rsidR="00365734" w:rsidRDefault="00365734" w:rsidP="00365734">
            <w:pPr>
              <w:pStyle w:val="ListParagraph"/>
              <w:ind w:left="0"/>
              <w:rPr>
                <w:highlight w:val="yellow"/>
              </w:rPr>
            </w:pPr>
            <w:r>
              <w:rPr>
                <w:sz w:val="23"/>
                <w:szCs w:val="23"/>
              </w:rPr>
              <w:t>4321</w:t>
            </w:r>
          </w:p>
        </w:tc>
      </w:tr>
      <w:tr w:rsidR="00BE4610" w14:paraId="2689E177" w14:textId="77777777" w:rsidTr="004B4E7A">
        <w:trPr>
          <w:jc w:val="center"/>
        </w:trPr>
        <w:tc>
          <w:tcPr>
            <w:tcW w:w="1390" w:type="dxa"/>
          </w:tcPr>
          <w:p w14:paraId="6170BD6E" w14:textId="71FF7EC1" w:rsidR="00BE4610" w:rsidRDefault="00BE4610" w:rsidP="00BE4610">
            <w:pPr>
              <w:pStyle w:val="ListParagraph"/>
              <w:ind w:left="0"/>
              <w:rPr>
                <w:highlight w:val="yellow"/>
              </w:rPr>
            </w:pPr>
            <w:r>
              <w:rPr>
                <w:sz w:val="23"/>
                <w:szCs w:val="23"/>
              </w:rPr>
              <w:t>Net movements (imports – exports)</w:t>
            </w:r>
          </w:p>
        </w:tc>
        <w:tc>
          <w:tcPr>
            <w:tcW w:w="771" w:type="dxa"/>
            <w:shd w:val="clear" w:color="auto" w:fill="EC8888"/>
          </w:tcPr>
          <w:p w14:paraId="3D202144" w14:textId="71AE9FCE" w:rsidR="00BE4610" w:rsidRDefault="00BE4610" w:rsidP="00BE4610">
            <w:pPr>
              <w:pStyle w:val="ListParagraph"/>
              <w:ind w:left="0"/>
              <w:rPr>
                <w:highlight w:val="yellow"/>
              </w:rPr>
            </w:pPr>
            <w:r>
              <w:rPr>
                <w:sz w:val="23"/>
                <w:szCs w:val="23"/>
              </w:rPr>
              <w:t>-22</w:t>
            </w:r>
          </w:p>
        </w:tc>
        <w:tc>
          <w:tcPr>
            <w:tcW w:w="771" w:type="dxa"/>
            <w:shd w:val="clear" w:color="auto" w:fill="D9F2D0" w:themeFill="accent6" w:themeFillTint="33"/>
          </w:tcPr>
          <w:p w14:paraId="14A914A8" w14:textId="53359F0A" w:rsidR="00BE4610" w:rsidRDefault="00BE4610" w:rsidP="00BE4610">
            <w:pPr>
              <w:pStyle w:val="ListParagraph"/>
              <w:ind w:left="0"/>
              <w:rPr>
                <w:highlight w:val="yellow"/>
              </w:rPr>
            </w:pPr>
            <w:r>
              <w:rPr>
                <w:sz w:val="23"/>
                <w:szCs w:val="23"/>
              </w:rPr>
              <w:t>+144</w:t>
            </w:r>
          </w:p>
        </w:tc>
        <w:tc>
          <w:tcPr>
            <w:tcW w:w="771" w:type="dxa"/>
            <w:shd w:val="clear" w:color="auto" w:fill="EC8888"/>
          </w:tcPr>
          <w:p w14:paraId="358A3A89" w14:textId="4B23308D" w:rsidR="00BE4610" w:rsidRDefault="00BE4610" w:rsidP="00BE4610">
            <w:pPr>
              <w:pStyle w:val="ListParagraph"/>
              <w:ind w:left="0"/>
              <w:rPr>
                <w:highlight w:val="yellow"/>
              </w:rPr>
            </w:pPr>
            <w:r>
              <w:rPr>
                <w:sz w:val="23"/>
                <w:szCs w:val="23"/>
              </w:rPr>
              <w:t>-380</w:t>
            </w:r>
          </w:p>
        </w:tc>
        <w:tc>
          <w:tcPr>
            <w:tcW w:w="771" w:type="dxa"/>
            <w:shd w:val="clear" w:color="auto" w:fill="EC8888"/>
          </w:tcPr>
          <w:p w14:paraId="12F47AE1" w14:textId="200A7CF9" w:rsidR="00BE4610" w:rsidRDefault="00BE4610" w:rsidP="00BE4610">
            <w:pPr>
              <w:pStyle w:val="ListParagraph"/>
              <w:ind w:left="0"/>
              <w:rPr>
                <w:highlight w:val="yellow"/>
              </w:rPr>
            </w:pPr>
            <w:r>
              <w:rPr>
                <w:sz w:val="23"/>
                <w:szCs w:val="23"/>
              </w:rPr>
              <w:t>-225</w:t>
            </w:r>
          </w:p>
        </w:tc>
        <w:tc>
          <w:tcPr>
            <w:tcW w:w="771" w:type="dxa"/>
            <w:shd w:val="clear" w:color="auto" w:fill="EC8888"/>
          </w:tcPr>
          <w:p w14:paraId="481ACCCD" w14:textId="4D691793" w:rsidR="00BE4610" w:rsidRDefault="00BE4610" w:rsidP="00BE4610">
            <w:pPr>
              <w:pStyle w:val="ListParagraph"/>
              <w:ind w:left="0"/>
              <w:rPr>
                <w:highlight w:val="yellow"/>
              </w:rPr>
            </w:pPr>
            <w:r>
              <w:rPr>
                <w:sz w:val="23"/>
                <w:szCs w:val="23"/>
              </w:rPr>
              <w:t>-215</w:t>
            </w:r>
          </w:p>
        </w:tc>
        <w:tc>
          <w:tcPr>
            <w:tcW w:w="771" w:type="dxa"/>
            <w:shd w:val="clear" w:color="auto" w:fill="EC8888"/>
          </w:tcPr>
          <w:p w14:paraId="472F9DC1" w14:textId="53BA484E" w:rsidR="00BE4610" w:rsidRDefault="00BE4610" w:rsidP="00BE4610">
            <w:pPr>
              <w:pStyle w:val="ListParagraph"/>
              <w:ind w:left="0"/>
              <w:rPr>
                <w:highlight w:val="yellow"/>
              </w:rPr>
            </w:pPr>
            <w:r>
              <w:rPr>
                <w:sz w:val="23"/>
                <w:szCs w:val="23"/>
              </w:rPr>
              <w:t>-326</w:t>
            </w:r>
          </w:p>
        </w:tc>
        <w:tc>
          <w:tcPr>
            <w:tcW w:w="771" w:type="dxa"/>
            <w:shd w:val="clear" w:color="auto" w:fill="EC8888"/>
          </w:tcPr>
          <w:p w14:paraId="08C3C152" w14:textId="2C74B360" w:rsidR="00BE4610" w:rsidRDefault="00BE4610" w:rsidP="00BE4610">
            <w:pPr>
              <w:pStyle w:val="ListParagraph"/>
              <w:ind w:left="0"/>
              <w:rPr>
                <w:highlight w:val="yellow"/>
              </w:rPr>
            </w:pPr>
            <w:r>
              <w:rPr>
                <w:sz w:val="23"/>
                <w:szCs w:val="23"/>
              </w:rPr>
              <w:t>-70</w:t>
            </w:r>
          </w:p>
        </w:tc>
        <w:tc>
          <w:tcPr>
            <w:tcW w:w="831" w:type="dxa"/>
            <w:shd w:val="clear" w:color="auto" w:fill="D9F2D0" w:themeFill="accent6" w:themeFillTint="33"/>
          </w:tcPr>
          <w:p w14:paraId="58DC0FD9" w14:textId="141237F4" w:rsidR="00BE4610" w:rsidRDefault="00BE4610" w:rsidP="00BE4610">
            <w:pPr>
              <w:pStyle w:val="ListParagraph"/>
              <w:ind w:left="0"/>
              <w:rPr>
                <w:highlight w:val="yellow"/>
              </w:rPr>
            </w:pPr>
            <w:r>
              <w:rPr>
                <w:sz w:val="23"/>
                <w:szCs w:val="23"/>
              </w:rPr>
              <w:t>+1649</w:t>
            </w:r>
          </w:p>
        </w:tc>
        <w:tc>
          <w:tcPr>
            <w:tcW w:w="831" w:type="dxa"/>
            <w:shd w:val="clear" w:color="auto" w:fill="D9F2D0" w:themeFill="accent6" w:themeFillTint="33"/>
          </w:tcPr>
          <w:p w14:paraId="0D58E65B" w14:textId="19F94976" w:rsidR="00BE4610" w:rsidRDefault="00BE4610" w:rsidP="00BE4610">
            <w:pPr>
              <w:pStyle w:val="ListParagraph"/>
              <w:ind w:left="0"/>
              <w:rPr>
                <w:highlight w:val="yellow"/>
              </w:rPr>
            </w:pPr>
            <w:r>
              <w:rPr>
                <w:sz w:val="23"/>
                <w:szCs w:val="23"/>
              </w:rPr>
              <w:t>+2254</w:t>
            </w:r>
          </w:p>
        </w:tc>
      </w:tr>
      <w:tr w:rsidR="00571A92" w14:paraId="17EBDD12" w14:textId="77777777" w:rsidTr="004B4E7A">
        <w:trPr>
          <w:jc w:val="center"/>
        </w:trPr>
        <w:tc>
          <w:tcPr>
            <w:tcW w:w="8449" w:type="dxa"/>
            <w:gridSpan w:val="10"/>
          </w:tcPr>
          <w:p w14:paraId="635390EE" w14:textId="095795E6" w:rsidR="00571A92" w:rsidRDefault="00571A92" w:rsidP="00BE4610">
            <w:pPr>
              <w:pStyle w:val="ListParagraph"/>
              <w:ind w:left="0"/>
              <w:rPr>
                <w:highlight w:val="yellow"/>
              </w:rPr>
            </w:pPr>
            <w:r w:rsidRPr="004B4E7A">
              <w:rPr>
                <w:sz w:val="20"/>
                <w:szCs w:val="20"/>
              </w:rPr>
              <w:t>Includes non codeable Merseyside figures from WDI</w:t>
            </w:r>
          </w:p>
        </w:tc>
      </w:tr>
    </w:tbl>
    <w:p w14:paraId="052350EE" w14:textId="77777777" w:rsidR="00365734" w:rsidRPr="004B4E7A" w:rsidRDefault="00365734" w:rsidP="00D75668">
      <w:pPr>
        <w:pStyle w:val="ListParagraph"/>
        <w:ind w:left="567"/>
        <w:rPr>
          <w:sz w:val="6"/>
          <w:szCs w:val="6"/>
          <w:highlight w:val="yellow"/>
        </w:rPr>
      </w:pPr>
    </w:p>
    <w:p w14:paraId="28D3DE2A" w14:textId="77777777" w:rsidR="00BF1BC3" w:rsidRPr="00BF1BC3" w:rsidRDefault="00BF1BC3" w:rsidP="00BF1BC3">
      <w:pPr>
        <w:pStyle w:val="ListParagraph"/>
        <w:ind w:left="567"/>
        <w:rPr>
          <w:highlight w:val="yellow"/>
        </w:rPr>
      </w:pPr>
    </w:p>
    <w:p w14:paraId="1AEF3236" w14:textId="495D2002" w:rsidR="00DD1F5C" w:rsidRDefault="00BF1BC3" w:rsidP="006E7B83">
      <w:pPr>
        <w:pStyle w:val="ListParagraph"/>
        <w:numPr>
          <w:ilvl w:val="0"/>
          <w:numId w:val="1"/>
        </w:numPr>
        <w:ind w:left="567" w:hanging="567"/>
      </w:pPr>
      <w:r w:rsidRPr="00BF1BC3">
        <w:t>Interestingly, when imports and exports are shown for each district and broken down into individual waste streams, as shown in Table 4. it is easier to see where the big imports arrive, and wh</w:t>
      </w:r>
      <w:r w:rsidR="00042C18">
        <w:t xml:space="preserve">ich </w:t>
      </w:r>
      <w:r w:rsidRPr="00BF1BC3">
        <w:t xml:space="preserve">waste streams </w:t>
      </w:r>
      <w:r w:rsidR="00042C18">
        <w:t xml:space="preserve">show the biggest movements.  So, </w:t>
      </w:r>
      <w:r w:rsidR="00C475A1">
        <w:t xml:space="preserve">for example, </w:t>
      </w:r>
      <w:r w:rsidR="00042C18">
        <w:t>although there has not been a huge increase in consented capacity within Sefton, the facilities within this district are already contributing significantly to the overall waste management capacity within the Plan Area.  This is likely to be a consequence of the Port.</w:t>
      </w:r>
    </w:p>
    <w:p w14:paraId="265CE67A" w14:textId="77777777" w:rsidR="0025631C" w:rsidRPr="00042C18" w:rsidRDefault="0025631C" w:rsidP="004440B2">
      <w:pPr>
        <w:rPr>
          <w:b/>
          <w:bCs/>
        </w:rPr>
      </w:pPr>
      <w:r w:rsidRPr="00042C18">
        <w:rPr>
          <w:b/>
          <w:bCs/>
        </w:rPr>
        <w:t xml:space="preserve">Table 4: Imports and Exports within each District </w:t>
      </w:r>
      <w:r>
        <w:rPr>
          <w:b/>
          <w:bCs/>
        </w:rPr>
        <w:t>(Waste Data Interrogator 2022)</w:t>
      </w:r>
    </w:p>
    <w:tbl>
      <w:tblPr>
        <w:tblStyle w:val="TableGrid"/>
        <w:tblW w:w="8106" w:type="dxa"/>
        <w:jc w:val="center"/>
        <w:tblLayout w:type="fixed"/>
        <w:tblLook w:val="0000" w:firstRow="0" w:lastRow="0" w:firstColumn="0" w:lastColumn="0" w:noHBand="0" w:noVBand="0"/>
      </w:tblPr>
      <w:tblGrid>
        <w:gridCol w:w="2061"/>
        <w:gridCol w:w="1454"/>
        <w:gridCol w:w="1560"/>
        <w:gridCol w:w="1467"/>
        <w:gridCol w:w="1564"/>
      </w:tblGrid>
      <w:tr w:rsidR="0025631C" w:rsidRPr="00BF1BC3" w14:paraId="20D504C9" w14:textId="77777777" w:rsidTr="00C23991">
        <w:trPr>
          <w:trHeight w:val="300"/>
          <w:jc w:val="center"/>
        </w:trPr>
        <w:tc>
          <w:tcPr>
            <w:tcW w:w="2061" w:type="dxa"/>
            <w:noWrap/>
            <w:hideMark/>
          </w:tcPr>
          <w:p w14:paraId="55029B7A" w14:textId="77777777" w:rsidR="0025631C" w:rsidRPr="00BF1BC3" w:rsidRDefault="0025631C" w:rsidP="00C23991">
            <w:pPr>
              <w:spacing w:after="160" w:line="259" w:lineRule="auto"/>
              <w:rPr>
                <w:b/>
                <w:bCs/>
              </w:rPr>
            </w:pPr>
            <w:r w:rsidRPr="00BF1BC3">
              <w:rPr>
                <w:b/>
                <w:bCs/>
              </w:rPr>
              <w:t xml:space="preserve">Import - Exports </w:t>
            </w:r>
          </w:p>
        </w:tc>
        <w:tc>
          <w:tcPr>
            <w:tcW w:w="1454" w:type="dxa"/>
            <w:noWrap/>
            <w:hideMark/>
          </w:tcPr>
          <w:p w14:paraId="60138A42" w14:textId="77777777" w:rsidR="0025631C" w:rsidRPr="00BF1BC3" w:rsidRDefault="0025631C" w:rsidP="00C23991">
            <w:pPr>
              <w:spacing w:after="160" w:line="259" w:lineRule="auto"/>
              <w:rPr>
                <w:b/>
                <w:bCs/>
              </w:rPr>
            </w:pPr>
            <w:r w:rsidRPr="00BF1BC3">
              <w:rPr>
                <w:b/>
                <w:bCs/>
              </w:rPr>
              <w:t>CD&amp;E</w:t>
            </w:r>
          </w:p>
        </w:tc>
        <w:tc>
          <w:tcPr>
            <w:tcW w:w="1560" w:type="dxa"/>
            <w:noWrap/>
            <w:hideMark/>
          </w:tcPr>
          <w:p w14:paraId="68ABF83D" w14:textId="77777777" w:rsidR="0025631C" w:rsidRPr="00BF1BC3" w:rsidRDefault="0025631C" w:rsidP="00C23991">
            <w:pPr>
              <w:spacing w:after="160" w:line="259" w:lineRule="auto"/>
              <w:rPr>
                <w:b/>
                <w:bCs/>
              </w:rPr>
            </w:pPr>
            <w:r w:rsidRPr="00BF1BC3">
              <w:rPr>
                <w:b/>
                <w:bCs/>
              </w:rPr>
              <w:t>HIC</w:t>
            </w:r>
          </w:p>
        </w:tc>
        <w:tc>
          <w:tcPr>
            <w:tcW w:w="1467" w:type="dxa"/>
            <w:noWrap/>
            <w:hideMark/>
          </w:tcPr>
          <w:p w14:paraId="285F3C70" w14:textId="77777777" w:rsidR="0025631C" w:rsidRPr="00BF1BC3" w:rsidRDefault="0025631C" w:rsidP="00C23991">
            <w:pPr>
              <w:spacing w:after="160" w:line="259" w:lineRule="auto"/>
              <w:rPr>
                <w:b/>
                <w:bCs/>
              </w:rPr>
            </w:pPr>
            <w:r w:rsidRPr="00BF1BC3">
              <w:rPr>
                <w:b/>
                <w:bCs/>
              </w:rPr>
              <w:t>Hazardous</w:t>
            </w:r>
          </w:p>
        </w:tc>
        <w:tc>
          <w:tcPr>
            <w:tcW w:w="1564" w:type="dxa"/>
            <w:noWrap/>
            <w:hideMark/>
          </w:tcPr>
          <w:p w14:paraId="689E6D53" w14:textId="77777777" w:rsidR="0025631C" w:rsidRPr="00BF1BC3" w:rsidRDefault="0025631C" w:rsidP="00C23991">
            <w:pPr>
              <w:spacing w:after="160" w:line="259" w:lineRule="auto"/>
              <w:rPr>
                <w:b/>
                <w:bCs/>
              </w:rPr>
            </w:pPr>
            <w:r w:rsidRPr="00BF1BC3">
              <w:rPr>
                <w:b/>
                <w:bCs/>
              </w:rPr>
              <w:t>Total</w:t>
            </w:r>
          </w:p>
        </w:tc>
      </w:tr>
      <w:tr w:rsidR="0025631C" w:rsidRPr="00BF1BC3" w14:paraId="049018CA" w14:textId="77777777" w:rsidTr="00C23991">
        <w:trPr>
          <w:trHeight w:val="300"/>
          <w:jc w:val="center"/>
        </w:trPr>
        <w:tc>
          <w:tcPr>
            <w:tcW w:w="2061" w:type="dxa"/>
            <w:noWrap/>
            <w:hideMark/>
          </w:tcPr>
          <w:p w14:paraId="2725619F" w14:textId="77777777" w:rsidR="0025631C" w:rsidRPr="00BF1BC3" w:rsidRDefault="0025631C" w:rsidP="00C23991">
            <w:pPr>
              <w:spacing w:after="160" w:line="259" w:lineRule="auto"/>
              <w:rPr>
                <w:b/>
                <w:bCs/>
              </w:rPr>
            </w:pPr>
            <w:r w:rsidRPr="00BF1BC3">
              <w:rPr>
                <w:b/>
                <w:bCs/>
              </w:rPr>
              <w:t>Halton</w:t>
            </w:r>
          </w:p>
        </w:tc>
        <w:tc>
          <w:tcPr>
            <w:tcW w:w="1454" w:type="dxa"/>
            <w:shd w:val="clear" w:color="auto" w:fill="D9F2D0" w:themeFill="accent6" w:themeFillTint="33"/>
            <w:noWrap/>
            <w:hideMark/>
          </w:tcPr>
          <w:p w14:paraId="601ED8FE" w14:textId="77777777" w:rsidR="0025631C" w:rsidRPr="00BF1BC3" w:rsidRDefault="0025631C" w:rsidP="00C23991">
            <w:pPr>
              <w:spacing w:after="160" w:line="259" w:lineRule="auto"/>
            </w:pPr>
            <w:r w:rsidRPr="00BF1BC3">
              <w:t>257,060.21</w:t>
            </w:r>
          </w:p>
        </w:tc>
        <w:tc>
          <w:tcPr>
            <w:tcW w:w="1560" w:type="dxa"/>
            <w:shd w:val="clear" w:color="auto" w:fill="D9F2D0" w:themeFill="accent6" w:themeFillTint="33"/>
            <w:noWrap/>
            <w:hideMark/>
          </w:tcPr>
          <w:p w14:paraId="1A776603" w14:textId="77777777" w:rsidR="0025631C" w:rsidRPr="00BF1BC3" w:rsidRDefault="0025631C" w:rsidP="00C23991">
            <w:pPr>
              <w:spacing w:after="160" w:line="259" w:lineRule="auto"/>
            </w:pPr>
            <w:r w:rsidRPr="00BF1BC3">
              <w:t>1,343,519.43</w:t>
            </w:r>
          </w:p>
        </w:tc>
        <w:tc>
          <w:tcPr>
            <w:tcW w:w="1467" w:type="dxa"/>
            <w:shd w:val="clear" w:color="auto" w:fill="EC8888"/>
            <w:noWrap/>
            <w:hideMark/>
          </w:tcPr>
          <w:p w14:paraId="71913D7B" w14:textId="77777777" w:rsidR="0025631C" w:rsidRPr="00BF1BC3" w:rsidRDefault="0025631C" w:rsidP="00C23991">
            <w:pPr>
              <w:spacing w:after="160" w:line="259" w:lineRule="auto"/>
            </w:pPr>
            <w:r w:rsidRPr="00BF1BC3">
              <w:t>-11,837.96</w:t>
            </w:r>
          </w:p>
        </w:tc>
        <w:tc>
          <w:tcPr>
            <w:tcW w:w="1564" w:type="dxa"/>
            <w:shd w:val="clear" w:color="auto" w:fill="D9F2D0" w:themeFill="accent6" w:themeFillTint="33"/>
            <w:noWrap/>
            <w:hideMark/>
          </w:tcPr>
          <w:p w14:paraId="6BF080F5" w14:textId="77777777" w:rsidR="0025631C" w:rsidRPr="00BF1BC3" w:rsidRDefault="0025631C" w:rsidP="00C23991">
            <w:pPr>
              <w:spacing w:after="160" w:line="259" w:lineRule="auto"/>
              <w:rPr>
                <w:b/>
                <w:bCs/>
              </w:rPr>
            </w:pPr>
            <w:r w:rsidRPr="00BF1BC3">
              <w:rPr>
                <w:b/>
                <w:bCs/>
              </w:rPr>
              <w:t>1,588,741.68</w:t>
            </w:r>
          </w:p>
        </w:tc>
      </w:tr>
      <w:tr w:rsidR="0025631C" w:rsidRPr="00BF1BC3" w14:paraId="4ACA009E" w14:textId="77777777" w:rsidTr="00C23991">
        <w:trPr>
          <w:trHeight w:val="300"/>
          <w:jc w:val="center"/>
        </w:trPr>
        <w:tc>
          <w:tcPr>
            <w:tcW w:w="2061" w:type="dxa"/>
            <w:noWrap/>
            <w:hideMark/>
          </w:tcPr>
          <w:p w14:paraId="2713B282" w14:textId="77777777" w:rsidR="0025631C" w:rsidRPr="00BF1BC3" w:rsidRDefault="0025631C" w:rsidP="00C23991">
            <w:pPr>
              <w:spacing w:after="160" w:line="259" w:lineRule="auto"/>
              <w:rPr>
                <w:b/>
                <w:bCs/>
              </w:rPr>
            </w:pPr>
            <w:r w:rsidRPr="00BF1BC3">
              <w:rPr>
                <w:b/>
                <w:bCs/>
              </w:rPr>
              <w:t>Knowsley</w:t>
            </w:r>
          </w:p>
        </w:tc>
        <w:tc>
          <w:tcPr>
            <w:tcW w:w="1454" w:type="dxa"/>
            <w:shd w:val="clear" w:color="auto" w:fill="D9F2D0" w:themeFill="accent6" w:themeFillTint="33"/>
            <w:noWrap/>
            <w:hideMark/>
          </w:tcPr>
          <w:p w14:paraId="39B3F6C0" w14:textId="77777777" w:rsidR="0025631C" w:rsidRPr="00BF1BC3" w:rsidRDefault="0025631C" w:rsidP="00C23991">
            <w:pPr>
              <w:spacing w:after="160" w:line="259" w:lineRule="auto"/>
            </w:pPr>
            <w:r w:rsidRPr="00BF1BC3">
              <w:t>196,831.38</w:t>
            </w:r>
          </w:p>
        </w:tc>
        <w:tc>
          <w:tcPr>
            <w:tcW w:w="1560" w:type="dxa"/>
            <w:shd w:val="clear" w:color="auto" w:fill="D9F2D0" w:themeFill="accent6" w:themeFillTint="33"/>
            <w:noWrap/>
            <w:hideMark/>
          </w:tcPr>
          <w:p w14:paraId="480DEF34" w14:textId="77777777" w:rsidR="0025631C" w:rsidRPr="00BF1BC3" w:rsidRDefault="0025631C" w:rsidP="00C23991">
            <w:pPr>
              <w:spacing w:after="160" w:line="259" w:lineRule="auto"/>
            </w:pPr>
            <w:r w:rsidRPr="00BF1BC3">
              <w:t>469,003.12</w:t>
            </w:r>
          </w:p>
        </w:tc>
        <w:tc>
          <w:tcPr>
            <w:tcW w:w="1467" w:type="dxa"/>
            <w:shd w:val="clear" w:color="auto" w:fill="D9F2D0" w:themeFill="accent6" w:themeFillTint="33"/>
            <w:noWrap/>
            <w:hideMark/>
          </w:tcPr>
          <w:p w14:paraId="599E745B" w14:textId="77777777" w:rsidR="0025631C" w:rsidRPr="00BF1BC3" w:rsidRDefault="0025631C" w:rsidP="00C23991">
            <w:pPr>
              <w:spacing w:after="160" w:line="259" w:lineRule="auto"/>
            </w:pPr>
            <w:r w:rsidRPr="00BF1BC3">
              <w:t>33,778.65</w:t>
            </w:r>
          </w:p>
        </w:tc>
        <w:tc>
          <w:tcPr>
            <w:tcW w:w="1564" w:type="dxa"/>
            <w:shd w:val="clear" w:color="auto" w:fill="D9F2D0" w:themeFill="accent6" w:themeFillTint="33"/>
            <w:noWrap/>
            <w:hideMark/>
          </w:tcPr>
          <w:p w14:paraId="2EE2B86D" w14:textId="77777777" w:rsidR="0025631C" w:rsidRPr="00BF1BC3" w:rsidRDefault="0025631C" w:rsidP="00C23991">
            <w:pPr>
              <w:spacing w:after="160" w:line="259" w:lineRule="auto"/>
              <w:rPr>
                <w:b/>
                <w:bCs/>
              </w:rPr>
            </w:pPr>
            <w:r w:rsidRPr="00BF1BC3">
              <w:rPr>
                <w:b/>
                <w:bCs/>
              </w:rPr>
              <w:t>699,613.15</w:t>
            </w:r>
          </w:p>
        </w:tc>
      </w:tr>
      <w:tr w:rsidR="0025631C" w:rsidRPr="00BF1BC3" w14:paraId="7C687420" w14:textId="77777777" w:rsidTr="00C23991">
        <w:trPr>
          <w:trHeight w:val="300"/>
          <w:jc w:val="center"/>
        </w:trPr>
        <w:tc>
          <w:tcPr>
            <w:tcW w:w="2061" w:type="dxa"/>
            <w:noWrap/>
            <w:hideMark/>
          </w:tcPr>
          <w:p w14:paraId="42869121" w14:textId="77777777" w:rsidR="0025631C" w:rsidRPr="00BF1BC3" w:rsidRDefault="0025631C" w:rsidP="00C23991">
            <w:pPr>
              <w:spacing w:after="160" w:line="259" w:lineRule="auto"/>
              <w:rPr>
                <w:b/>
                <w:bCs/>
              </w:rPr>
            </w:pPr>
            <w:r w:rsidRPr="00BF1BC3">
              <w:rPr>
                <w:b/>
                <w:bCs/>
              </w:rPr>
              <w:t>Liverpool</w:t>
            </w:r>
          </w:p>
        </w:tc>
        <w:tc>
          <w:tcPr>
            <w:tcW w:w="1454" w:type="dxa"/>
            <w:shd w:val="clear" w:color="auto" w:fill="EC8888"/>
            <w:noWrap/>
            <w:hideMark/>
          </w:tcPr>
          <w:p w14:paraId="3F7A6FC3" w14:textId="77777777" w:rsidR="0025631C" w:rsidRPr="00BF1BC3" w:rsidRDefault="0025631C" w:rsidP="00C23991">
            <w:pPr>
              <w:spacing w:after="160" w:line="259" w:lineRule="auto"/>
            </w:pPr>
            <w:r w:rsidRPr="00BF1BC3">
              <w:t>-319,999.58</w:t>
            </w:r>
          </w:p>
        </w:tc>
        <w:tc>
          <w:tcPr>
            <w:tcW w:w="1560" w:type="dxa"/>
            <w:shd w:val="clear" w:color="auto" w:fill="D9F2D0" w:themeFill="accent6" w:themeFillTint="33"/>
            <w:noWrap/>
            <w:hideMark/>
          </w:tcPr>
          <w:p w14:paraId="571E5E56" w14:textId="77777777" w:rsidR="0025631C" w:rsidRPr="00BF1BC3" w:rsidRDefault="0025631C" w:rsidP="00C23991">
            <w:pPr>
              <w:spacing w:after="160" w:line="259" w:lineRule="auto"/>
            </w:pPr>
            <w:r w:rsidRPr="00BF1BC3">
              <w:t>519,818.90</w:t>
            </w:r>
          </w:p>
        </w:tc>
        <w:tc>
          <w:tcPr>
            <w:tcW w:w="1467" w:type="dxa"/>
            <w:shd w:val="clear" w:color="auto" w:fill="D9F2D0" w:themeFill="accent6" w:themeFillTint="33"/>
            <w:noWrap/>
            <w:hideMark/>
          </w:tcPr>
          <w:p w14:paraId="4315E28F" w14:textId="77777777" w:rsidR="0025631C" w:rsidRPr="00BF1BC3" w:rsidRDefault="0025631C" w:rsidP="00C23991">
            <w:pPr>
              <w:spacing w:after="160" w:line="259" w:lineRule="auto"/>
            </w:pPr>
            <w:r w:rsidRPr="00BF1BC3">
              <w:t>59,748.72</w:t>
            </w:r>
          </w:p>
        </w:tc>
        <w:tc>
          <w:tcPr>
            <w:tcW w:w="1564" w:type="dxa"/>
            <w:shd w:val="clear" w:color="auto" w:fill="D9F2D0" w:themeFill="accent6" w:themeFillTint="33"/>
            <w:noWrap/>
            <w:hideMark/>
          </w:tcPr>
          <w:p w14:paraId="39A14F35" w14:textId="77777777" w:rsidR="0025631C" w:rsidRPr="00BF1BC3" w:rsidRDefault="0025631C" w:rsidP="00C23991">
            <w:pPr>
              <w:spacing w:after="160" w:line="259" w:lineRule="auto"/>
              <w:rPr>
                <w:b/>
                <w:bCs/>
              </w:rPr>
            </w:pPr>
            <w:r w:rsidRPr="00BF1BC3">
              <w:rPr>
                <w:b/>
                <w:bCs/>
              </w:rPr>
              <w:t>259,568.04</w:t>
            </w:r>
          </w:p>
        </w:tc>
      </w:tr>
      <w:tr w:rsidR="0025631C" w:rsidRPr="00BF1BC3" w14:paraId="6FCBDB6A" w14:textId="77777777" w:rsidTr="00C23991">
        <w:trPr>
          <w:trHeight w:val="300"/>
          <w:jc w:val="center"/>
        </w:trPr>
        <w:tc>
          <w:tcPr>
            <w:tcW w:w="2061" w:type="dxa"/>
            <w:noWrap/>
            <w:hideMark/>
          </w:tcPr>
          <w:p w14:paraId="4E3BE197" w14:textId="77777777" w:rsidR="0025631C" w:rsidRPr="00BF1BC3" w:rsidRDefault="0025631C" w:rsidP="00C23991">
            <w:pPr>
              <w:spacing w:after="160" w:line="259" w:lineRule="auto"/>
              <w:rPr>
                <w:b/>
                <w:bCs/>
              </w:rPr>
            </w:pPr>
            <w:r w:rsidRPr="00BF1BC3">
              <w:rPr>
                <w:b/>
                <w:bCs/>
              </w:rPr>
              <w:t>Sefton</w:t>
            </w:r>
          </w:p>
        </w:tc>
        <w:tc>
          <w:tcPr>
            <w:tcW w:w="1454" w:type="dxa"/>
            <w:shd w:val="clear" w:color="auto" w:fill="D9F2D0" w:themeFill="accent6" w:themeFillTint="33"/>
            <w:noWrap/>
            <w:hideMark/>
          </w:tcPr>
          <w:p w14:paraId="6A4A4255" w14:textId="77777777" w:rsidR="0025631C" w:rsidRPr="00BF1BC3" w:rsidRDefault="0025631C" w:rsidP="00C23991">
            <w:pPr>
              <w:spacing w:after="160" w:line="259" w:lineRule="auto"/>
            </w:pPr>
            <w:r w:rsidRPr="00BF1BC3">
              <w:t>72,534.97</w:t>
            </w:r>
          </w:p>
        </w:tc>
        <w:tc>
          <w:tcPr>
            <w:tcW w:w="1560" w:type="dxa"/>
            <w:shd w:val="clear" w:color="auto" w:fill="D9F2D0" w:themeFill="accent6" w:themeFillTint="33"/>
            <w:noWrap/>
            <w:hideMark/>
          </w:tcPr>
          <w:p w14:paraId="3DDFA6F9" w14:textId="77777777" w:rsidR="0025631C" w:rsidRPr="00BF1BC3" w:rsidRDefault="0025631C" w:rsidP="00C23991">
            <w:pPr>
              <w:spacing w:after="160" w:line="259" w:lineRule="auto"/>
            </w:pPr>
            <w:r w:rsidRPr="00BF1BC3">
              <w:t>1,170,986.45</w:t>
            </w:r>
          </w:p>
        </w:tc>
        <w:tc>
          <w:tcPr>
            <w:tcW w:w="1467" w:type="dxa"/>
            <w:shd w:val="clear" w:color="auto" w:fill="D9F2D0" w:themeFill="accent6" w:themeFillTint="33"/>
            <w:noWrap/>
            <w:hideMark/>
          </w:tcPr>
          <w:p w14:paraId="48156E1B" w14:textId="77777777" w:rsidR="0025631C" w:rsidRPr="00BF1BC3" w:rsidRDefault="0025631C" w:rsidP="00C23991">
            <w:pPr>
              <w:spacing w:after="160" w:line="259" w:lineRule="auto"/>
            </w:pPr>
            <w:r w:rsidRPr="00BF1BC3">
              <w:t>55,389.59</w:t>
            </w:r>
          </w:p>
        </w:tc>
        <w:tc>
          <w:tcPr>
            <w:tcW w:w="1564" w:type="dxa"/>
            <w:shd w:val="clear" w:color="auto" w:fill="D9F2D0" w:themeFill="accent6" w:themeFillTint="33"/>
            <w:noWrap/>
            <w:hideMark/>
          </w:tcPr>
          <w:p w14:paraId="792DDEDE" w14:textId="77777777" w:rsidR="0025631C" w:rsidRPr="00BF1BC3" w:rsidRDefault="0025631C" w:rsidP="00C23991">
            <w:pPr>
              <w:spacing w:after="160" w:line="259" w:lineRule="auto"/>
              <w:rPr>
                <w:b/>
                <w:bCs/>
              </w:rPr>
            </w:pPr>
            <w:r w:rsidRPr="00BF1BC3">
              <w:rPr>
                <w:b/>
                <w:bCs/>
              </w:rPr>
              <w:t>1,298,911.01</w:t>
            </w:r>
          </w:p>
        </w:tc>
      </w:tr>
      <w:tr w:rsidR="0025631C" w:rsidRPr="00BF1BC3" w14:paraId="4870E232" w14:textId="77777777" w:rsidTr="00C23991">
        <w:trPr>
          <w:trHeight w:val="300"/>
          <w:jc w:val="center"/>
        </w:trPr>
        <w:tc>
          <w:tcPr>
            <w:tcW w:w="2061" w:type="dxa"/>
            <w:noWrap/>
            <w:hideMark/>
          </w:tcPr>
          <w:p w14:paraId="7AAD5994" w14:textId="77777777" w:rsidR="0025631C" w:rsidRPr="00BF1BC3" w:rsidRDefault="0025631C" w:rsidP="00C23991">
            <w:pPr>
              <w:spacing w:after="160" w:line="259" w:lineRule="auto"/>
              <w:rPr>
                <w:b/>
                <w:bCs/>
              </w:rPr>
            </w:pPr>
            <w:r w:rsidRPr="00BF1BC3">
              <w:rPr>
                <w:b/>
                <w:bCs/>
              </w:rPr>
              <w:t>St Helens</w:t>
            </w:r>
          </w:p>
        </w:tc>
        <w:tc>
          <w:tcPr>
            <w:tcW w:w="1454" w:type="dxa"/>
            <w:shd w:val="clear" w:color="auto" w:fill="D9F2D0" w:themeFill="accent6" w:themeFillTint="33"/>
            <w:noWrap/>
            <w:hideMark/>
          </w:tcPr>
          <w:p w14:paraId="67528E81" w14:textId="77777777" w:rsidR="0025631C" w:rsidRPr="00BF1BC3" w:rsidRDefault="0025631C" w:rsidP="00C23991">
            <w:pPr>
              <w:spacing w:after="160" w:line="259" w:lineRule="auto"/>
            </w:pPr>
            <w:r w:rsidRPr="00BF1BC3">
              <w:t>89,716.34</w:t>
            </w:r>
          </w:p>
        </w:tc>
        <w:tc>
          <w:tcPr>
            <w:tcW w:w="1560" w:type="dxa"/>
            <w:shd w:val="clear" w:color="auto" w:fill="D9F2D0" w:themeFill="accent6" w:themeFillTint="33"/>
            <w:noWrap/>
            <w:hideMark/>
          </w:tcPr>
          <w:p w14:paraId="6531E1EC" w14:textId="77777777" w:rsidR="0025631C" w:rsidRPr="00BF1BC3" w:rsidRDefault="0025631C" w:rsidP="00C23991">
            <w:pPr>
              <w:spacing w:after="160" w:line="259" w:lineRule="auto"/>
            </w:pPr>
            <w:r w:rsidRPr="00BF1BC3">
              <w:t>13,296.14</w:t>
            </w:r>
          </w:p>
        </w:tc>
        <w:tc>
          <w:tcPr>
            <w:tcW w:w="1467" w:type="dxa"/>
            <w:shd w:val="clear" w:color="auto" w:fill="D9F2D0" w:themeFill="accent6" w:themeFillTint="33"/>
            <w:noWrap/>
            <w:hideMark/>
          </w:tcPr>
          <w:p w14:paraId="45B50CA0" w14:textId="77777777" w:rsidR="0025631C" w:rsidRPr="00BF1BC3" w:rsidRDefault="0025631C" w:rsidP="00C23991">
            <w:pPr>
              <w:spacing w:after="160" w:line="259" w:lineRule="auto"/>
            </w:pPr>
            <w:r w:rsidRPr="00BF1BC3">
              <w:t>8,598.35</w:t>
            </w:r>
          </w:p>
        </w:tc>
        <w:tc>
          <w:tcPr>
            <w:tcW w:w="1564" w:type="dxa"/>
            <w:shd w:val="clear" w:color="auto" w:fill="D9F2D0" w:themeFill="accent6" w:themeFillTint="33"/>
            <w:noWrap/>
            <w:hideMark/>
          </w:tcPr>
          <w:p w14:paraId="4DB2338F" w14:textId="77777777" w:rsidR="0025631C" w:rsidRPr="00BF1BC3" w:rsidRDefault="0025631C" w:rsidP="00C23991">
            <w:pPr>
              <w:spacing w:after="160" w:line="259" w:lineRule="auto"/>
              <w:rPr>
                <w:b/>
                <w:bCs/>
              </w:rPr>
            </w:pPr>
            <w:r w:rsidRPr="00BF1BC3">
              <w:rPr>
                <w:b/>
                <w:bCs/>
              </w:rPr>
              <w:t>111,610.83</w:t>
            </w:r>
          </w:p>
        </w:tc>
      </w:tr>
      <w:tr w:rsidR="0025631C" w:rsidRPr="00BF1BC3" w14:paraId="53CBC1FA" w14:textId="77777777" w:rsidTr="00C23991">
        <w:trPr>
          <w:trHeight w:val="300"/>
          <w:jc w:val="center"/>
        </w:trPr>
        <w:tc>
          <w:tcPr>
            <w:tcW w:w="2061" w:type="dxa"/>
            <w:noWrap/>
            <w:hideMark/>
          </w:tcPr>
          <w:p w14:paraId="2DA26B90" w14:textId="77777777" w:rsidR="0025631C" w:rsidRPr="00BF1BC3" w:rsidRDefault="0025631C" w:rsidP="00C23991">
            <w:pPr>
              <w:spacing w:after="160" w:line="259" w:lineRule="auto"/>
              <w:rPr>
                <w:b/>
                <w:bCs/>
              </w:rPr>
            </w:pPr>
            <w:r w:rsidRPr="00BF1BC3">
              <w:rPr>
                <w:b/>
                <w:bCs/>
              </w:rPr>
              <w:t>Wirral</w:t>
            </w:r>
          </w:p>
        </w:tc>
        <w:tc>
          <w:tcPr>
            <w:tcW w:w="1454" w:type="dxa"/>
            <w:shd w:val="clear" w:color="auto" w:fill="EC8888"/>
            <w:noWrap/>
            <w:hideMark/>
          </w:tcPr>
          <w:p w14:paraId="4B052D28" w14:textId="77777777" w:rsidR="0025631C" w:rsidRPr="00BF1BC3" w:rsidRDefault="0025631C" w:rsidP="00C23991">
            <w:pPr>
              <w:spacing w:after="160" w:line="259" w:lineRule="auto"/>
            </w:pPr>
            <w:r w:rsidRPr="00BF1BC3">
              <w:t>-4,641.13</w:t>
            </w:r>
          </w:p>
        </w:tc>
        <w:tc>
          <w:tcPr>
            <w:tcW w:w="1560" w:type="dxa"/>
            <w:shd w:val="clear" w:color="auto" w:fill="EC8888"/>
            <w:noWrap/>
            <w:hideMark/>
          </w:tcPr>
          <w:p w14:paraId="20A23A10" w14:textId="77777777" w:rsidR="0025631C" w:rsidRPr="00BF1BC3" w:rsidRDefault="0025631C" w:rsidP="00C23991">
            <w:pPr>
              <w:spacing w:after="160" w:line="259" w:lineRule="auto"/>
            </w:pPr>
            <w:r w:rsidRPr="00BF1BC3">
              <w:t>-29,335.92</w:t>
            </w:r>
          </w:p>
        </w:tc>
        <w:tc>
          <w:tcPr>
            <w:tcW w:w="1467" w:type="dxa"/>
            <w:shd w:val="clear" w:color="auto" w:fill="D9F2D0" w:themeFill="accent6" w:themeFillTint="33"/>
            <w:noWrap/>
            <w:hideMark/>
          </w:tcPr>
          <w:p w14:paraId="0A9A4C2F" w14:textId="77777777" w:rsidR="0025631C" w:rsidRPr="00BF1BC3" w:rsidRDefault="0025631C" w:rsidP="00C23991">
            <w:pPr>
              <w:spacing w:after="160" w:line="259" w:lineRule="auto"/>
            </w:pPr>
            <w:r w:rsidRPr="00BF1BC3">
              <w:t>9,231.93</w:t>
            </w:r>
          </w:p>
        </w:tc>
        <w:tc>
          <w:tcPr>
            <w:tcW w:w="1564" w:type="dxa"/>
            <w:shd w:val="clear" w:color="auto" w:fill="EC8888"/>
            <w:noWrap/>
            <w:hideMark/>
          </w:tcPr>
          <w:p w14:paraId="5C696EC7" w14:textId="77777777" w:rsidR="0025631C" w:rsidRPr="00BF1BC3" w:rsidRDefault="0025631C" w:rsidP="00C23991">
            <w:pPr>
              <w:spacing w:after="160" w:line="259" w:lineRule="auto"/>
              <w:rPr>
                <w:b/>
                <w:bCs/>
              </w:rPr>
            </w:pPr>
            <w:r w:rsidRPr="00BF1BC3">
              <w:rPr>
                <w:b/>
                <w:bCs/>
              </w:rPr>
              <w:t>-24,745.12</w:t>
            </w:r>
          </w:p>
        </w:tc>
      </w:tr>
      <w:tr w:rsidR="0025631C" w:rsidRPr="00BF1BC3" w14:paraId="2BADBF1A" w14:textId="77777777" w:rsidTr="00C23991">
        <w:trPr>
          <w:trHeight w:val="300"/>
          <w:jc w:val="center"/>
        </w:trPr>
        <w:tc>
          <w:tcPr>
            <w:tcW w:w="8106" w:type="dxa"/>
            <w:gridSpan w:val="5"/>
            <w:shd w:val="clear" w:color="auto" w:fill="auto"/>
            <w:noWrap/>
          </w:tcPr>
          <w:p w14:paraId="4ADD6D0F" w14:textId="77777777" w:rsidR="0025631C" w:rsidRPr="00BF1BC3" w:rsidRDefault="0025631C" w:rsidP="00C23991">
            <w:pPr>
              <w:spacing w:after="160" w:line="259" w:lineRule="auto"/>
            </w:pPr>
            <w:r w:rsidRPr="00BF1BC3">
              <w:t>*Data includes movements within the LCR (Halton into Liverpool, Sefton into Wirral etc)</w:t>
            </w:r>
          </w:p>
        </w:tc>
      </w:tr>
    </w:tbl>
    <w:p w14:paraId="0F604C3F" w14:textId="77777777" w:rsidR="0025631C" w:rsidRDefault="0025631C" w:rsidP="0025631C">
      <w:pPr>
        <w:pStyle w:val="ListParagraph"/>
        <w:ind w:left="567"/>
        <w:rPr>
          <w:b/>
          <w:bCs/>
        </w:rPr>
      </w:pPr>
    </w:p>
    <w:p w14:paraId="09503AA3" w14:textId="2EB275DC" w:rsidR="0025631C" w:rsidRPr="0025631C" w:rsidRDefault="0025631C" w:rsidP="0025631C">
      <w:pPr>
        <w:pStyle w:val="ListParagraph"/>
        <w:ind w:left="567"/>
        <w:rPr>
          <w:b/>
          <w:bCs/>
        </w:rPr>
      </w:pPr>
      <w:r w:rsidRPr="0025631C">
        <w:rPr>
          <w:b/>
          <w:bCs/>
        </w:rPr>
        <w:t>Conclusion</w:t>
      </w:r>
    </w:p>
    <w:p w14:paraId="6170C874" w14:textId="77777777" w:rsidR="00153B97" w:rsidRDefault="0025631C" w:rsidP="0025631C">
      <w:pPr>
        <w:pStyle w:val="ListParagraph"/>
        <w:numPr>
          <w:ilvl w:val="0"/>
          <w:numId w:val="1"/>
        </w:numPr>
      </w:pPr>
      <w:r>
        <w:t xml:space="preserve">Overall, it is considered that the spatial strategy has worked with all districts playing a role in providing capacity during the development and implementation of the WLP.  </w:t>
      </w:r>
      <w:r w:rsidR="00153B97">
        <w:t xml:space="preserve">However, </w:t>
      </w:r>
      <w:r>
        <w:t xml:space="preserve">Halton has by far delivered the greatest consented capacity since the adoption of the WLP, primarily a result of a few very large sites.  </w:t>
      </w:r>
    </w:p>
    <w:p w14:paraId="2CD1267D" w14:textId="77777777" w:rsidR="00B95985" w:rsidRDefault="00B95985" w:rsidP="00B95985">
      <w:pPr>
        <w:pStyle w:val="ListParagraph"/>
      </w:pPr>
    </w:p>
    <w:p w14:paraId="17E01477" w14:textId="3F0A2BB2" w:rsidR="00B95985" w:rsidRDefault="00B95985" w:rsidP="0025631C">
      <w:pPr>
        <w:pStyle w:val="ListParagraph"/>
        <w:numPr>
          <w:ilvl w:val="0"/>
          <w:numId w:val="1"/>
        </w:numPr>
      </w:pPr>
      <w:r>
        <w:t xml:space="preserve">A </w:t>
      </w:r>
      <w:r w:rsidR="005F471B">
        <w:t>considerable</w:t>
      </w:r>
      <w:r>
        <w:t xml:space="preserve"> amount of new capacity has come forward during the plan period to date.  This includes significant new capacity at existing waste management sites as well as new facilities, largely on unallocated sites.  There are sufficient allocated sites remaining for the duration of the plan period.</w:t>
      </w:r>
    </w:p>
    <w:p w14:paraId="709A950A" w14:textId="77777777" w:rsidR="00153B97" w:rsidRDefault="00153B97" w:rsidP="00153B97">
      <w:pPr>
        <w:pStyle w:val="ListParagraph"/>
      </w:pPr>
    </w:p>
    <w:p w14:paraId="65E63BC1" w14:textId="729BE36D" w:rsidR="0025631C" w:rsidRPr="00BF1BC3" w:rsidRDefault="0025631C" w:rsidP="0025631C">
      <w:pPr>
        <w:pStyle w:val="ListParagraph"/>
        <w:numPr>
          <w:ilvl w:val="0"/>
          <w:numId w:val="1"/>
        </w:numPr>
      </w:pPr>
      <w:r>
        <w:t xml:space="preserve">In terms of net self sufficiency, the WLP area has become a significant net importer of waste since the adoption of the Plan, again, this is likely to be a consequence of a number of large sites.  However, some districts already played a significant role in waste management due to facilities located on the Port.  </w:t>
      </w:r>
    </w:p>
    <w:p w14:paraId="43891C71" w14:textId="77777777" w:rsidR="0025631C" w:rsidRDefault="0025631C" w:rsidP="0025631C">
      <w:pPr>
        <w:sectPr w:rsidR="0025631C" w:rsidSect="0025631C">
          <w:pgSz w:w="11906" w:h="16838"/>
          <w:pgMar w:top="1440" w:right="1440" w:bottom="1440" w:left="1440" w:header="708" w:footer="708" w:gutter="0"/>
          <w:cols w:space="708"/>
          <w:docGrid w:linePitch="360"/>
        </w:sectPr>
      </w:pPr>
    </w:p>
    <w:p w14:paraId="17702C3B" w14:textId="21B80B5A" w:rsidR="004C1837" w:rsidRPr="00911673" w:rsidRDefault="00F33095">
      <w:pPr>
        <w:rPr>
          <w:b/>
          <w:bCs/>
        </w:rPr>
      </w:pPr>
      <w:r w:rsidRPr="00911673">
        <w:rPr>
          <w:b/>
          <w:bCs/>
        </w:rPr>
        <w:lastRenderedPageBreak/>
        <w:t xml:space="preserve">Appendix 1: Details of Planning </w:t>
      </w:r>
      <w:r w:rsidR="00197388" w:rsidRPr="00911673">
        <w:rPr>
          <w:b/>
          <w:bCs/>
        </w:rPr>
        <w:t>Applications for Waste Management Facilities and their current s</w:t>
      </w:r>
      <w:r w:rsidRPr="00911673">
        <w:rPr>
          <w:b/>
          <w:bCs/>
        </w:rPr>
        <w:t xml:space="preserve">tatus </w:t>
      </w:r>
      <w:r w:rsidR="00197388" w:rsidRPr="00911673">
        <w:rPr>
          <w:b/>
          <w:bCs/>
        </w:rPr>
        <w:t>during preparation of and since adoption of the Joint waste Local Plan.</w:t>
      </w:r>
    </w:p>
    <w:tbl>
      <w:tblPr>
        <w:tblW w:w="17173" w:type="dxa"/>
        <w:tblLayout w:type="fixed"/>
        <w:tblLook w:val="04A0" w:firstRow="1" w:lastRow="0" w:firstColumn="1" w:lastColumn="0" w:noHBand="0" w:noVBand="1"/>
      </w:tblPr>
      <w:tblGrid>
        <w:gridCol w:w="1696"/>
        <w:gridCol w:w="2448"/>
        <w:gridCol w:w="2354"/>
        <w:gridCol w:w="1273"/>
        <w:gridCol w:w="963"/>
        <w:gridCol w:w="1635"/>
        <w:gridCol w:w="2384"/>
        <w:gridCol w:w="1938"/>
        <w:gridCol w:w="236"/>
        <w:gridCol w:w="837"/>
        <w:gridCol w:w="937"/>
        <w:gridCol w:w="236"/>
        <w:gridCol w:w="236"/>
      </w:tblGrid>
      <w:tr w:rsidR="00041F3C" w:rsidRPr="004C1837" w14:paraId="06B05210" w14:textId="77777777" w:rsidTr="00041F3C">
        <w:trPr>
          <w:gridAfter w:val="5"/>
          <w:wAfter w:w="2482" w:type="dxa"/>
          <w:trHeight w:val="900"/>
        </w:trPr>
        <w:tc>
          <w:tcPr>
            <w:tcW w:w="1696"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6805177E" w14:textId="77777777" w:rsidR="004C1837" w:rsidRPr="004C1837" w:rsidRDefault="004C1837" w:rsidP="004C1837">
            <w:pPr>
              <w:spacing w:after="0" w:line="240" w:lineRule="auto"/>
              <w:jc w:val="center"/>
              <w:rPr>
                <w:rFonts w:ascii="Calibri" w:eastAsia="Times New Roman" w:hAnsi="Calibri" w:cs="Calibri"/>
                <w:color w:val="FFFFFF"/>
                <w:kern w:val="0"/>
                <w:lang w:eastAsia="en-GB"/>
                <w14:ligatures w14:val="none"/>
              </w:rPr>
            </w:pPr>
            <w:r w:rsidRPr="004C1837">
              <w:rPr>
                <w:rFonts w:ascii="Calibri" w:eastAsia="Times New Roman" w:hAnsi="Calibri" w:cs="Calibri"/>
                <w:color w:val="FFFFFF"/>
                <w:kern w:val="0"/>
                <w:lang w:eastAsia="en-GB"/>
                <w14:ligatures w14:val="none"/>
              </w:rPr>
              <w:t>Planning ref</w:t>
            </w:r>
          </w:p>
        </w:tc>
        <w:tc>
          <w:tcPr>
            <w:tcW w:w="2448" w:type="dxa"/>
            <w:tcBorders>
              <w:top w:val="single" w:sz="4" w:space="0" w:color="auto"/>
              <w:left w:val="nil"/>
              <w:bottom w:val="single" w:sz="4" w:space="0" w:color="auto"/>
              <w:right w:val="single" w:sz="4" w:space="0" w:color="auto"/>
            </w:tcBorders>
            <w:shd w:val="clear" w:color="000000" w:fill="4472C4"/>
            <w:noWrap/>
            <w:vAlign w:val="bottom"/>
            <w:hideMark/>
          </w:tcPr>
          <w:p w14:paraId="26632094" w14:textId="77777777" w:rsidR="004C1837" w:rsidRPr="004C1837" w:rsidRDefault="004C1837" w:rsidP="004C1837">
            <w:pPr>
              <w:spacing w:after="0" w:line="240" w:lineRule="auto"/>
              <w:jc w:val="center"/>
              <w:rPr>
                <w:rFonts w:ascii="Calibri" w:eastAsia="Times New Roman" w:hAnsi="Calibri" w:cs="Calibri"/>
                <w:color w:val="FFFFFF"/>
                <w:kern w:val="0"/>
                <w:lang w:eastAsia="en-GB"/>
                <w14:ligatures w14:val="none"/>
              </w:rPr>
            </w:pPr>
            <w:r w:rsidRPr="004C1837">
              <w:rPr>
                <w:rFonts w:ascii="Calibri" w:eastAsia="Times New Roman" w:hAnsi="Calibri" w:cs="Calibri"/>
                <w:color w:val="FFFFFF"/>
                <w:kern w:val="0"/>
                <w:lang w:eastAsia="en-GB"/>
                <w14:ligatures w14:val="none"/>
              </w:rPr>
              <w:t>Facility type</w:t>
            </w:r>
          </w:p>
        </w:tc>
        <w:tc>
          <w:tcPr>
            <w:tcW w:w="2354" w:type="dxa"/>
            <w:tcBorders>
              <w:top w:val="single" w:sz="4" w:space="0" w:color="auto"/>
              <w:left w:val="nil"/>
              <w:bottom w:val="single" w:sz="4" w:space="0" w:color="auto"/>
              <w:right w:val="single" w:sz="4" w:space="0" w:color="auto"/>
            </w:tcBorders>
            <w:shd w:val="clear" w:color="000000" w:fill="4472C4"/>
            <w:noWrap/>
            <w:vAlign w:val="bottom"/>
            <w:hideMark/>
          </w:tcPr>
          <w:p w14:paraId="43E5A582" w14:textId="77777777" w:rsidR="004C1837" w:rsidRPr="004C1837" w:rsidRDefault="004C1837" w:rsidP="004C1837">
            <w:pPr>
              <w:spacing w:after="0" w:line="240" w:lineRule="auto"/>
              <w:jc w:val="center"/>
              <w:rPr>
                <w:rFonts w:ascii="Calibri" w:eastAsia="Times New Roman" w:hAnsi="Calibri" w:cs="Calibri"/>
                <w:color w:val="FFFFFF"/>
                <w:kern w:val="0"/>
                <w:lang w:eastAsia="en-GB"/>
                <w14:ligatures w14:val="none"/>
              </w:rPr>
            </w:pPr>
            <w:r w:rsidRPr="004C1837">
              <w:rPr>
                <w:rFonts w:ascii="Calibri" w:eastAsia="Times New Roman" w:hAnsi="Calibri" w:cs="Calibri"/>
                <w:color w:val="FFFFFF"/>
                <w:kern w:val="0"/>
                <w:lang w:eastAsia="en-GB"/>
                <w14:ligatures w14:val="none"/>
              </w:rPr>
              <w:t>Address</w:t>
            </w:r>
          </w:p>
        </w:tc>
        <w:tc>
          <w:tcPr>
            <w:tcW w:w="1273" w:type="dxa"/>
            <w:tcBorders>
              <w:top w:val="single" w:sz="4" w:space="0" w:color="auto"/>
              <w:left w:val="nil"/>
              <w:bottom w:val="single" w:sz="4" w:space="0" w:color="auto"/>
              <w:right w:val="single" w:sz="4" w:space="0" w:color="auto"/>
            </w:tcBorders>
            <w:shd w:val="clear" w:color="000000" w:fill="4472C4"/>
            <w:hideMark/>
          </w:tcPr>
          <w:p w14:paraId="5C0B3A9A" w14:textId="5F73BB4E" w:rsidR="004C1837" w:rsidRPr="004C1837" w:rsidRDefault="004C1837" w:rsidP="00041F3C">
            <w:pPr>
              <w:spacing w:after="0" w:line="240" w:lineRule="auto"/>
              <w:jc w:val="center"/>
              <w:rPr>
                <w:rFonts w:ascii="Calibri" w:eastAsia="Times New Roman" w:hAnsi="Calibri" w:cs="Calibri"/>
                <w:color w:val="FFFFFF"/>
                <w:kern w:val="0"/>
                <w:lang w:eastAsia="en-GB"/>
                <w14:ligatures w14:val="none"/>
              </w:rPr>
            </w:pPr>
            <w:r w:rsidRPr="004C1837">
              <w:rPr>
                <w:rFonts w:ascii="Calibri" w:eastAsia="Times New Roman" w:hAnsi="Calibri" w:cs="Calibri"/>
                <w:color w:val="FFFFFF"/>
                <w:kern w:val="0"/>
                <w:lang w:eastAsia="en-GB"/>
                <w14:ligatures w14:val="none"/>
              </w:rPr>
              <w:t xml:space="preserve">Capacity </w:t>
            </w:r>
            <w:r w:rsidR="00041F3C" w:rsidRPr="004C1837">
              <w:rPr>
                <w:rFonts w:ascii="Calibri" w:eastAsia="Times New Roman" w:hAnsi="Calibri" w:cs="Calibri"/>
                <w:color w:val="FFFFFF"/>
                <w:kern w:val="0"/>
                <w:lang w:eastAsia="en-GB"/>
                <w14:ligatures w14:val="none"/>
              </w:rPr>
              <w:t>(tonnes</w:t>
            </w:r>
            <w:r w:rsidRPr="004C1837">
              <w:rPr>
                <w:rFonts w:ascii="Calibri" w:eastAsia="Times New Roman" w:hAnsi="Calibri" w:cs="Calibri"/>
                <w:color w:val="FFFFFF"/>
                <w:kern w:val="0"/>
                <w:lang w:eastAsia="en-GB"/>
                <w14:ligatures w14:val="none"/>
              </w:rPr>
              <w:t xml:space="preserve"> per annum)</w:t>
            </w:r>
          </w:p>
        </w:tc>
        <w:tc>
          <w:tcPr>
            <w:tcW w:w="963" w:type="dxa"/>
            <w:tcBorders>
              <w:top w:val="single" w:sz="4" w:space="0" w:color="auto"/>
              <w:left w:val="nil"/>
              <w:bottom w:val="single" w:sz="4" w:space="0" w:color="auto"/>
              <w:right w:val="single" w:sz="4" w:space="0" w:color="auto"/>
            </w:tcBorders>
            <w:shd w:val="clear" w:color="000000" w:fill="4472C4"/>
            <w:noWrap/>
            <w:vAlign w:val="bottom"/>
            <w:hideMark/>
          </w:tcPr>
          <w:p w14:paraId="35D3FFA3" w14:textId="77777777" w:rsidR="004C1837" w:rsidRPr="004C1837" w:rsidRDefault="004C1837" w:rsidP="004C1837">
            <w:pPr>
              <w:spacing w:after="0" w:line="240" w:lineRule="auto"/>
              <w:jc w:val="center"/>
              <w:rPr>
                <w:rFonts w:ascii="Calibri" w:eastAsia="Times New Roman" w:hAnsi="Calibri" w:cs="Calibri"/>
                <w:color w:val="FFFFFF"/>
                <w:kern w:val="0"/>
                <w:lang w:eastAsia="en-GB"/>
                <w14:ligatures w14:val="none"/>
              </w:rPr>
            </w:pPr>
            <w:r w:rsidRPr="004C1837">
              <w:rPr>
                <w:rFonts w:ascii="Calibri" w:eastAsia="Times New Roman" w:hAnsi="Calibri" w:cs="Calibri"/>
                <w:color w:val="FFFFFF"/>
                <w:kern w:val="0"/>
                <w:lang w:eastAsia="en-GB"/>
                <w14:ligatures w14:val="none"/>
              </w:rPr>
              <w:t>District</w:t>
            </w:r>
          </w:p>
        </w:tc>
        <w:tc>
          <w:tcPr>
            <w:tcW w:w="1635" w:type="dxa"/>
            <w:tcBorders>
              <w:top w:val="single" w:sz="4" w:space="0" w:color="auto"/>
              <w:left w:val="nil"/>
              <w:bottom w:val="single" w:sz="4" w:space="0" w:color="auto"/>
              <w:right w:val="single" w:sz="4" w:space="0" w:color="auto"/>
            </w:tcBorders>
            <w:shd w:val="clear" w:color="000000" w:fill="4472C4"/>
            <w:vAlign w:val="bottom"/>
            <w:hideMark/>
          </w:tcPr>
          <w:p w14:paraId="2102D3F4" w14:textId="77777777" w:rsidR="004C1837" w:rsidRPr="004C1837" w:rsidRDefault="004C1837" w:rsidP="004C1837">
            <w:pPr>
              <w:spacing w:after="0" w:line="240" w:lineRule="auto"/>
              <w:jc w:val="center"/>
              <w:rPr>
                <w:rFonts w:ascii="Calibri" w:eastAsia="Times New Roman" w:hAnsi="Calibri" w:cs="Calibri"/>
                <w:color w:val="FFFFFF"/>
                <w:kern w:val="0"/>
                <w:lang w:eastAsia="en-GB"/>
                <w14:ligatures w14:val="none"/>
              </w:rPr>
            </w:pPr>
            <w:r w:rsidRPr="004C1837">
              <w:rPr>
                <w:rFonts w:ascii="Calibri" w:eastAsia="Times New Roman" w:hAnsi="Calibri" w:cs="Calibri"/>
                <w:color w:val="FFFFFF"/>
                <w:kern w:val="0"/>
                <w:lang w:eastAsia="en-GB"/>
                <w14:ligatures w14:val="none"/>
              </w:rPr>
              <w:t>Waste Hierarchy position</w:t>
            </w:r>
          </w:p>
        </w:tc>
        <w:tc>
          <w:tcPr>
            <w:tcW w:w="2384" w:type="dxa"/>
            <w:tcBorders>
              <w:top w:val="single" w:sz="4" w:space="0" w:color="auto"/>
              <w:left w:val="nil"/>
              <w:bottom w:val="single" w:sz="4" w:space="0" w:color="auto"/>
              <w:right w:val="single" w:sz="4" w:space="0" w:color="auto"/>
            </w:tcBorders>
            <w:shd w:val="clear" w:color="000000" w:fill="4472C4"/>
            <w:vAlign w:val="bottom"/>
            <w:hideMark/>
          </w:tcPr>
          <w:p w14:paraId="0489F2EA" w14:textId="77777777" w:rsidR="004C1837" w:rsidRPr="004C1837" w:rsidRDefault="004C1837" w:rsidP="004C1837">
            <w:pPr>
              <w:spacing w:after="0" w:line="240" w:lineRule="auto"/>
              <w:jc w:val="center"/>
              <w:rPr>
                <w:rFonts w:ascii="Calibri" w:eastAsia="Times New Roman" w:hAnsi="Calibri" w:cs="Calibri"/>
                <w:color w:val="FFFFFF"/>
                <w:kern w:val="0"/>
                <w:lang w:eastAsia="en-GB"/>
                <w14:ligatures w14:val="none"/>
              </w:rPr>
            </w:pPr>
            <w:r w:rsidRPr="004C1837">
              <w:rPr>
                <w:rFonts w:ascii="Calibri" w:eastAsia="Times New Roman" w:hAnsi="Calibri" w:cs="Calibri"/>
                <w:color w:val="FFFFFF"/>
                <w:kern w:val="0"/>
                <w:lang w:eastAsia="en-GB"/>
                <w14:ligatures w14:val="none"/>
              </w:rPr>
              <w:t>*Development status</w:t>
            </w:r>
          </w:p>
        </w:tc>
        <w:tc>
          <w:tcPr>
            <w:tcW w:w="1938" w:type="dxa"/>
            <w:tcBorders>
              <w:top w:val="single" w:sz="4" w:space="0" w:color="auto"/>
              <w:left w:val="nil"/>
              <w:bottom w:val="single" w:sz="4" w:space="0" w:color="auto"/>
              <w:right w:val="single" w:sz="4" w:space="0" w:color="auto"/>
            </w:tcBorders>
            <w:shd w:val="clear" w:color="000000" w:fill="4472C4"/>
            <w:noWrap/>
            <w:vAlign w:val="bottom"/>
            <w:hideMark/>
          </w:tcPr>
          <w:p w14:paraId="3B38A21F" w14:textId="77777777" w:rsidR="004C1837" w:rsidRPr="004C1837" w:rsidRDefault="004C1837" w:rsidP="00041F3C">
            <w:pPr>
              <w:tabs>
                <w:tab w:val="left" w:pos="744"/>
              </w:tabs>
              <w:spacing w:after="0" w:line="240" w:lineRule="auto"/>
              <w:jc w:val="center"/>
              <w:rPr>
                <w:rFonts w:ascii="Calibri" w:eastAsia="Times New Roman" w:hAnsi="Calibri" w:cs="Calibri"/>
                <w:color w:val="FFFFFF"/>
                <w:kern w:val="0"/>
                <w:lang w:eastAsia="en-GB"/>
                <w14:ligatures w14:val="none"/>
              </w:rPr>
            </w:pPr>
            <w:r w:rsidRPr="004C1837">
              <w:rPr>
                <w:rFonts w:ascii="Calibri" w:eastAsia="Times New Roman" w:hAnsi="Calibri" w:cs="Calibri"/>
                <w:color w:val="FFFFFF"/>
                <w:kern w:val="0"/>
                <w:lang w:eastAsia="en-GB"/>
                <w14:ligatures w14:val="none"/>
              </w:rPr>
              <w:t>Site type</w:t>
            </w:r>
          </w:p>
        </w:tc>
      </w:tr>
      <w:tr w:rsidR="004C1837" w:rsidRPr="004C1837" w14:paraId="469DD291" w14:textId="77777777" w:rsidTr="00041F3C">
        <w:trPr>
          <w:gridAfter w:val="5"/>
          <w:wAfter w:w="2482" w:type="dxa"/>
          <w:trHeight w:val="300"/>
        </w:trPr>
        <w:tc>
          <w:tcPr>
            <w:tcW w:w="14691" w:type="dxa"/>
            <w:gridSpan w:val="8"/>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3548D846" w14:textId="77777777" w:rsidR="004C1837" w:rsidRPr="004C1837" w:rsidRDefault="004C1837" w:rsidP="004C1837">
            <w:pPr>
              <w:spacing w:before="240" w:after="0" w:line="240" w:lineRule="auto"/>
              <w:jc w:val="center"/>
              <w:rPr>
                <w:rFonts w:ascii="Calibri" w:eastAsia="Times New Roman" w:hAnsi="Calibri" w:cs="Calibri"/>
                <w:b/>
                <w:bCs/>
                <w:color w:val="000000"/>
                <w:kern w:val="0"/>
                <w:lang w:eastAsia="en-GB"/>
                <w14:ligatures w14:val="none"/>
              </w:rPr>
            </w:pPr>
            <w:r w:rsidRPr="004C1837">
              <w:rPr>
                <w:rFonts w:ascii="Calibri" w:eastAsia="Times New Roman" w:hAnsi="Calibri" w:cs="Calibri"/>
                <w:b/>
                <w:bCs/>
                <w:color w:val="000000"/>
                <w:kern w:val="0"/>
                <w:lang w:eastAsia="en-GB"/>
                <w14:ligatures w14:val="none"/>
              </w:rPr>
              <w:t>Apr 2008 to Mar 2013</w:t>
            </w:r>
          </w:p>
        </w:tc>
      </w:tr>
      <w:tr w:rsidR="00041F3C" w:rsidRPr="004C1837" w14:paraId="339AB0BB" w14:textId="77777777" w:rsidTr="00DA2226">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2FA3D60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12/00156/FULEIA</w:t>
            </w:r>
          </w:p>
        </w:tc>
        <w:tc>
          <w:tcPr>
            <w:tcW w:w="2448" w:type="dxa"/>
            <w:tcBorders>
              <w:top w:val="nil"/>
              <w:left w:val="nil"/>
              <w:bottom w:val="single" w:sz="4" w:space="0" w:color="auto"/>
              <w:right w:val="single" w:sz="4" w:space="0" w:color="auto"/>
            </w:tcBorders>
            <w:shd w:val="clear" w:color="auto" w:fill="FFFFCC"/>
            <w:vAlign w:val="center"/>
            <w:hideMark/>
          </w:tcPr>
          <w:p w14:paraId="3B576E3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Anaerobic Digestion</w:t>
            </w:r>
          </w:p>
        </w:tc>
        <w:tc>
          <w:tcPr>
            <w:tcW w:w="2354" w:type="dxa"/>
            <w:tcBorders>
              <w:top w:val="nil"/>
              <w:left w:val="nil"/>
              <w:bottom w:val="single" w:sz="4" w:space="0" w:color="auto"/>
              <w:right w:val="single" w:sz="4" w:space="0" w:color="auto"/>
            </w:tcBorders>
            <w:shd w:val="clear" w:color="auto" w:fill="FFFFCC"/>
            <w:vAlign w:val="center"/>
            <w:hideMark/>
          </w:tcPr>
          <w:p w14:paraId="242CF8D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Desoto Road, Widnes WA8 0PB</w:t>
            </w:r>
          </w:p>
        </w:tc>
        <w:tc>
          <w:tcPr>
            <w:tcW w:w="1273" w:type="dxa"/>
            <w:tcBorders>
              <w:top w:val="nil"/>
              <w:left w:val="nil"/>
              <w:bottom w:val="single" w:sz="4" w:space="0" w:color="auto"/>
              <w:right w:val="single" w:sz="4" w:space="0" w:color="auto"/>
            </w:tcBorders>
            <w:shd w:val="clear" w:color="auto" w:fill="FFFFCC"/>
            <w:hideMark/>
          </w:tcPr>
          <w:p w14:paraId="6C544D43"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90,000</w:t>
            </w:r>
          </w:p>
        </w:tc>
        <w:tc>
          <w:tcPr>
            <w:tcW w:w="963" w:type="dxa"/>
            <w:tcBorders>
              <w:top w:val="nil"/>
              <w:left w:val="nil"/>
              <w:bottom w:val="single" w:sz="4" w:space="0" w:color="auto"/>
              <w:right w:val="single" w:sz="4" w:space="0" w:color="auto"/>
            </w:tcBorders>
            <w:shd w:val="clear" w:color="auto" w:fill="FFFFCC"/>
            <w:vAlign w:val="center"/>
            <w:hideMark/>
          </w:tcPr>
          <w:p w14:paraId="792503C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1C0E5CE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hideMark/>
          </w:tcPr>
          <w:p w14:paraId="6E0FF17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Operational</w:t>
            </w:r>
          </w:p>
        </w:tc>
        <w:tc>
          <w:tcPr>
            <w:tcW w:w="1938" w:type="dxa"/>
            <w:tcBorders>
              <w:top w:val="nil"/>
              <w:left w:val="nil"/>
              <w:bottom w:val="single" w:sz="4" w:space="0" w:color="auto"/>
              <w:right w:val="single" w:sz="4" w:space="0" w:color="auto"/>
            </w:tcBorders>
            <w:shd w:val="clear" w:color="auto" w:fill="FFFFCC"/>
            <w:vAlign w:val="center"/>
            <w:hideMark/>
          </w:tcPr>
          <w:p w14:paraId="74B0899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Pre-dates WLP adoption</w:t>
            </w:r>
          </w:p>
        </w:tc>
      </w:tr>
      <w:tr w:rsidR="00041F3C" w:rsidRPr="004C1837" w14:paraId="0911094F" w14:textId="77777777" w:rsidTr="00DA2226">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507AD82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12/00387/FUL</w:t>
            </w:r>
          </w:p>
        </w:tc>
        <w:tc>
          <w:tcPr>
            <w:tcW w:w="2448" w:type="dxa"/>
            <w:tcBorders>
              <w:top w:val="nil"/>
              <w:left w:val="nil"/>
              <w:bottom w:val="single" w:sz="4" w:space="0" w:color="auto"/>
              <w:right w:val="single" w:sz="4" w:space="0" w:color="auto"/>
            </w:tcBorders>
            <w:shd w:val="clear" w:color="auto" w:fill="FFFFCC"/>
            <w:vAlign w:val="center"/>
            <w:hideMark/>
          </w:tcPr>
          <w:p w14:paraId="13C3A21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Inert and non-inert WTS / MRF</w:t>
            </w:r>
          </w:p>
        </w:tc>
        <w:tc>
          <w:tcPr>
            <w:tcW w:w="2354" w:type="dxa"/>
            <w:tcBorders>
              <w:top w:val="nil"/>
              <w:left w:val="nil"/>
              <w:bottom w:val="single" w:sz="4" w:space="0" w:color="auto"/>
              <w:right w:val="single" w:sz="4" w:space="0" w:color="auto"/>
            </w:tcBorders>
            <w:shd w:val="clear" w:color="auto" w:fill="FFFFCC"/>
            <w:vAlign w:val="center"/>
            <w:hideMark/>
          </w:tcPr>
          <w:p w14:paraId="532F311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WSR, Ditton Road, Widnes</w:t>
            </w:r>
          </w:p>
        </w:tc>
        <w:tc>
          <w:tcPr>
            <w:tcW w:w="1273" w:type="dxa"/>
            <w:tcBorders>
              <w:top w:val="nil"/>
              <w:left w:val="nil"/>
              <w:bottom w:val="single" w:sz="4" w:space="0" w:color="auto"/>
              <w:right w:val="single" w:sz="4" w:space="0" w:color="auto"/>
            </w:tcBorders>
            <w:shd w:val="clear" w:color="auto" w:fill="FFFFCC"/>
            <w:hideMark/>
          </w:tcPr>
          <w:p w14:paraId="547B112D"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210,000</w:t>
            </w:r>
          </w:p>
        </w:tc>
        <w:tc>
          <w:tcPr>
            <w:tcW w:w="963" w:type="dxa"/>
            <w:tcBorders>
              <w:top w:val="nil"/>
              <w:left w:val="nil"/>
              <w:bottom w:val="single" w:sz="4" w:space="0" w:color="auto"/>
              <w:right w:val="single" w:sz="4" w:space="0" w:color="auto"/>
            </w:tcBorders>
            <w:shd w:val="clear" w:color="auto" w:fill="FFFFCC"/>
            <w:vAlign w:val="center"/>
            <w:hideMark/>
          </w:tcPr>
          <w:p w14:paraId="104ED2A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3AF4FCD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FFFFCC"/>
            <w:vAlign w:val="center"/>
            <w:hideMark/>
          </w:tcPr>
          <w:p w14:paraId="639443E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Implemented</w:t>
            </w:r>
          </w:p>
        </w:tc>
        <w:tc>
          <w:tcPr>
            <w:tcW w:w="1938" w:type="dxa"/>
            <w:tcBorders>
              <w:top w:val="nil"/>
              <w:left w:val="nil"/>
              <w:bottom w:val="single" w:sz="4" w:space="0" w:color="auto"/>
              <w:right w:val="single" w:sz="4" w:space="0" w:color="auto"/>
            </w:tcBorders>
            <w:shd w:val="clear" w:color="auto" w:fill="FFFFCC"/>
            <w:vAlign w:val="center"/>
            <w:hideMark/>
          </w:tcPr>
          <w:p w14:paraId="49FCFA0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2AA05342" w14:textId="77777777" w:rsidTr="00DA2226">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6D9ECD9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12/00458/FULEIA</w:t>
            </w:r>
          </w:p>
        </w:tc>
        <w:tc>
          <w:tcPr>
            <w:tcW w:w="2448" w:type="dxa"/>
            <w:tcBorders>
              <w:top w:val="nil"/>
              <w:left w:val="nil"/>
              <w:bottom w:val="single" w:sz="4" w:space="0" w:color="auto"/>
              <w:right w:val="single" w:sz="4" w:space="0" w:color="auto"/>
            </w:tcBorders>
            <w:shd w:val="clear" w:color="auto" w:fill="FFFFCC"/>
            <w:vAlign w:val="center"/>
            <w:hideMark/>
          </w:tcPr>
          <w:p w14:paraId="004265B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Wood-fuelled Biomass Combined Heat and Power Plant</w:t>
            </w:r>
          </w:p>
        </w:tc>
        <w:tc>
          <w:tcPr>
            <w:tcW w:w="2354" w:type="dxa"/>
            <w:tcBorders>
              <w:top w:val="nil"/>
              <w:left w:val="nil"/>
              <w:bottom w:val="single" w:sz="4" w:space="0" w:color="auto"/>
              <w:right w:val="single" w:sz="4" w:space="0" w:color="auto"/>
            </w:tcBorders>
            <w:shd w:val="clear" w:color="auto" w:fill="FFFFCC"/>
            <w:vAlign w:val="center"/>
            <w:hideMark/>
          </w:tcPr>
          <w:p w14:paraId="0E45C09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Off Foundry Lane, Ditton, Widnes WA8 0PE</w:t>
            </w:r>
          </w:p>
        </w:tc>
        <w:tc>
          <w:tcPr>
            <w:tcW w:w="1273" w:type="dxa"/>
            <w:tcBorders>
              <w:top w:val="nil"/>
              <w:left w:val="nil"/>
              <w:bottom w:val="single" w:sz="4" w:space="0" w:color="auto"/>
              <w:right w:val="single" w:sz="4" w:space="0" w:color="auto"/>
            </w:tcBorders>
            <w:shd w:val="clear" w:color="auto" w:fill="FFFFCC"/>
            <w:hideMark/>
          </w:tcPr>
          <w:p w14:paraId="24F9BB18"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147,000</w:t>
            </w:r>
          </w:p>
        </w:tc>
        <w:tc>
          <w:tcPr>
            <w:tcW w:w="963" w:type="dxa"/>
            <w:tcBorders>
              <w:top w:val="nil"/>
              <w:left w:val="nil"/>
              <w:bottom w:val="single" w:sz="4" w:space="0" w:color="auto"/>
              <w:right w:val="single" w:sz="4" w:space="0" w:color="auto"/>
            </w:tcBorders>
            <w:shd w:val="clear" w:color="auto" w:fill="FFFFCC"/>
            <w:vAlign w:val="center"/>
            <w:hideMark/>
          </w:tcPr>
          <w:p w14:paraId="1B8B5AF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4C2CD00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hideMark/>
          </w:tcPr>
          <w:p w14:paraId="6E36704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Operational</w:t>
            </w:r>
          </w:p>
        </w:tc>
        <w:tc>
          <w:tcPr>
            <w:tcW w:w="1938" w:type="dxa"/>
            <w:tcBorders>
              <w:top w:val="nil"/>
              <w:left w:val="nil"/>
              <w:bottom w:val="single" w:sz="4" w:space="0" w:color="auto"/>
              <w:right w:val="single" w:sz="4" w:space="0" w:color="auto"/>
            </w:tcBorders>
            <w:shd w:val="clear" w:color="auto" w:fill="FFFFCC"/>
            <w:vAlign w:val="center"/>
            <w:hideMark/>
          </w:tcPr>
          <w:p w14:paraId="397DCFF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5807FB14" w14:textId="77777777" w:rsidTr="00DA2226">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63A6CF9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10/00446/EIA</w:t>
            </w:r>
          </w:p>
        </w:tc>
        <w:tc>
          <w:tcPr>
            <w:tcW w:w="2448" w:type="dxa"/>
            <w:tcBorders>
              <w:top w:val="nil"/>
              <w:left w:val="nil"/>
              <w:bottom w:val="single" w:sz="4" w:space="0" w:color="auto"/>
              <w:right w:val="single" w:sz="4" w:space="0" w:color="auto"/>
            </w:tcBorders>
            <w:shd w:val="clear" w:color="auto" w:fill="FFFFCC"/>
            <w:vAlign w:val="center"/>
            <w:hideMark/>
          </w:tcPr>
          <w:p w14:paraId="11777C3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Mechanical Biological Treatment &amp; In-Vessel Composting</w:t>
            </w:r>
          </w:p>
        </w:tc>
        <w:tc>
          <w:tcPr>
            <w:tcW w:w="2354" w:type="dxa"/>
            <w:tcBorders>
              <w:top w:val="nil"/>
              <w:left w:val="nil"/>
              <w:bottom w:val="single" w:sz="4" w:space="0" w:color="auto"/>
              <w:right w:val="single" w:sz="4" w:space="0" w:color="auto"/>
            </w:tcBorders>
            <w:shd w:val="clear" w:color="auto" w:fill="FFFFCC"/>
            <w:vAlign w:val="center"/>
            <w:hideMark/>
          </w:tcPr>
          <w:p w14:paraId="2FE472E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Widnes Waterfront, Moss Bank Road, Widnes, Merseyside WA8 0WN.</w:t>
            </w:r>
          </w:p>
        </w:tc>
        <w:tc>
          <w:tcPr>
            <w:tcW w:w="1273" w:type="dxa"/>
            <w:tcBorders>
              <w:top w:val="nil"/>
              <w:left w:val="nil"/>
              <w:bottom w:val="single" w:sz="4" w:space="0" w:color="auto"/>
              <w:right w:val="single" w:sz="4" w:space="0" w:color="auto"/>
            </w:tcBorders>
            <w:shd w:val="clear" w:color="auto" w:fill="FFFFCC"/>
            <w:hideMark/>
          </w:tcPr>
          <w:p w14:paraId="6A19524C"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200,000</w:t>
            </w:r>
          </w:p>
        </w:tc>
        <w:tc>
          <w:tcPr>
            <w:tcW w:w="963" w:type="dxa"/>
            <w:tcBorders>
              <w:top w:val="nil"/>
              <w:left w:val="nil"/>
              <w:bottom w:val="single" w:sz="4" w:space="0" w:color="auto"/>
              <w:right w:val="single" w:sz="4" w:space="0" w:color="auto"/>
            </w:tcBorders>
            <w:shd w:val="clear" w:color="auto" w:fill="FFFFCC"/>
            <w:vAlign w:val="center"/>
            <w:hideMark/>
          </w:tcPr>
          <w:p w14:paraId="68771EE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3CE94FF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Preparing for reuse/ Recycling</w:t>
            </w:r>
          </w:p>
        </w:tc>
        <w:tc>
          <w:tcPr>
            <w:tcW w:w="2384" w:type="dxa"/>
            <w:tcBorders>
              <w:top w:val="nil"/>
              <w:left w:val="nil"/>
              <w:bottom w:val="single" w:sz="4" w:space="0" w:color="auto"/>
              <w:right w:val="single" w:sz="4" w:space="0" w:color="auto"/>
            </w:tcBorders>
            <w:shd w:val="clear" w:color="auto" w:fill="FFFFCC"/>
            <w:vAlign w:val="center"/>
            <w:hideMark/>
          </w:tcPr>
          <w:p w14:paraId="5DADC4F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 Permission lapsed?</w:t>
            </w:r>
          </w:p>
        </w:tc>
        <w:tc>
          <w:tcPr>
            <w:tcW w:w="1938" w:type="dxa"/>
            <w:tcBorders>
              <w:top w:val="nil"/>
              <w:left w:val="nil"/>
              <w:bottom w:val="single" w:sz="4" w:space="0" w:color="auto"/>
              <w:right w:val="single" w:sz="4" w:space="0" w:color="auto"/>
            </w:tcBorders>
            <w:shd w:val="clear" w:color="auto" w:fill="FFFFCC"/>
            <w:vAlign w:val="center"/>
            <w:hideMark/>
          </w:tcPr>
          <w:p w14:paraId="6E69484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Allocated site </w:t>
            </w:r>
          </w:p>
        </w:tc>
      </w:tr>
      <w:tr w:rsidR="00041F3C" w:rsidRPr="004C1837" w14:paraId="54C23739" w14:textId="77777777" w:rsidTr="00DA2226">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45381C2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08/00344/FULEIA</w:t>
            </w:r>
          </w:p>
        </w:tc>
        <w:tc>
          <w:tcPr>
            <w:tcW w:w="2448" w:type="dxa"/>
            <w:tcBorders>
              <w:top w:val="nil"/>
              <w:left w:val="nil"/>
              <w:bottom w:val="single" w:sz="4" w:space="0" w:color="auto"/>
              <w:right w:val="single" w:sz="4" w:space="0" w:color="auto"/>
            </w:tcBorders>
            <w:shd w:val="clear" w:color="auto" w:fill="FFFFCC"/>
            <w:vAlign w:val="center"/>
            <w:hideMark/>
          </w:tcPr>
          <w:p w14:paraId="149E22D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Single stream fluidized bed combustor to produce renewable energy</w:t>
            </w:r>
          </w:p>
        </w:tc>
        <w:tc>
          <w:tcPr>
            <w:tcW w:w="2354" w:type="dxa"/>
            <w:tcBorders>
              <w:top w:val="nil"/>
              <w:left w:val="nil"/>
              <w:bottom w:val="single" w:sz="4" w:space="0" w:color="auto"/>
              <w:right w:val="single" w:sz="4" w:space="0" w:color="auto"/>
            </w:tcBorders>
            <w:shd w:val="clear" w:color="auto" w:fill="FFFFCC"/>
            <w:vAlign w:val="center"/>
            <w:hideMark/>
          </w:tcPr>
          <w:p w14:paraId="11AAB3C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Granox Ltd, Desoto Road, Widnes, Cheshire, WA8 0PB</w:t>
            </w:r>
          </w:p>
        </w:tc>
        <w:tc>
          <w:tcPr>
            <w:tcW w:w="1273" w:type="dxa"/>
            <w:tcBorders>
              <w:top w:val="nil"/>
              <w:left w:val="nil"/>
              <w:bottom w:val="single" w:sz="4" w:space="0" w:color="auto"/>
              <w:right w:val="single" w:sz="4" w:space="0" w:color="auto"/>
            </w:tcBorders>
            <w:shd w:val="clear" w:color="auto" w:fill="FFFFCC"/>
            <w:vAlign w:val="center"/>
            <w:hideMark/>
          </w:tcPr>
          <w:p w14:paraId="5CBF7278"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t>
            </w:r>
          </w:p>
        </w:tc>
        <w:tc>
          <w:tcPr>
            <w:tcW w:w="963" w:type="dxa"/>
            <w:tcBorders>
              <w:top w:val="nil"/>
              <w:left w:val="nil"/>
              <w:bottom w:val="single" w:sz="4" w:space="0" w:color="auto"/>
              <w:right w:val="single" w:sz="4" w:space="0" w:color="auto"/>
            </w:tcBorders>
            <w:shd w:val="clear" w:color="auto" w:fill="FFFFCC"/>
            <w:vAlign w:val="center"/>
            <w:hideMark/>
          </w:tcPr>
          <w:p w14:paraId="379740A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409754E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hideMark/>
          </w:tcPr>
          <w:p w14:paraId="08A1EC4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Operational</w:t>
            </w:r>
          </w:p>
        </w:tc>
        <w:tc>
          <w:tcPr>
            <w:tcW w:w="1938" w:type="dxa"/>
            <w:tcBorders>
              <w:top w:val="nil"/>
              <w:left w:val="nil"/>
              <w:bottom w:val="single" w:sz="4" w:space="0" w:color="auto"/>
              <w:right w:val="single" w:sz="4" w:space="0" w:color="auto"/>
            </w:tcBorders>
            <w:shd w:val="clear" w:color="auto" w:fill="FFFFCC"/>
            <w:vAlign w:val="center"/>
            <w:hideMark/>
          </w:tcPr>
          <w:p w14:paraId="46F2340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Extension to operational facility</w:t>
            </w:r>
          </w:p>
        </w:tc>
      </w:tr>
      <w:tr w:rsidR="00041F3C" w:rsidRPr="004C1837" w14:paraId="6CD6A0E5" w14:textId="77777777" w:rsidTr="00DA2226">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39CD614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07/00068/ELC**</w:t>
            </w:r>
          </w:p>
        </w:tc>
        <w:tc>
          <w:tcPr>
            <w:tcW w:w="2448" w:type="dxa"/>
            <w:tcBorders>
              <w:top w:val="nil"/>
              <w:left w:val="nil"/>
              <w:bottom w:val="single" w:sz="4" w:space="0" w:color="auto"/>
              <w:right w:val="single" w:sz="4" w:space="0" w:color="auto"/>
            </w:tcBorders>
            <w:shd w:val="clear" w:color="auto" w:fill="FFFFCC"/>
            <w:vAlign w:val="center"/>
            <w:hideMark/>
          </w:tcPr>
          <w:p w14:paraId="17196C8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Energy from waste with CHP</w:t>
            </w:r>
          </w:p>
        </w:tc>
        <w:tc>
          <w:tcPr>
            <w:tcW w:w="2354" w:type="dxa"/>
            <w:tcBorders>
              <w:top w:val="nil"/>
              <w:left w:val="nil"/>
              <w:bottom w:val="single" w:sz="4" w:space="0" w:color="auto"/>
              <w:right w:val="single" w:sz="4" w:space="0" w:color="auto"/>
            </w:tcBorders>
            <w:shd w:val="clear" w:color="auto" w:fill="FFFFCC"/>
            <w:vAlign w:val="center"/>
            <w:hideMark/>
          </w:tcPr>
          <w:p w14:paraId="4566714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Ineos Chlor, South Parade, Runcorn, WA7 4JE</w:t>
            </w:r>
          </w:p>
        </w:tc>
        <w:tc>
          <w:tcPr>
            <w:tcW w:w="1273" w:type="dxa"/>
            <w:tcBorders>
              <w:top w:val="nil"/>
              <w:left w:val="nil"/>
              <w:bottom w:val="single" w:sz="4" w:space="0" w:color="auto"/>
              <w:right w:val="single" w:sz="4" w:space="0" w:color="auto"/>
            </w:tcBorders>
            <w:shd w:val="clear" w:color="auto" w:fill="FFFFCC"/>
            <w:hideMark/>
          </w:tcPr>
          <w:p w14:paraId="0614AE01"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850,000</w:t>
            </w:r>
          </w:p>
        </w:tc>
        <w:tc>
          <w:tcPr>
            <w:tcW w:w="963" w:type="dxa"/>
            <w:tcBorders>
              <w:top w:val="nil"/>
              <w:left w:val="nil"/>
              <w:bottom w:val="single" w:sz="4" w:space="0" w:color="auto"/>
              <w:right w:val="single" w:sz="4" w:space="0" w:color="auto"/>
            </w:tcBorders>
            <w:shd w:val="clear" w:color="auto" w:fill="FFFFCC"/>
            <w:vAlign w:val="center"/>
            <w:hideMark/>
          </w:tcPr>
          <w:p w14:paraId="6263FD7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31003C7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hideMark/>
          </w:tcPr>
          <w:p w14:paraId="711C607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 Operational </w:t>
            </w:r>
          </w:p>
        </w:tc>
        <w:tc>
          <w:tcPr>
            <w:tcW w:w="1938" w:type="dxa"/>
            <w:tcBorders>
              <w:top w:val="nil"/>
              <w:left w:val="nil"/>
              <w:bottom w:val="single" w:sz="4" w:space="0" w:color="auto"/>
              <w:right w:val="single" w:sz="4" w:space="0" w:color="auto"/>
            </w:tcBorders>
            <w:shd w:val="clear" w:color="auto" w:fill="FFFFCC"/>
            <w:vAlign w:val="center"/>
            <w:hideMark/>
          </w:tcPr>
          <w:p w14:paraId="68ADC11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24667255"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00E75AD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12/00669/COU</w:t>
            </w:r>
          </w:p>
        </w:tc>
        <w:tc>
          <w:tcPr>
            <w:tcW w:w="2448" w:type="dxa"/>
            <w:tcBorders>
              <w:top w:val="nil"/>
              <w:left w:val="nil"/>
              <w:bottom w:val="single" w:sz="4" w:space="0" w:color="auto"/>
              <w:right w:val="single" w:sz="4" w:space="0" w:color="auto"/>
            </w:tcBorders>
            <w:shd w:val="clear" w:color="auto" w:fill="DBDBDB"/>
            <w:vAlign w:val="center"/>
            <w:hideMark/>
          </w:tcPr>
          <w:p w14:paraId="4694C87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MBT + SRF production and health care waste WTS</w:t>
            </w:r>
          </w:p>
        </w:tc>
        <w:tc>
          <w:tcPr>
            <w:tcW w:w="2354" w:type="dxa"/>
            <w:tcBorders>
              <w:top w:val="nil"/>
              <w:left w:val="nil"/>
              <w:bottom w:val="single" w:sz="4" w:space="0" w:color="auto"/>
              <w:right w:val="single" w:sz="4" w:space="0" w:color="auto"/>
            </w:tcBorders>
            <w:shd w:val="clear" w:color="auto" w:fill="DBDBDB"/>
            <w:vAlign w:val="center"/>
            <w:hideMark/>
          </w:tcPr>
          <w:p w14:paraId="54DA64D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Stretton Way, Huyton Business Park</w:t>
            </w:r>
          </w:p>
        </w:tc>
        <w:tc>
          <w:tcPr>
            <w:tcW w:w="1273" w:type="dxa"/>
            <w:tcBorders>
              <w:top w:val="nil"/>
              <w:left w:val="nil"/>
              <w:bottom w:val="single" w:sz="4" w:space="0" w:color="auto"/>
              <w:right w:val="single" w:sz="4" w:space="0" w:color="auto"/>
            </w:tcBorders>
            <w:shd w:val="clear" w:color="auto" w:fill="DBDBDB"/>
            <w:hideMark/>
          </w:tcPr>
          <w:p w14:paraId="595AECC9"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130,000</w:t>
            </w:r>
          </w:p>
        </w:tc>
        <w:tc>
          <w:tcPr>
            <w:tcW w:w="963" w:type="dxa"/>
            <w:tcBorders>
              <w:top w:val="nil"/>
              <w:left w:val="nil"/>
              <w:bottom w:val="single" w:sz="4" w:space="0" w:color="auto"/>
              <w:right w:val="single" w:sz="4" w:space="0" w:color="auto"/>
            </w:tcBorders>
            <w:shd w:val="clear" w:color="auto" w:fill="DBDBDB"/>
            <w:vAlign w:val="center"/>
            <w:hideMark/>
          </w:tcPr>
          <w:p w14:paraId="103AB7B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37A668A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DBDBDB"/>
            <w:vAlign w:val="center"/>
            <w:hideMark/>
          </w:tcPr>
          <w:p w14:paraId="060AB17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Demonstrator – no longer operational</w:t>
            </w:r>
          </w:p>
        </w:tc>
        <w:tc>
          <w:tcPr>
            <w:tcW w:w="1938" w:type="dxa"/>
            <w:tcBorders>
              <w:top w:val="nil"/>
              <w:left w:val="nil"/>
              <w:bottom w:val="single" w:sz="4" w:space="0" w:color="auto"/>
              <w:right w:val="single" w:sz="4" w:space="0" w:color="auto"/>
            </w:tcBorders>
            <w:shd w:val="clear" w:color="auto" w:fill="DBDBDB"/>
            <w:vAlign w:val="center"/>
            <w:hideMark/>
          </w:tcPr>
          <w:p w14:paraId="63468B9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37716BD1" w14:textId="77777777" w:rsidTr="00041F3C">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093CE32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11/00415/FUL</w:t>
            </w:r>
          </w:p>
        </w:tc>
        <w:tc>
          <w:tcPr>
            <w:tcW w:w="2448" w:type="dxa"/>
            <w:tcBorders>
              <w:top w:val="nil"/>
              <w:left w:val="nil"/>
              <w:bottom w:val="single" w:sz="4" w:space="0" w:color="auto"/>
              <w:right w:val="single" w:sz="4" w:space="0" w:color="auto"/>
            </w:tcBorders>
            <w:shd w:val="clear" w:color="auto" w:fill="DBDBDB"/>
            <w:vAlign w:val="center"/>
            <w:hideMark/>
          </w:tcPr>
          <w:p w14:paraId="7FE1F79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Waste Transfer station (bulking and rail transfer)</w:t>
            </w:r>
          </w:p>
        </w:tc>
        <w:tc>
          <w:tcPr>
            <w:tcW w:w="2354" w:type="dxa"/>
            <w:tcBorders>
              <w:top w:val="nil"/>
              <w:left w:val="nil"/>
              <w:bottom w:val="single" w:sz="4" w:space="0" w:color="auto"/>
              <w:right w:val="single" w:sz="4" w:space="0" w:color="auto"/>
            </w:tcBorders>
            <w:shd w:val="clear" w:color="auto" w:fill="DBDBDB"/>
            <w:vAlign w:val="center"/>
            <w:hideMark/>
          </w:tcPr>
          <w:p w14:paraId="1AE4928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 Rail Freight Terminal, North Perimeter Road, Kirkby, Merseyside L33 7UZ</w:t>
            </w:r>
          </w:p>
        </w:tc>
        <w:tc>
          <w:tcPr>
            <w:tcW w:w="1273" w:type="dxa"/>
            <w:tcBorders>
              <w:top w:val="nil"/>
              <w:left w:val="nil"/>
              <w:bottom w:val="single" w:sz="4" w:space="0" w:color="auto"/>
              <w:right w:val="single" w:sz="4" w:space="0" w:color="auto"/>
            </w:tcBorders>
            <w:shd w:val="clear" w:color="auto" w:fill="DBDBDB"/>
            <w:hideMark/>
          </w:tcPr>
          <w:p w14:paraId="4DD63F40"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466,500</w:t>
            </w:r>
          </w:p>
        </w:tc>
        <w:tc>
          <w:tcPr>
            <w:tcW w:w="963" w:type="dxa"/>
            <w:tcBorders>
              <w:top w:val="nil"/>
              <w:left w:val="nil"/>
              <w:bottom w:val="single" w:sz="4" w:space="0" w:color="auto"/>
              <w:right w:val="single" w:sz="4" w:space="0" w:color="auto"/>
            </w:tcBorders>
            <w:shd w:val="clear" w:color="auto" w:fill="DBDBDB"/>
            <w:vAlign w:val="center"/>
            <w:hideMark/>
          </w:tcPr>
          <w:p w14:paraId="2F455DE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1330571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DBDBDB"/>
            <w:vAlign w:val="center"/>
            <w:hideMark/>
          </w:tcPr>
          <w:p w14:paraId="4089BD9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Operational</w:t>
            </w:r>
          </w:p>
        </w:tc>
        <w:tc>
          <w:tcPr>
            <w:tcW w:w="1938" w:type="dxa"/>
            <w:tcBorders>
              <w:top w:val="nil"/>
              <w:left w:val="nil"/>
              <w:bottom w:val="single" w:sz="4" w:space="0" w:color="auto"/>
              <w:right w:val="single" w:sz="4" w:space="0" w:color="auto"/>
            </w:tcBorders>
            <w:shd w:val="clear" w:color="auto" w:fill="DBDBDB"/>
            <w:vAlign w:val="center"/>
            <w:hideMark/>
          </w:tcPr>
          <w:p w14:paraId="7F3BE29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Alternative to sub-regional allocated site</w:t>
            </w:r>
          </w:p>
        </w:tc>
      </w:tr>
      <w:tr w:rsidR="00041F3C" w:rsidRPr="004C1837" w14:paraId="7A429416" w14:textId="77777777" w:rsidTr="00041F3C">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1541EF3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lastRenderedPageBreak/>
              <w:t>11/00221/FUL</w:t>
            </w:r>
          </w:p>
        </w:tc>
        <w:tc>
          <w:tcPr>
            <w:tcW w:w="2448" w:type="dxa"/>
            <w:tcBorders>
              <w:top w:val="nil"/>
              <w:left w:val="nil"/>
              <w:bottom w:val="single" w:sz="4" w:space="0" w:color="auto"/>
              <w:right w:val="single" w:sz="4" w:space="0" w:color="auto"/>
            </w:tcBorders>
            <w:shd w:val="clear" w:color="auto" w:fill="DBDBDB"/>
            <w:vAlign w:val="center"/>
            <w:hideMark/>
          </w:tcPr>
          <w:p w14:paraId="1D82027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Chemical treatment of hazardous. waste and reprocessing of non-hazardous waste</w:t>
            </w:r>
          </w:p>
        </w:tc>
        <w:tc>
          <w:tcPr>
            <w:tcW w:w="2354" w:type="dxa"/>
            <w:tcBorders>
              <w:top w:val="nil"/>
              <w:left w:val="nil"/>
              <w:bottom w:val="single" w:sz="4" w:space="0" w:color="auto"/>
              <w:right w:val="single" w:sz="4" w:space="0" w:color="auto"/>
            </w:tcBorders>
            <w:shd w:val="clear" w:color="auto" w:fill="DBDBDB"/>
            <w:vAlign w:val="center"/>
            <w:hideMark/>
          </w:tcPr>
          <w:p w14:paraId="1FA57D0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Image Business Park, Acornfield Road, Knowsley Industrial Park, Kirkby, Merseyside L33 7UF</w:t>
            </w:r>
          </w:p>
        </w:tc>
        <w:tc>
          <w:tcPr>
            <w:tcW w:w="1273" w:type="dxa"/>
            <w:tcBorders>
              <w:top w:val="nil"/>
              <w:left w:val="nil"/>
              <w:bottom w:val="single" w:sz="4" w:space="0" w:color="auto"/>
              <w:right w:val="single" w:sz="4" w:space="0" w:color="auto"/>
            </w:tcBorders>
            <w:shd w:val="clear" w:color="auto" w:fill="DBDBDB"/>
            <w:hideMark/>
          </w:tcPr>
          <w:p w14:paraId="2AB946D0"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123,000</w:t>
            </w:r>
          </w:p>
        </w:tc>
        <w:tc>
          <w:tcPr>
            <w:tcW w:w="963" w:type="dxa"/>
            <w:tcBorders>
              <w:top w:val="nil"/>
              <w:left w:val="nil"/>
              <w:bottom w:val="single" w:sz="4" w:space="0" w:color="auto"/>
              <w:right w:val="single" w:sz="4" w:space="0" w:color="auto"/>
            </w:tcBorders>
            <w:shd w:val="clear" w:color="auto" w:fill="DBDBDB"/>
            <w:vAlign w:val="center"/>
            <w:hideMark/>
          </w:tcPr>
          <w:p w14:paraId="20DE5CE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0D9FAEE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Preparing for Reuse/ Recycling</w:t>
            </w:r>
          </w:p>
        </w:tc>
        <w:tc>
          <w:tcPr>
            <w:tcW w:w="2384" w:type="dxa"/>
            <w:tcBorders>
              <w:top w:val="nil"/>
              <w:left w:val="nil"/>
              <w:bottom w:val="single" w:sz="4" w:space="0" w:color="auto"/>
              <w:right w:val="single" w:sz="4" w:space="0" w:color="auto"/>
            </w:tcBorders>
            <w:shd w:val="clear" w:color="auto" w:fill="DBDBDB"/>
            <w:vAlign w:val="center"/>
            <w:hideMark/>
          </w:tcPr>
          <w:p w14:paraId="42051C8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w:t>
            </w:r>
          </w:p>
        </w:tc>
        <w:tc>
          <w:tcPr>
            <w:tcW w:w="1938" w:type="dxa"/>
            <w:tcBorders>
              <w:top w:val="nil"/>
              <w:left w:val="nil"/>
              <w:bottom w:val="single" w:sz="4" w:space="0" w:color="auto"/>
              <w:right w:val="single" w:sz="4" w:space="0" w:color="auto"/>
            </w:tcBorders>
            <w:shd w:val="clear" w:color="auto" w:fill="DBDBDB"/>
            <w:vAlign w:val="center"/>
            <w:hideMark/>
          </w:tcPr>
          <w:p w14:paraId="5924F7C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Existing site</w:t>
            </w:r>
          </w:p>
        </w:tc>
      </w:tr>
      <w:tr w:rsidR="00041F3C" w:rsidRPr="004C1837" w14:paraId="6070D48D"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6738076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11/00067/COU (08/00247/FUL)</w:t>
            </w:r>
          </w:p>
        </w:tc>
        <w:tc>
          <w:tcPr>
            <w:tcW w:w="2448" w:type="dxa"/>
            <w:tcBorders>
              <w:top w:val="nil"/>
              <w:left w:val="nil"/>
              <w:bottom w:val="single" w:sz="4" w:space="0" w:color="auto"/>
              <w:right w:val="single" w:sz="4" w:space="0" w:color="auto"/>
            </w:tcBorders>
            <w:shd w:val="clear" w:color="auto" w:fill="DBDBDB"/>
            <w:vAlign w:val="center"/>
            <w:hideMark/>
          </w:tcPr>
          <w:p w14:paraId="6B81CF1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 and Recovery Facility for C&amp;I and construction waste</w:t>
            </w:r>
          </w:p>
        </w:tc>
        <w:tc>
          <w:tcPr>
            <w:tcW w:w="2354" w:type="dxa"/>
            <w:tcBorders>
              <w:top w:val="nil"/>
              <w:left w:val="nil"/>
              <w:bottom w:val="single" w:sz="4" w:space="0" w:color="auto"/>
              <w:right w:val="single" w:sz="4" w:space="0" w:color="auto"/>
            </w:tcBorders>
            <w:shd w:val="clear" w:color="auto" w:fill="DBDBDB"/>
            <w:vAlign w:val="center"/>
            <w:hideMark/>
          </w:tcPr>
          <w:p w14:paraId="6DF388A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B I C C, Rod Rollers, Carr Lane, Prescot</w:t>
            </w:r>
          </w:p>
        </w:tc>
        <w:tc>
          <w:tcPr>
            <w:tcW w:w="1273" w:type="dxa"/>
            <w:tcBorders>
              <w:top w:val="nil"/>
              <w:left w:val="nil"/>
              <w:bottom w:val="single" w:sz="4" w:space="0" w:color="auto"/>
              <w:right w:val="single" w:sz="4" w:space="0" w:color="auto"/>
            </w:tcBorders>
            <w:shd w:val="clear" w:color="auto" w:fill="DBDBDB"/>
            <w:hideMark/>
          </w:tcPr>
          <w:p w14:paraId="32CEC8C9"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49,000</w:t>
            </w:r>
          </w:p>
        </w:tc>
        <w:tc>
          <w:tcPr>
            <w:tcW w:w="963" w:type="dxa"/>
            <w:tcBorders>
              <w:top w:val="nil"/>
              <w:left w:val="nil"/>
              <w:bottom w:val="single" w:sz="4" w:space="0" w:color="auto"/>
              <w:right w:val="single" w:sz="4" w:space="0" w:color="auto"/>
            </w:tcBorders>
            <w:shd w:val="clear" w:color="auto" w:fill="DBDBDB"/>
            <w:vAlign w:val="center"/>
            <w:hideMark/>
          </w:tcPr>
          <w:p w14:paraId="41F9979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1F3879A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 Other Recovery</w:t>
            </w:r>
          </w:p>
        </w:tc>
        <w:tc>
          <w:tcPr>
            <w:tcW w:w="2384" w:type="dxa"/>
            <w:tcBorders>
              <w:top w:val="nil"/>
              <w:left w:val="nil"/>
              <w:bottom w:val="single" w:sz="4" w:space="0" w:color="auto"/>
              <w:right w:val="single" w:sz="4" w:space="0" w:color="auto"/>
            </w:tcBorders>
            <w:shd w:val="clear" w:color="auto" w:fill="DBDBDB"/>
            <w:vAlign w:val="center"/>
            <w:hideMark/>
          </w:tcPr>
          <w:p w14:paraId="549EFB2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Facility not built out for this purpose.  Now burnt down</w:t>
            </w:r>
          </w:p>
        </w:tc>
        <w:tc>
          <w:tcPr>
            <w:tcW w:w="1938" w:type="dxa"/>
            <w:tcBorders>
              <w:top w:val="nil"/>
              <w:left w:val="nil"/>
              <w:bottom w:val="single" w:sz="4" w:space="0" w:color="auto"/>
              <w:right w:val="single" w:sz="4" w:space="0" w:color="auto"/>
            </w:tcBorders>
            <w:shd w:val="clear" w:color="auto" w:fill="DBDBDB"/>
            <w:vAlign w:val="center"/>
            <w:hideMark/>
          </w:tcPr>
          <w:p w14:paraId="721666C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60C8DC5D"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6397085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10/00153/FUL</w:t>
            </w:r>
          </w:p>
        </w:tc>
        <w:tc>
          <w:tcPr>
            <w:tcW w:w="2448" w:type="dxa"/>
            <w:tcBorders>
              <w:top w:val="nil"/>
              <w:left w:val="nil"/>
              <w:bottom w:val="single" w:sz="4" w:space="0" w:color="auto"/>
              <w:right w:val="single" w:sz="4" w:space="0" w:color="auto"/>
            </w:tcBorders>
            <w:shd w:val="clear" w:color="auto" w:fill="DBDBDB"/>
            <w:vAlign w:val="center"/>
            <w:hideMark/>
          </w:tcPr>
          <w:p w14:paraId="34284A7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Household Waste Recycling Centre</w:t>
            </w:r>
          </w:p>
        </w:tc>
        <w:tc>
          <w:tcPr>
            <w:tcW w:w="2354" w:type="dxa"/>
            <w:tcBorders>
              <w:top w:val="nil"/>
              <w:left w:val="nil"/>
              <w:bottom w:val="single" w:sz="4" w:space="0" w:color="auto"/>
              <w:right w:val="single" w:sz="4" w:space="0" w:color="auto"/>
            </w:tcBorders>
            <w:shd w:val="clear" w:color="auto" w:fill="DBDBDB"/>
            <w:vAlign w:val="center"/>
            <w:hideMark/>
          </w:tcPr>
          <w:p w14:paraId="08BCEAE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Civic Amenity Site, Wilson Road, Huyton, Merseyside L36 6AD</w:t>
            </w:r>
          </w:p>
        </w:tc>
        <w:tc>
          <w:tcPr>
            <w:tcW w:w="1273" w:type="dxa"/>
            <w:tcBorders>
              <w:top w:val="nil"/>
              <w:left w:val="nil"/>
              <w:bottom w:val="single" w:sz="4" w:space="0" w:color="auto"/>
              <w:right w:val="single" w:sz="4" w:space="0" w:color="auto"/>
            </w:tcBorders>
            <w:shd w:val="clear" w:color="auto" w:fill="DBDBDB"/>
            <w:hideMark/>
          </w:tcPr>
          <w:p w14:paraId="528B900E"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5,000 (15*)</w:t>
            </w:r>
          </w:p>
        </w:tc>
        <w:tc>
          <w:tcPr>
            <w:tcW w:w="963" w:type="dxa"/>
            <w:tcBorders>
              <w:top w:val="nil"/>
              <w:left w:val="nil"/>
              <w:bottom w:val="single" w:sz="4" w:space="0" w:color="auto"/>
              <w:right w:val="single" w:sz="4" w:space="0" w:color="auto"/>
            </w:tcBorders>
            <w:shd w:val="clear" w:color="auto" w:fill="DBDBDB"/>
            <w:vAlign w:val="center"/>
            <w:hideMark/>
          </w:tcPr>
          <w:p w14:paraId="4F224C8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noWrap/>
            <w:vAlign w:val="bottom"/>
            <w:hideMark/>
          </w:tcPr>
          <w:p w14:paraId="71DE3F37"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DBDBDB"/>
            <w:vAlign w:val="center"/>
            <w:hideMark/>
          </w:tcPr>
          <w:p w14:paraId="762C03F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Operational (12/00551/COU approved for 20,000te trade waste as well as household.)</w:t>
            </w:r>
          </w:p>
        </w:tc>
        <w:tc>
          <w:tcPr>
            <w:tcW w:w="1938" w:type="dxa"/>
            <w:tcBorders>
              <w:top w:val="nil"/>
              <w:left w:val="nil"/>
              <w:bottom w:val="single" w:sz="4" w:space="0" w:color="auto"/>
              <w:right w:val="single" w:sz="4" w:space="0" w:color="auto"/>
            </w:tcBorders>
            <w:shd w:val="clear" w:color="auto" w:fill="DBDBDB"/>
            <w:vAlign w:val="center"/>
            <w:hideMark/>
          </w:tcPr>
          <w:p w14:paraId="11A0CC4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3670EFE4" w14:textId="77777777" w:rsidTr="00041F3C">
        <w:trPr>
          <w:gridAfter w:val="5"/>
          <w:wAfter w:w="2482" w:type="dxa"/>
          <w:cantSplit/>
          <w:trHeight w:val="900"/>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14BAB43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10/00691/FUL</w:t>
            </w:r>
          </w:p>
        </w:tc>
        <w:tc>
          <w:tcPr>
            <w:tcW w:w="2448" w:type="dxa"/>
            <w:tcBorders>
              <w:top w:val="nil"/>
              <w:left w:val="nil"/>
              <w:bottom w:val="single" w:sz="4" w:space="0" w:color="auto"/>
              <w:right w:val="single" w:sz="4" w:space="0" w:color="auto"/>
            </w:tcBorders>
            <w:shd w:val="clear" w:color="auto" w:fill="DBDBDB"/>
            <w:vAlign w:val="center"/>
            <w:hideMark/>
          </w:tcPr>
          <w:p w14:paraId="599FEF4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Hazardous Waste Transfer Station</w:t>
            </w:r>
          </w:p>
        </w:tc>
        <w:tc>
          <w:tcPr>
            <w:tcW w:w="2354" w:type="dxa"/>
            <w:tcBorders>
              <w:top w:val="nil"/>
              <w:left w:val="nil"/>
              <w:bottom w:val="single" w:sz="4" w:space="0" w:color="auto"/>
              <w:right w:val="single" w:sz="4" w:space="0" w:color="auto"/>
            </w:tcBorders>
            <w:shd w:val="clear" w:color="auto" w:fill="DBDBDB"/>
            <w:vAlign w:val="center"/>
            <w:hideMark/>
          </w:tcPr>
          <w:p w14:paraId="67AA6B9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The Tank House, Carr Lane, Prescot, Merseyside L34 1NZ</w:t>
            </w:r>
          </w:p>
        </w:tc>
        <w:tc>
          <w:tcPr>
            <w:tcW w:w="1273" w:type="dxa"/>
            <w:tcBorders>
              <w:top w:val="nil"/>
              <w:left w:val="nil"/>
              <w:bottom w:val="single" w:sz="4" w:space="0" w:color="auto"/>
              <w:right w:val="single" w:sz="4" w:space="0" w:color="auto"/>
            </w:tcBorders>
            <w:shd w:val="clear" w:color="auto" w:fill="DBDBDB"/>
            <w:hideMark/>
          </w:tcPr>
          <w:p w14:paraId="0FEDD3E0"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69,000</w:t>
            </w:r>
          </w:p>
        </w:tc>
        <w:tc>
          <w:tcPr>
            <w:tcW w:w="963" w:type="dxa"/>
            <w:tcBorders>
              <w:top w:val="nil"/>
              <w:left w:val="nil"/>
              <w:bottom w:val="single" w:sz="4" w:space="0" w:color="auto"/>
              <w:right w:val="single" w:sz="4" w:space="0" w:color="auto"/>
            </w:tcBorders>
            <w:shd w:val="clear" w:color="auto" w:fill="DBDBDB"/>
            <w:vAlign w:val="center"/>
            <w:hideMark/>
          </w:tcPr>
          <w:p w14:paraId="31E5FA5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bottom"/>
            <w:hideMark/>
          </w:tcPr>
          <w:p w14:paraId="5EC0A2E8"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Preparing for Reuse/ Recycling</w:t>
            </w:r>
          </w:p>
        </w:tc>
        <w:tc>
          <w:tcPr>
            <w:tcW w:w="2384" w:type="dxa"/>
            <w:tcBorders>
              <w:top w:val="nil"/>
              <w:left w:val="nil"/>
              <w:bottom w:val="single" w:sz="4" w:space="0" w:color="auto"/>
              <w:right w:val="single" w:sz="4" w:space="0" w:color="auto"/>
            </w:tcBorders>
            <w:shd w:val="clear" w:color="auto" w:fill="DBDBDB"/>
            <w:vAlign w:val="center"/>
            <w:hideMark/>
          </w:tcPr>
          <w:p w14:paraId="1F3681F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Was operational now burnt down</w:t>
            </w:r>
          </w:p>
        </w:tc>
        <w:tc>
          <w:tcPr>
            <w:tcW w:w="1938" w:type="dxa"/>
            <w:tcBorders>
              <w:top w:val="nil"/>
              <w:left w:val="nil"/>
              <w:bottom w:val="single" w:sz="4" w:space="0" w:color="auto"/>
              <w:right w:val="single" w:sz="4" w:space="0" w:color="auto"/>
            </w:tcBorders>
            <w:shd w:val="clear" w:color="auto" w:fill="DBDBDB"/>
            <w:vAlign w:val="center"/>
            <w:hideMark/>
          </w:tcPr>
          <w:p w14:paraId="09239DF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0AB4C944" w14:textId="77777777" w:rsidTr="00041F3C">
        <w:trPr>
          <w:gridAfter w:val="5"/>
          <w:wAfter w:w="2482" w:type="dxa"/>
          <w:cantSplit/>
          <w:trHeight w:val="1275"/>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25AFD6C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09/00376/FUL</w:t>
            </w:r>
          </w:p>
        </w:tc>
        <w:tc>
          <w:tcPr>
            <w:tcW w:w="2448" w:type="dxa"/>
            <w:tcBorders>
              <w:top w:val="nil"/>
              <w:left w:val="nil"/>
              <w:bottom w:val="single" w:sz="4" w:space="0" w:color="auto"/>
              <w:right w:val="single" w:sz="4" w:space="0" w:color="auto"/>
            </w:tcBorders>
            <w:shd w:val="clear" w:color="auto" w:fill="DBDBDB"/>
            <w:vAlign w:val="center"/>
            <w:hideMark/>
          </w:tcPr>
          <w:p w14:paraId="65CF0E5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Household Waste Recycling Centre</w:t>
            </w:r>
          </w:p>
        </w:tc>
        <w:tc>
          <w:tcPr>
            <w:tcW w:w="2354" w:type="dxa"/>
            <w:tcBorders>
              <w:top w:val="nil"/>
              <w:left w:val="nil"/>
              <w:bottom w:val="single" w:sz="4" w:space="0" w:color="auto"/>
              <w:right w:val="single" w:sz="4" w:space="0" w:color="auto"/>
            </w:tcBorders>
            <w:shd w:val="clear" w:color="auto" w:fill="DBDBDB"/>
            <w:vAlign w:val="center"/>
            <w:hideMark/>
          </w:tcPr>
          <w:p w14:paraId="53662A7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Between Depot Road &amp; North Perimeter Road Knowsley Industrial Park Kirkby</w:t>
            </w:r>
          </w:p>
        </w:tc>
        <w:tc>
          <w:tcPr>
            <w:tcW w:w="1273" w:type="dxa"/>
            <w:tcBorders>
              <w:top w:val="nil"/>
              <w:left w:val="nil"/>
              <w:bottom w:val="single" w:sz="4" w:space="0" w:color="auto"/>
              <w:right w:val="single" w:sz="4" w:space="0" w:color="auto"/>
            </w:tcBorders>
            <w:shd w:val="clear" w:color="auto" w:fill="DBDBDB"/>
            <w:hideMark/>
          </w:tcPr>
          <w:p w14:paraId="11774783"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15,000*</w:t>
            </w:r>
          </w:p>
        </w:tc>
        <w:tc>
          <w:tcPr>
            <w:tcW w:w="963" w:type="dxa"/>
            <w:tcBorders>
              <w:top w:val="nil"/>
              <w:left w:val="nil"/>
              <w:bottom w:val="single" w:sz="4" w:space="0" w:color="auto"/>
              <w:right w:val="single" w:sz="4" w:space="0" w:color="auto"/>
            </w:tcBorders>
            <w:shd w:val="clear" w:color="auto" w:fill="DBDBDB"/>
            <w:vAlign w:val="center"/>
            <w:hideMark/>
          </w:tcPr>
          <w:p w14:paraId="27FF15E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noWrap/>
            <w:vAlign w:val="bottom"/>
            <w:hideMark/>
          </w:tcPr>
          <w:p w14:paraId="7FF70F6F"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DBDBDB"/>
            <w:vAlign w:val="center"/>
            <w:hideMark/>
          </w:tcPr>
          <w:p w14:paraId="4418061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Operational</w:t>
            </w:r>
          </w:p>
        </w:tc>
        <w:tc>
          <w:tcPr>
            <w:tcW w:w="1938" w:type="dxa"/>
            <w:tcBorders>
              <w:top w:val="nil"/>
              <w:left w:val="nil"/>
              <w:bottom w:val="single" w:sz="4" w:space="0" w:color="auto"/>
              <w:right w:val="single" w:sz="4" w:space="0" w:color="auto"/>
            </w:tcBorders>
            <w:shd w:val="clear" w:color="auto" w:fill="DBDBDB"/>
            <w:vAlign w:val="center"/>
            <w:hideMark/>
          </w:tcPr>
          <w:p w14:paraId="68AE886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4DFCEE83" w14:textId="77777777" w:rsidTr="00041F3C">
        <w:trPr>
          <w:gridAfter w:val="5"/>
          <w:wAfter w:w="2482" w:type="dxa"/>
          <w:cantSplit/>
          <w:trHeight w:val="900"/>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5499FF5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09/00409/FUL</w:t>
            </w:r>
          </w:p>
        </w:tc>
        <w:tc>
          <w:tcPr>
            <w:tcW w:w="2448" w:type="dxa"/>
            <w:tcBorders>
              <w:top w:val="nil"/>
              <w:left w:val="nil"/>
              <w:bottom w:val="single" w:sz="4" w:space="0" w:color="auto"/>
              <w:right w:val="single" w:sz="4" w:space="0" w:color="auto"/>
            </w:tcBorders>
            <w:shd w:val="clear" w:color="auto" w:fill="DBDBDB"/>
            <w:vAlign w:val="center"/>
            <w:hideMark/>
          </w:tcPr>
          <w:p w14:paraId="32E6351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Autoclaving Facility, application for increase in capacity (50kpta-120ktpa)</w:t>
            </w:r>
          </w:p>
        </w:tc>
        <w:tc>
          <w:tcPr>
            <w:tcW w:w="2354" w:type="dxa"/>
            <w:tcBorders>
              <w:top w:val="nil"/>
              <w:left w:val="nil"/>
              <w:bottom w:val="single" w:sz="4" w:space="0" w:color="auto"/>
              <w:right w:val="single" w:sz="4" w:space="0" w:color="auto"/>
            </w:tcBorders>
            <w:shd w:val="clear" w:color="auto" w:fill="DBDBDB"/>
            <w:vAlign w:val="center"/>
            <w:hideMark/>
          </w:tcPr>
          <w:p w14:paraId="449007A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Stretton Way, Huyton Business Park</w:t>
            </w:r>
          </w:p>
        </w:tc>
        <w:tc>
          <w:tcPr>
            <w:tcW w:w="1273" w:type="dxa"/>
            <w:tcBorders>
              <w:top w:val="nil"/>
              <w:left w:val="nil"/>
              <w:bottom w:val="single" w:sz="4" w:space="0" w:color="auto"/>
              <w:right w:val="single" w:sz="4" w:space="0" w:color="auto"/>
            </w:tcBorders>
            <w:shd w:val="clear" w:color="auto" w:fill="DBDBDB"/>
            <w:hideMark/>
          </w:tcPr>
          <w:p w14:paraId="64817584"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120,000</w:t>
            </w:r>
          </w:p>
        </w:tc>
        <w:tc>
          <w:tcPr>
            <w:tcW w:w="963" w:type="dxa"/>
            <w:tcBorders>
              <w:top w:val="nil"/>
              <w:left w:val="nil"/>
              <w:bottom w:val="single" w:sz="4" w:space="0" w:color="auto"/>
              <w:right w:val="single" w:sz="4" w:space="0" w:color="auto"/>
            </w:tcBorders>
            <w:shd w:val="clear" w:color="auto" w:fill="DBDBDB"/>
            <w:vAlign w:val="center"/>
            <w:hideMark/>
          </w:tcPr>
          <w:p w14:paraId="5586347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bottom"/>
            <w:hideMark/>
          </w:tcPr>
          <w:p w14:paraId="1897F8E6"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Preparing for Reuse/ Recycling</w:t>
            </w:r>
          </w:p>
        </w:tc>
        <w:tc>
          <w:tcPr>
            <w:tcW w:w="2384" w:type="dxa"/>
            <w:tcBorders>
              <w:top w:val="nil"/>
              <w:left w:val="nil"/>
              <w:bottom w:val="single" w:sz="4" w:space="0" w:color="auto"/>
              <w:right w:val="single" w:sz="4" w:space="0" w:color="auto"/>
            </w:tcBorders>
            <w:shd w:val="clear" w:color="auto" w:fill="DBDBDB"/>
            <w:vAlign w:val="center"/>
            <w:hideMark/>
          </w:tcPr>
          <w:p w14:paraId="19345B7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Demonstrator – no longer operational</w:t>
            </w:r>
          </w:p>
        </w:tc>
        <w:tc>
          <w:tcPr>
            <w:tcW w:w="1938" w:type="dxa"/>
            <w:tcBorders>
              <w:top w:val="nil"/>
              <w:left w:val="nil"/>
              <w:bottom w:val="single" w:sz="4" w:space="0" w:color="auto"/>
              <w:right w:val="single" w:sz="4" w:space="0" w:color="auto"/>
            </w:tcBorders>
            <w:shd w:val="clear" w:color="auto" w:fill="DBDBDB"/>
            <w:vAlign w:val="center"/>
            <w:hideMark/>
          </w:tcPr>
          <w:p w14:paraId="08A5716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499D6917" w14:textId="77777777" w:rsidTr="00041F3C">
        <w:trPr>
          <w:gridAfter w:val="5"/>
          <w:wAfter w:w="2482" w:type="dxa"/>
          <w:cantSplit/>
          <w:trHeight w:val="765"/>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7B56ECD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08/00474/FUL</w:t>
            </w:r>
          </w:p>
        </w:tc>
        <w:tc>
          <w:tcPr>
            <w:tcW w:w="2448" w:type="dxa"/>
            <w:tcBorders>
              <w:top w:val="nil"/>
              <w:left w:val="nil"/>
              <w:bottom w:val="single" w:sz="4" w:space="0" w:color="auto"/>
              <w:right w:val="single" w:sz="4" w:space="0" w:color="auto"/>
            </w:tcBorders>
            <w:shd w:val="clear" w:color="auto" w:fill="DBDBDB"/>
            <w:vAlign w:val="center"/>
            <w:hideMark/>
          </w:tcPr>
          <w:p w14:paraId="50C9828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Gasification with CHP</w:t>
            </w:r>
          </w:p>
        </w:tc>
        <w:tc>
          <w:tcPr>
            <w:tcW w:w="2354" w:type="dxa"/>
            <w:tcBorders>
              <w:top w:val="nil"/>
              <w:left w:val="nil"/>
              <w:bottom w:val="single" w:sz="4" w:space="0" w:color="auto"/>
              <w:right w:val="single" w:sz="4" w:space="0" w:color="auto"/>
            </w:tcBorders>
            <w:shd w:val="clear" w:color="auto" w:fill="DBDBDB"/>
            <w:vAlign w:val="center"/>
            <w:hideMark/>
          </w:tcPr>
          <w:p w14:paraId="5DA116F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Penrhyn Road/Villiers Road, Knowsley Business Park</w:t>
            </w:r>
          </w:p>
        </w:tc>
        <w:tc>
          <w:tcPr>
            <w:tcW w:w="1273" w:type="dxa"/>
            <w:tcBorders>
              <w:top w:val="nil"/>
              <w:left w:val="nil"/>
              <w:bottom w:val="single" w:sz="4" w:space="0" w:color="auto"/>
              <w:right w:val="single" w:sz="4" w:space="0" w:color="auto"/>
            </w:tcBorders>
            <w:shd w:val="clear" w:color="auto" w:fill="DBDBDB"/>
            <w:hideMark/>
          </w:tcPr>
          <w:p w14:paraId="07FBA641"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96,000</w:t>
            </w:r>
          </w:p>
        </w:tc>
        <w:tc>
          <w:tcPr>
            <w:tcW w:w="963" w:type="dxa"/>
            <w:tcBorders>
              <w:top w:val="nil"/>
              <w:left w:val="nil"/>
              <w:bottom w:val="single" w:sz="4" w:space="0" w:color="auto"/>
              <w:right w:val="single" w:sz="4" w:space="0" w:color="auto"/>
            </w:tcBorders>
            <w:shd w:val="clear" w:color="auto" w:fill="DBDBDB"/>
            <w:vAlign w:val="center"/>
            <w:hideMark/>
          </w:tcPr>
          <w:p w14:paraId="5C25C3E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noWrap/>
            <w:vAlign w:val="bottom"/>
            <w:hideMark/>
          </w:tcPr>
          <w:p w14:paraId="2FD89EC0"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Other Recovery</w:t>
            </w:r>
          </w:p>
        </w:tc>
        <w:tc>
          <w:tcPr>
            <w:tcW w:w="2384" w:type="dxa"/>
            <w:tcBorders>
              <w:top w:val="nil"/>
              <w:left w:val="nil"/>
              <w:bottom w:val="single" w:sz="4" w:space="0" w:color="auto"/>
              <w:right w:val="single" w:sz="4" w:space="0" w:color="auto"/>
            </w:tcBorders>
            <w:shd w:val="clear" w:color="auto" w:fill="DBDBDB"/>
            <w:vAlign w:val="center"/>
            <w:hideMark/>
          </w:tcPr>
          <w:p w14:paraId="244F09F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but Not built out</w:t>
            </w:r>
          </w:p>
        </w:tc>
        <w:tc>
          <w:tcPr>
            <w:tcW w:w="1938" w:type="dxa"/>
            <w:tcBorders>
              <w:top w:val="nil"/>
              <w:left w:val="nil"/>
              <w:bottom w:val="single" w:sz="4" w:space="0" w:color="auto"/>
              <w:right w:val="single" w:sz="4" w:space="0" w:color="auto"/>
            </w:tcBorders>
            <w:shd w:val="clear" w:color="auto" w:fill="DBDBDB"/>
            <w:vAlign w:val="center"/>
            <w:hideMark/>
          </w:tcPr>
          <w:p w14:paraId="073CFC0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Consented capacity included in WLP, not allocated.</w:t>
            </w:r>
          </w:p>
        </w:tc>
      </w:tr>
      <w:tr w:rsidR="00041F3C" w:rsidRPr="004C1837" w14:paraId="43285394" w14:textId="77777777" w:rsidTr="00041F3C">
        <w:trPr>
          <w:gridAfter w:val="5"/>
          <w:wAfter w:w="2482" w:type="dxa"/>
          <w:cantSplit/>
          <w:trHeight w:val="510"/>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36D57B5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11F/1273</w:t>
            </w:r>
          </w:p>
        </w:tc>
        <w:tc>
          <w:tcPr>
            <w:tcW w:w="2448" w:type="dxa"/>
            <w:tcBorders>
              <w:top w:val="nil"/>
              <w:left w:val="nil"/>
              <w:bottom w:val="single" w:sz="4" w:space="0" w:color="auto"/>
              <w:right w:val="single" w:sz="4" w:space="0" w:color="auto"/>
            </w:tcBorders>
            <w:shd w:val="clear" w:color="auto" w:fill="DBDBDB"/>
            <w:vAlign w:val="center"/>
            <w:hideMark/>
          </w:tcPr>
          <w:p w14:paraId="36E86B6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Gasification with CHP</w:t>
            </w:r>
          </w:p>
        </w:tc>
        <w:tc>
          <w:tcPr>
            <w:tcW w:w="2354" w:type="dxa"/>
            <w:tcBorders>
              <w:top w:val="nil"/>
              <w:left w:val="nil"/>
              <w:bottom w:val="single" w:sz="4" w:space="0" w:color="auto"/>
              <w:right w:val="single" w:sz="4" w:space="0" w:color="auto"/>
            </w:tcBorders>
            <w:shd w:val="clear" w:color="auto" w:fill="DBDBDB"/>
            <w:vAlign w:val="center"/>
            <w:hideMark/>
          </w:tcPr>
          <w:p w14:paraId="0D6C2E6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King Street, Liverpool L19 8EG</w:t>
            </w:r>
          </w:p>
        </w:tc>
        <w:tc>
          <w:tcPr>
            <w:tcW w:w="1273" w:type="dxa"/>
            <w:tcBorders>
              <w:top w:val="nil"/>
              <w:left w:val="nil"/>
              <w:bottom w:val="single" w:sz="4" w:space="0" w:color="auto"/>
              <w:right w:val="single" w:sz="4" w:space="0" w:color="auto"/>
            </w:tcBorders>
            <w:shd w:val="clear" w:color="auto" w:fill="DBDBDB"/>
            <w:hideMark/>
          </w:tcPr>
          <w:p w14:paraId="0A3BCCF4"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15,000</w:t>
            </w:r>
          </w:p>
        </w:tc>
        <w:tc>
          <w:tcPr>
            <w:tcW w:w="963" w:type="dxa"/>
            <w:tcBorders>
              <w:top w:val="nil"/>
              <w:left w:val="nil"/>
              <w:bottom w:val="single" w:sz="4" w:space="0" w:color="auto"/>
              <w:right w:val="single" w:sz="4" w:space="0" w:color="auto"/>
            </w:tcBorders>
            <w:shd w:val="clear" w:color="auto" w:fill="DBDBDB"/>
            <w:vAlign w:val="center"/>
            <w:hideMark/>
          </w:tcPr>
          <w:p w14:paraId="3332695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Liverpool</w:t>
            </w:r>
          </w:p>
        </w:tc>
        <w:tc>
          <w:tcPr>
            <w:tcW w:w="1635" w:type="dxa"/>
            <w:tcBorders>
              <w:top w:val="nil"/>
              <w:left w:val="nil"/>
              <w:bottom w:val="single" w:sz="4" w:space="0" w:color="auto"/>
              <w:right w:val="single" w:sz="4" w:space="0" w:color="auto"/>
            </w:tcBorders>
            <w:shd w:val="clear" w:color="auto" w:fill="DBDBDB"/>
            <w:noWrap/>
            <w:vAlign w:val="bottom"/>
            <w:hideMark/>
          </w:tcPr>
          <w:p w14:paraId="2FFFC0AA"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Other Recovery</w:t>
            </w:r>
          </w:p>
        </w:tc>
        <w:tc>
          <w:tcPr>
            <w:tcW w:w="2384" w:type="dxa"/>
            <w:tcBorders>
              <w:top w:val="nil"/>
              <w:left w:val="nil"/>
              <w:bottom w:val="single" w:sz="4" w:space="0" w:color="auto"/>
              <w:right w:val="single" w:sz="4" w:space="0" w:color="auto"/>
            </w:tcBorders>
            <w:shd w:val="clear" w:color="auto" w:fill="DBDBDB"/>
            <w:vAlign w:val="center"/>
            <w:hideMark/>
          </w:tcPr>
          <w:p w14:paraId="018F0AF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Granted - operational</w:t>
            </w:r>
          </w:p>
        </w:tc>
        <w:tc>
          <w:tcPr>
            <w:tcW w:w="1938" w:type="dxa"/>
            <w:tcBorders>
              <w:top w:val="nil"/>
              <w:left w:val="nil"/>
              <w:bottom w:val="single" w:sz="4" w:space="0" w:color="auto"/>
              <w:right w:val="single" w:sz="4" w:space="0" w:color="auto"/>
            </w:tcBorders>
            <w:shd w:val="clear" w:color="auto" w:fill="DBDBDB"/>
            <w:vAlign w:val="center"/>
            <w:hideMark/>
          </w:tcPr>
          <w:p w14:paraId="67A5152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1039E062" w14:textId="77777777" w:rsidTr="00041F3C">
        <w:trPr>
          <w:gridAfter w:val="5"/>
          <w:wAfter w:w="2482" w:type="dxa"/>
          <w:cantSplit/>
          <w:trHeight w:val="900"/>
        </w:trPr>
        <w:tc>
          <w:tcPr>
            <w:tcW w:w="1696" w:type="dxa"/>
            <w:tcBorders>
              <w:top w:val="nil"/>
              <w:left w:val="single" w:sz="4" w:space="0" w:color="auto"/>
              <w:bottom w:val="single" w:sz="4" w:space="0" w:color="auto"/>
              <w:right w:val="single" w:sz="4" w:space="0" w:color="auto"/>
            </w:tcBorders>
            <w:shd w:val="clear" w:color="auto" w:fill="EFB1FB"/>
            <w:vAlign w:val="center"/>
            <w:hideMark/>
          </w:tcPr>
          <w:p w14:paraId="7D1B29B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09F/1012</w:t>
            </w:r>
          </w:p>
        </w:tc>
        <w:tc>
          <w:tcPr>
            <w:tcW w:w="2448" w:type="dxa"/>
            <w:tcBorders>
              <w:top w:val="nil"/>
              <w:left w:val="nil"/>
              <w:bottom w:val="single" w:sz="4" w:space="0" w:color="auto"/>
              <w:right w:val="single" w:sz="4" w:space="0" w:color="auto"/>
            </w:tcBorders>
            <w:shd w:val="clear" w:color="auto" w:fill="EFB1FB"/>
            <w:vAlign w:val="center"/>
            <w:hideMark/>
          </w:tcPr>
          <w:p w14:paraId="161CEA6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Resource Recovery Park (Autoclaving)</w:t>
            </w:r>
          </w:p>
        </w:tc>
        <w:tc>
          <w:tcPr>
            <w:tcW w:w="2354" w:type="dxa"/>
            <w:tcBorders>
              <w:top w:val="nil"/>
              <w:left w:val="nil"/>
              <w:bottom w:val="single" w:sz="4" w:space="0" w:color="auto"/>
              <w:right w:val="single" w:sz="4" w:space="0" w:color="auto"/>
            </w:tcBorders>
            <w:shd w:val="clear" w:color="auto" w:fill="EFB1FB"/>
            <w:vAlign w:val="center"/>
            <w:hideMark/>
          </w:tcPr>
          <w:p w14:paraId="6E58B0C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Dock Road, Garston Dock, Liverpool L19</w:t>
            </w:r>
          </w:p>
        </w:tc>
        <w:tc>
          <w:tcPr>
            <w:tcW w:w="1273" w:type="dxa"/>
            <w:tcBorders>
              <w:top w:val="nil"/>
              <w:left w:val="nil"/>
              <w:bottom w:val="single" w:sz="4" w:space="0" w:color="auto"/>
              <w:right w:val="single" w:sz="4" w:space="0" w:color="auto"/>
            </w:tcBorders>
            <w:shd w:val="clear" w:color="auto" w:fill="EFB1FB"/>
            <w:hideMark/>
          </w:tcPr>
          <w:p w14:paraId="5B81BF51"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150,000</w:t>
            </w:r>
          </w:p>
        </w:tc>
        <w:tc>
          <w:tcPr>
            <w:tcW w:w="963" w:type="dxa"/>
            <w:tcBorders>
              <w:top w:val="nil"/>
              <w:left w:val="nil"/>
              <w:bottom w:val="single" w:sz="4" w:space="0" w:color="auto"/>
              <w:right w:val="single" w:sz="4" w:space="0" w:color="auto"/>
            </w:tcBorders>
            <w:shd w:val="clear" w:color="auto" w:fill="EFB1FB"/>
            <w:vAlign w:val="center"/>
            <w:hideMark/>
          </w:tcPr>
          <w:p w14:paraId="1B95732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Liverpool</w:t>
            </w:r>
          </w:p>
        </w:tc>
        <w:tc>
          <w:tcPr>
            <w:tcW w:w="1635" w:type="dxa"/>
            <w:tcBorders>
              <w:top w:val="nil"/>
              <w:left w:val="nil"/>
              <w:bottom w:val="single" w:sz="4" w:space="0" w:color="auto"/>
              <w:right w:val="single" w:sz="4" w:space="0" w:color="auto"/>
            </w:tcBorders>
            <w:shd w:val="clear" w:color="auto" w:fill="EFB1FB"/>
            <w:vAlign w:val="bottom"/>
            <w:hideMark/>
          </w:tcPr>
          <w:p w14:paraId="4F6F41C9"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Preparing for Reuse/ Recycling</w:t>
            </w:r>
          </w:p>
        </w:tc>
        <w:tc>
          <w:tcPr>
            <w:tcW w:w="2384" w:type="dxa"/>
            <w:tcBorders>
              <w:top w:val="nil"/>
              <w:left w:val="nil"/>
              <w:bottom w:val="single" w:sz="4" w:space="0" w:color="auto"/>
              <w:right w:val="single" w:sz="4" w:space="0" w:color="auto"/>
            </w:tcBorders>
            <w:shd w:val="clear" w:color="auto" w:fill="EFB1FB"/>
            <w:vAlign w:val="center"/>
            <w:hideMark/>
          </w:tcPr>
          <w:p w14:paraId="7A3B92B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lapsed</w:t>
            </w:r>
          </w:p>
        </w:tc>
        <w:tc>
          <w:tcPr>
            <w:tcW w:w="1938" w:type="dxa"/>
            <w:tcBorders>
              <w:top w:val="nil"/>
              <w:left w:val="nil"/>
              <w:bottom w:val="single" w:sz="4" w:space="0" w:color="auto"/>
              <w:right w:val="single" w:sz="4" w:space="0" w:color="auto"/>
            </w:tcBorders>
            <w:shd w:val="clear" w:color="auto" w:fill="EFB1FB"/>
            <w:vAlign w:val="center"/>
            <w:hideMark/>
          </w:tcPr>
          <w:p w14:paraId="5A78300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p w14:paraId="4FD7433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Allocated site</w:t>
            </w:r>
          </w:p>
        </w:tc>
      </w:tr>
      <w:tr w:rsidR="00041F3C" w:rsidRPr="004C1837" w14:paraId="350D6C33" w14:textId="77777777" w:rsidTr="00041F3C">
        <w:trPr>
          <w:gridAfter w:val="5"/>
          <w:wAfter w:w="2482" w:type="dxa"/>
          <w:cantSplit/>
          <w:trHeight w:val="765"/>
        </w:trPr>
        <w:tc>
          <w:tcPr>
            <w:tcW w:w="1696" w:type="dxa"/>
            <w:tcBorders>
              <w:top w:val="nil"/>
              <w:left w:val="single" w:sz="4" w:space="0" w:color="auto"/>
              <w:bottom w:val="single" w:sz="4" w:space="0" w:color="auto"/>
              <w:right w:val="single" w:sz="4" w:space="0" w:color="auto"/>
            </w:tcBorders>
            <w:shd w:val="clear" w:color="auto" w:fill="EFB1FB"/>
            <w:vAlign w:val="center"/>
            <w:hideMark/>
          </w:tcPr>
          <w:p w14:paraId="1761D5D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lastRenderedPageBreak/>
              <w:t>08F/3196</w:t>
            </w:r>
          </w:p>
        </w:tc>
        <w:tc>
          <w:tcPr>
            <w:tcW w:w="2448" w:type="dxa"/>
            <w:tcBorders>
              <w:top w:val="nil"/>
              <w:left w:val="nil"/>
              <w:bottom w:val="single" w:sz="4" w:space="0" w:color="auto"/>
              <w:right w:val="single" w:sz="4" w:space="0" w:color="auto"/>
            </w:tcBorders>
            <w:shd w:val="clear" w:color="auto" w:fill="EFB1FB"/>
            <w:vAlign w:val="center"/>
            <w:hideMark/>
          </w:tcPr>
          <w:p w14:paraId="1F54479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Materials Recycling Facility</w:t>
            </w:r>
          </w:p>
        </w:tc>
        <w:tc>
          <w:tcPr>
            <w:tcW w:w="2354" w:type="dxa"/>
            <w:tcBorders>
              <w:top w:val="nil"/>
              <w:left w:val="nil"/>
              <w:bottom w:val="single" w:sz="4" w:space="0" w:color="auto"/>
              <w:right w:val="single" w:sz="4" w:space="0" w:color="auto"/>
            </w:tcBorders>
            <w:shd w:val="clear" w:color="auto" w:fill="EFB1FB"/>
            <w:vAlign w:val="center"/>
            <w:hideMark/>
          </w:tcPr>
          <w:p w14:paraId="7F4BE43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Stonebridge Lane, Gillmoss Industrial Estate</w:t>
            </w:r>
          </w:p>
        </w:tc>
        <w:tc>
          <w:tcPr>
            <w:tcW w:w="1273" w:type="dxa"/>
            <w:tcBorders>
              <w:top w:val="nil"/>
              <w:left w:val="nil"/>
              <w:bottom w:val="single" w:sz="4" w:space="0" w:color="auto"/>
              <w:right w:val="single" w:sz="4" w:space="0" w:color="auto"/>
            </w:tcBorders>
            <w:shd w:val="clear" w:color="auto" w:fill="EFB1FB"/>
            <w:hideMark/>
          </w:tcPr>
          <w:p w14:paraId="1D7FFDAF"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100,000</w:t>
            </w:r>
          </w:p>
        </w:tc>
        <w:tc>
          <w:tcPr>
            <w:tcW w:w="963" w:type="dxa"/>
            <w:tcBorders>
              <w:top w:val="nil"/>
              <w:left w:val="nil"/>
              <w:bottom w:val="single" w:sz="4" w:space="0" w:color="auto"/>
              <w:right w:val="single" w:sz="4" w:space="0" w:color="auto"/>
            </w:tcBorders>
            <w:shd w:val="clear" w:color="auto" w:fill="EFB1FB"/>
            <w:vAlign w:val="center"/>
            <w:hideMark/>
          </w:tcPr>
          <w:p w14:paraId="5233F06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Liverpool</w:t>
            </w:r>
          </w:p>
        </w:tc>
        <w:tc>
          <w:tcPr>
            <w:tcW w:w="1635" w:type="dxa"/>
            <w:tcBorders>
              <w:top w:val="nil"/>
              <w:left w:val="nil"/>
              <w:bottom w:val="single" w:sz="4" w:space="0" w:color="auto"/>
              <w:right w:val="single" w:sz="4" w:space="0" w:color="auto"/>
            </w:tcBorders>
            <w:shd w:val="clear" w:color="auto" w:fill="EFB1FB"/>
            <w:noWrap/>
            <w:vAlign w:val="bottom"/>
            <w:hideMark/>
          </w:tcPr>
          <w:p w14:paraId="2D9B54E0"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EFB1FB"/>
            <w:vAlign w:val="center"/>
            <w:hideMark/>
          </w:tcPr>
          <w:p w14:paraId="3B13CF9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Operational</w:t>
            </w:r>
          </w:p>
        </w:tc>
        <w:tc>
          <w:tcPr>
            <w:tcW w:w="1938" w:type="dxa"/>
            <w:tcBorders>
              <w:top w:val="nil"/>
              <w:left w:val="nil"/>
              <w:bottom w:val="single" w:sz="4" w:space="0" w:color="auto"/>
              <w:right w:val="single" w:sz="4" w:space="0" w:color="auto"/>
            </w:tcBorders>
            <w:shd w:val="clear" w:color="auto" w:fill="EFB1FB"/>
            <w:vAlign w:val="center"/>
            <w:hideMark/>
          </w:tcPr>
          <w:p w14:paraId="020FD93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5BC56153" w14:textId="77777777" w:rsidTr="00041F3C">
        <w:trPr>
          <w:gridAfter w:val="5"/>
          <w:wAfter w:w="2482" w:type="dxa"/>
          <w:cantSplit/>
          <w:trHeight w:val="765"/>
        </w:trPr>
        <w:tc>
          <w:tcPr>
            <w:tcW w:w="1696" w:type="dxa"/>
            <w:tcBorders>
              <w:top w:val="nil"/>
              <w:left w:val="single" w:sz="4" w:space="0" w:color="auto"/>
              <w:bottom w:val="single" w:sz="4" w:space="0" w:color="auto"/>
              <w:right w:val="single" w:sz="4" w:space="0" w:color="auto"/>
            </w:tcBorders>
            <w:shd w:val="clear" w:color="auto" w:fill="BDD6EE"/>
            <w:vAlign w:val="center"/>
            <w:hideMark/>
          </w:tcPr>
          <w:p w14:paraId="5EFCAA1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S/2011/0377</w:t>
            </w:r>
          </w:p>
        </w:tc>
        <w:tc>
          <w:tcPr>
            <w:tcW w:w="2448" w:type="dxa"/>
            <w:tcBorders>
              <w:top w:val="nil"/>
              <w:left w:val="nil"/>
              <w:bottom w:val="single" w:sz="4" w:space="0" w:color="auto"/>
              <w:right w:val="single" w:sz="4" w:space="0" w:color="auto"/>
            </w:tcBorders>
            <w:shd w:val="clear" w:color="auto" w:fill="BDD6EE"/>
            <w:vAlign w:val="center"/>
            <w:hideMark/>
          </w:tcPr>
          <w:p w14:paraId="1E16CCE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Non-inert WTS (green waste only)</w:t>
            </w:r>
          </w:p>
        </w:tc>
        <w:tc>
          <w:tcPr>
            <w:tcW w:w="2354" w:type="dxa"/>
            <w:tcBorders>
              <w:top w:val="nil"/>
              <w:left w:val="nil"/>
              <w:bottom w:val="single" w:sz="4" w:space="0" w:color="auto"/>
              <w:right w:val="single" w:sz="4" w:space="0" w:color="auto"/>
            </w:tcBorders>
            <w:shd w:val="clear" w:color="auto" w:fill="BDD6EE"/>
            <w:vAlign w:val="center"/>
            <w:hideMark/>
          </w:tcPr>
          <w:p w14:paraId="6BBEFCB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Leckwith Road, Netherton, Merseyside L30 6UQ</w:t>
            </w:r>
          </w:p>
        </w:tc>
        <w:tc>
          <w:tcPr>
            <w:tcW w:w="1273" w:type="dxa"/>
            <w:tcBorders>
              <w:top w:val="nil"/>
              <w:left w:val="nil"/>
              <w:bottom w:val="single" w:sz="4" w:space="0" w:color="auto"/>
              <w:right w:val="single" w:sz="4" w:space="0" w:color="auto"/>
            </w:tcBorders>
            <w:shd w:val="clear" w:color="auto" w:fill="BDD6EE"/>
            <w:hideMark/>
          </w:tcPr>
          <w:p w14:paraId="18F14FDF"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20,000</w:t>
            </w:r>
          </w:p>
        </w:tc>
        <w:tc>
          <w:tcPr>
            <w:tcW w:w="963" w:type="dxa"/>
            <w:tcBorders>
              <w:top w:val="nil"/>
              <w:left w:val="nil"/>
              <w:bottom w:val="single" w:sz="4" w:space="0" w:color="auto"/>
              <w:right w:val="single" w:sz="4" w:space="0" w:color="auto"/>
            </w:tcBorders>
            <w:shd w:val="clear" w:color="auto" w:fill="BDD6EE"/>
            <w:vAlign w:val="center"/>
            <w:hideMark/>
          </w:tcPr>
          <w:p w14:paraId="7C91E6C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noWrap/>
            <w:vAlign w:val="bottom"/>
            <w:hideMark/>
          </w:tcPr>
          <w:p w14:paraId="044ED55C"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BDD6EE"/>
            <w:vAlign w:val="center"/>
            <w:hideMark/>
          </w:tcPr>
          <w:p w14:paraId="5F5BCA1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Implemented</w:t>
            </w:r>
          </w:p>
        </w:tc>
        <w:tc>
          <w:tcPr>
            <w:tcW w:w="1938" w:type="dxa"/>
            <w:tcBorders>
              <w:top w:val="nil"/>
              <w:left w:val="nil"/>
              <w:bottom w:val="single" w:sz="4" w:space="0" w:color="auto"/>
              <w:right w:val="single" w:sz="4" w:space="0" w:color="auto"/>
            </w:tcBorders>
            <w:shd w:val="clear" w:color="auto" w:fill="BDD6EE"/>
            <w:vAlign w:val="center"/>
            <w:hideMark/>
          </w:tcPr>
          <w:p w14:paraId="5F65B45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04C9BBEA" w14:textId="77777777" w:rsidTr="00041F3C">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BDD6EE"/>
            <w:vAlign w:val="center"/>
            <w:hideMark/>
          </w:tcPr>
          <w:p w14:paraId="3E338B9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S/2011/0561</w:t>
            </w:r>
          </w:p>
        </w:tc>
        <w:tc>
          <w:tcPr>
            <w:tcW w:w="2448" w:type="dxa"/>
            <w:tcBorders>
              <w:top w:val="nil"/>
              <w:left w:val="nil"/>
              <w:bottom w:val="single" w:sz="4" w:space="0" w:color="auto"/>
              <w:right w:val="single" w:sz="4" w:space="0" w:color="auto"/>
            </w:tcBorders>
            <w:shd w:val="clear" w:color="auto" w:fill="BDD6EE"/>
            <w:vAlign w:val="center"/>
            <w:hideMark/>
          </w:tcPr>
          <w:p w14:paraId="5A7DE80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C&amp;I WTS</w:t>
            </w:r>
          </w:p>
        </w:tc>
        <w:tc>
          <w:tcPr>
            <w:tcW w:w="2354" w:type="dxa"/>
            <w:tcBorders>
              <w:top w:val="nil"/>
              <w:left w:val="nil"/>
              <w:bottom w:val="single" w:sz="4" w:space="0" w:color="auto"/>
              <w:right w:val="single" w:sz="4" w:space="0" w:color="auto"/>
            </w:tcBorders>
            <w:shd w:val="clear" w:color="auto" w:fill="BDD6EE"/>
            <w:vAlign w:val="center"/>
            <w:hideMark/>
          </w:tcPr>
          <w:p w14:paraId="2B3C4BA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Heysham Road (former Build Center site), Netherton, Merseyside L30 6YJ</w:t>
            </w:r>
          </w:p>
        </w:tc>
        <w:tc>
          <w:tcPr>
            <w:tcW w:w="1273" w:type="dxa"/>
            <w:tcBorders>
              <w:top w:val="nil"/>
              <w:left w:val="nil"/>
              <w:bottom w:val="single" w:sz="4" w:space="0" w:color="auto"/>
              <w:right w:val="single" w:sz="4" w:space="0" w:color="auto"/>
            </w:tcBorders>
            <w:shd w:val="clear" w:color="auto" w:fill="BDD6EE"/>
            <w:hideMark/>
          </w:tcPr>
          <w:p w14:paraId="432E6AEE"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30,000</w:t>
            </w:r>
          </w:p>
        </w:tc>
        <w:tc>
          <w:tcPr>
            <w:tcW w:w="963" w:type="dxa"/>
            <w:tcBorders>
              <w:top w:val="nil"/>
              <w:left w:val="nil"/>
              <w:bottom w:val="single" w:sz="4" w:space="0" w:color="auto"/>
              <w:right w:val="single" w:sz="4" w:space="0" w:color="auto"/>
            </w:tcBorders>
            <w:shd w:val="clear" w:color="auto" w:fill="BDD6EE"/>
            <w:vAlign w:val="center"/>
            <w:hideMark/>
          </w:tcPr>
          <w:p w14:paraId="66C9079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noWrap/>
            <w:vAlign w:val="bottom"/>
            <w:hideMark/>
          </w:tcPr>
          <w:p w14:paraId="49346772"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BDD6EE"/>
            <w:vAlign w:val="center"/>
            <w:hideMark/>
          </w:tcPr>
          <w:p w14:paraId="7A71607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Now operational</w:t>
            </w:r>
          </w:p>
        </w:tc>
        <w:tc>
          <w:tcPr>
            <w:tcW w:w="1938" w:type="dxa"/>
            <w:tcBorders>
              <w:top w:val="nil"/>
              <w:left w:val="nil"/>
              <w:bottom w:val="single" w:sz="4" w:space="0" w:color="auto"/>
              <w:right w:val="single" w:sz="4" w:space="0" w:color="auto"/>
            </w:tcBorders>
            <w:shd w:val="clear" w:color="auto" w:fill="BDD6EE"/>
            <w:vAlign w:val="center"/>
            <w:hideMark/>
          </w:tcPr>
          <w:p w14:paraId="6A8ED68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6CCF8B8D" w14:textId="77777777" w:rsidTr="00041F3C">
        <w:trPr>
          <w:gridAfter w:val="5"/>
          <w:wAfter w:w="2482" w:type="dxa"/>
          <w:cantSplit/>
          <w:trHeight w:val="765"/>
        </w:trPr>
        <w:tc>
          <w:tcPr>
            <w:tcW w:w="1696" w:type="dxa"/>
            <w:tcBorders>
              <w:top w:val="nil"/>
              <w:left w:val="single" w:sz="4" w:space="0" w:color="auto"/>
              <w:bottom w:val="single" w:sz="4" w:space="0" w:color="auto"/>
              <w:right w:val="single" w:sz="4" w:space="0" w:color="auto"/>
            </w:tcBorders>
            <w:shd w:val="clear" w:color="auto" w:fill="BDD6EE"/>
            <w:vAlign w:val="center"/>
            <w:hideMark/>
          </w:tcPr>
          <w:p w14:paraId="4A3AA79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S/2011/0739</w:t>
            </w:r>
          </w:p>
        </w:tc>
        <w:tc>
          <w:tcPr>
            <w:tcW w:w="2448" w:type="dxa"/>
            <w:tcBorders>
              <w:top w:val="nil"/>
              <w:left w:val="nil"/>
              <w:bottom w:val="single" w:sz="4" w:space="0" w:color="auto"/>
              <w:right w:val="single" w:sz="4" w:space="0" w:color="auto"/>
            </w:tcBorders>
            <w:shd w:val="clear" w:color="auto" w:fill="BDD6EE"/>
            <w:vAlign w:val="center"/>
            <w:hideMark/>
          </w:tcPr>
          <w:p w14:paraId="473B624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Inert WTS</w:t>
            </w:r>
          </w:p>
        </w:tc>
        <w:tc>
          <w:tcPr>
            <w:tcW w:w="2354" w:type="dxa"/>
            <w:tcBorders>
              <w:top w:val="nil"/>
              <w:left w:val="nil"/>
              <w:bottom w:val="single" w:sz="4" w:space="0" w:color="auto"/>
              <w:right w:val="single" w:sz="4" w:space="0" w:color="auto"/>
            </w:tcBorders>
            <w:shd w:val="clear" w:color="auto" w:fill="BDD6EE"/>
            <w:vAlign w:val="center"/>
            <w:hideMark/>
          </w:tcPr>
          <w:p w14:paraId="4C36409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Heysham Road (former T E C Site), Netherton, Merseyside L30 6TU</w:t>
            </w:r>
          </w:p>
        </w:tc>
        <w:tc>
          <w:tcPr>
            <w:tcW w:w="1273" w:type="dxa"/>
            <w:tcBorders>
              <w:top w:val="nil"/>
              <w:left w:val="nil"/>
              <w:bottom w:val="single" w:sz="4" w:space="0" w:color="auto"/>
              <w:right w:val="single" w:sz="4" w:space="0" w:color="auto"/>
            </w:tcBorders>
            <w:shd w:val="clear" w:color="auto" w:fill="BDD6EE"/>
            <w:hideMark/>
          </w:tcPr>
          <w:p w14:paraId="5859CCC8"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20,000</w:t>
            </w:r>
          </w:p>
        </w:tc>
        <w:tc>
          <w:tcPr>
            <w:tcW w:w="963" w:type="dxa"/>
            <w:tcBorders>
              <w:top w:val="nil"/>
              <w:left w:val="nil"/>
              <w:bottom w:val="single" w:sz="4" w:space="0" w:color="auto"/>
              <w:right w:val="single" w:sz="4" w:space="0" w:color="auto"/>
            </w:tcBorders>
            <w:shd w:val="clear" w:color="auto" w:fill="BDD6EE"/>
            <w:vAlign w:val="center"/>
            <w:hideMark/>
          </w:tcPr>
          <w:p w14:paraId="0811F74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noWrap/>
            <w:vAlign w:val="bottom"/>
            <w:hideMark/>
          </w:tcPr>
          <w:p w14:paraId="3447A0AE"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BDD6EE"/>
            <w:vAlign w:val="center"/>
            <w:hideMark/>
          </w:tcPr>
          <w:p w14:paraId="3AEBF6C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but superseded by DC/2016/00639.</w:t>
            </w:r>
          </w:p>
        </w:tc>
        <w:tc>
          <w:tcPr>
            <w:tcW w:w="1938" w:type="dxa"/>
            <w:tcBorders>
              <w:top w:val="nil"/>
              <w:left w:val="nil"/>
              <w:bottom w:val="single" w:sz="4" w:space="0" w:color="auto"/>
              <w:right w:val="single" w:sz="4" w:space="0" w:color="auto"/>
            </w:tcBorders>
            <w:shd w:val="clear" w:color="auto" w:fill="BDD6EE"/>
            <w:vAlign w:val="center"/>
            <w:hideMark/>
          </w:tcPr>
          <w:p w14:paraId="0967C3C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10B51C10" w14:textId="77777777" w:rsidTr="00041F3C">
        <w:trPr>
          <w:gridAfter w:val="5"/>
          <w:wAfter w:w="2482" w:type="dxa"/>
          <w:cantSplit/>
          <w:trHeight w:val="765"/>
        </w:trPr>
        <w:tc>
          <w:tcPr>
            <w:tcW w:w="1696" w:type="dxa"/>
            <w:tcBorders>
              <w:top w:val="nil"/>
              <w:left w:val="single" w:sz="4" w:space="0" w:color="auto"/>
              <w:bottom w:val="single" w:sz="4" w:space="0" w:color="auto"/>
              <w:right w:val="single" w:sz="4" w:space="0" w:color="auto"/>
            </w:tcBorders>
            <w:shd w:val="clear" w:color="auto" w:fill="BDD6EE"/>
            <w:vAlign w:val="center"/>
            <w:hideMark/>
          </w:tcPr>
          <w:p w14:paraId="712998A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S/2009/0640</w:t>
            </w:r>
          </w:p>
        </w:tc>
        <w:tc>
          <w:tcPr>
            <w:tcW w:w="2448" w:type="dxa"/>
            <w:tcBorders>
              <w:top w:val="nil"/>
              <w:left w:val="nil"/>
              <w:bottom w:val="single" w:sz="4" w:space="0" w:color="auto"/>
              <w:right w:val="single" w:sz="4" w:space="0" w:color="auto"/>
            </w:tcBorders>
            <w:shd w:val="clear" w:color="auto" w:fill="BDD6EE"/>
            <w:vAlign w:val="center"/>
            <w:hideMark/>
          </w:tcPr>
          <w:p w14:paraId="63D154C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Gasification EfW generating plant (non-CHP)</w:t>
            </w:r>
          </w:p>
        </w:tc>
        <w:tc>
          <w:tcPr>
            <w:tcW w:w="2354" w:type="dxa"/>
            <w:tcBorders>
              <w:top w:val="nil"/>
              <w:left w:val="nil"/>
              <w:bottom w:val="single" w:sz="4" w:space="0" w:color="auto"/>
              <w:right w:val="single" w:sz="4" w:space="0" w:color="auto"/>
            </w:tcBorders>
            <w:shd w:val="clear" w:color="auto" w:fill="BDD6EE"/>
            <w:vAlign w:val="center"/>
            <w:hideMark/>
          </w:tcPr>
          <w:p w14:paraId="70AED6C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Alexandra Branch Dock 1, Bootle, Merseyside L20 1ED</w:t>
            </w:r>
          </w:p>
        </w:tc>
        <w:tc>
          <w:tcPr>
            <w:tcW w:w="1273" w:type="dxa"/>
            <w:tcBorders>
              <w:top w:val="nil"/>
              <w:left w:val="nil"/>
              <w:bottom w:val="single" w:sz="4" w:space="0" w:color="auto"/>
              <w:right w:val="single" w:sz="4" w:space="0" w:color="auto"/>
            </w:tcBorders>
            <w:shd w:val="clear" w:color="auto" w:fill="BDD6EE"/>
            <w:hideMark/>
          </w:tcPr>
          <w:p w14:paraId="7E723A66"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137,500</w:t>
            </w:r>
          </w:p>
        </w:tc>
        <w:tc>
          <w:tcPr>
            <w:tcW w:w="963" w:type="dxa"/>
            <w:tcBorders>
              <w:top w:val="nil"/>
              <w:left w:val="nil"/>
              <w:bottom w:val="single" w:sz="4" w:space="0" w:color="auto"/>
              <w:right w:val="single" w:sz="4" w:space="0" w:color="auto"/>
            </w:tcBorders>
            <w:shd w:val="clear" w:color="auto" w:fill="BDD6EE"/>
            <w:vAlign w:val="center"/>
            <w:hideMark/>
          </w:tcPr>
          <w:p w14:paraId="7F375E8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noWrap/>
            <w:vAlign w:val="bottom"/>
            <w:hideMark/>
          </w:tcPr>
          <w:p w14:paraId="0A333F09"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Other Recovery</w:t>
            </w:r>
          </w:p>
        </w:tc>
        <w:tc>
          <w:tcPr>
            <w:tcW w:w="2384" w:type="dxa"/>
            <w:tcBorders>
              <w:top w:val="nil"/>
              <w:left w:val="nil"/>
              <w:bottom w:val="single" w:sz="4" w:space="0" w:color="auto"/>
              <w:right w:val="single" w:sz="4" w:space="0" w:color="auto"/>
            </w:tcBorders>
            <w:shd w:val="clear" w:color="auto" w:fill="BDD6EE"/>
            <w:vAlign w:val="center"/>
            <w:hideMark/>
          </w:tcPr>
          <w:p w14:paraId="6B0600D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lapsed</w:t>
            </w:r>
          </w:p>
        </w:tc>
        <w:tc>
          <w:tcPr>
            <w:tcW w:w="1938" w:type="dxa"/>
            <w:tcBorders>
              <w:top w:val="nil"/>
              <w:left w:val="nil"/>
              <w:bottom w:val="single" w:sz="4" w:space="0" w:color="auto"/>
              <w:right w:val="single" w:sz="4" w:space="0" w:color="auto"/>
            </w:tcBorders>
            <w:shd w:val="clear" w:color="auto" w:fill="BDD6EE"/>
            <w:vAlign w:val="center"/>
            <w:hideMark/>
          </w:tcPr>
          <w:p w14:paraId="605AA69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Proposed extension to operational facility</w:t>
            </w:r>
          </w:p>
        </w:tc>
      </w:tr>
      <w:tr w:rsidR="00041F3C" w:rsidRPr="004C1837" w14:paraId="5300BC3E" w14:textId="77777777" w:rsidTr="00041F3C">
        <w:trPr>
          <w:gridAfter w:val="5"/>
          <w:wAfter w:w="2482" w:type="dxa"/>
          <w:cantSplit/>
          <w:trHeight w:val="1020"/>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0F02504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P/2012/0156</w:t>
            </w:r>
          </w:p>
        </w:tc>
        <w:tc>
          <w:tcPr>
            <w:tcW w:w="2448" w:type="dxa"/>
            <w:tcBorders>
              <w:top w:val="nil"/>
              <w:left w:val="nil"/>
              <w:bottom w:val="single" w:sz="4" w:space="0" w:color="auto"/>
              <w:right w:val="single" w:sz="4" w:space="0" w:color="auto"/>
            </w:tcBorders>
            <w:shd w:val="clear" w:color="auto" w:fill="FBE4D5"/>
            <w:vAlign w:val="center"/>
            <w:hideMark/>
          </w:tcPr>
          <w:p w14:paraId="66CF868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Non-inert, non-hazardous landfill</w:t>
            </w:r>
          </w:p>
        </w:tc>
        <w:tc>
          <w:tcPr>
            <w:tcW w:w="2354" w:type="dxa"/>
            <w:tcBorders>
              <w:top w:val="nil"/>
              <w:left w:val="nil"/>
              <w:bottom w:val="single" w:sz="4" w:space="0" w:color="auto"/>
              <w:right w:val="single" w:sz="4" w:space="0" w:color="auto"/>
            </w:tcBorders>
            <w:shd w:val="clear" w:color="auto" w:fill="FBE4D5"/>
            <w:vAlign w:val="center"/>
            <w:hideMark/>
          </w:tcPr>
          <w:p w14:paraId="426963E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Lyme &amp; Wood Pits Landfill Site, Vista Road, Haydock, Merseyside</w:t>
            </w:r>
          </w:p>
        </w:tc>
        <w:tc>
          <w:tcPr>
            <w:tcW w:w="1273" w:type="dxa"/>
            <w:tcBorders>
              <w:top w:val="nil"/>
              <w:left w:val="nil"/>
              <w:bottom w:val="single" w:sz="4" w:space="0" w:color="auto"/>
              <w:right w:val="single" w:sz="4" w:space="0" w:color="auto"/>
            </w:tcBorders>
            <w:shd w:val="clear" w:color="auto" w:fill="FBE4D5"/>
            <w:hideMark/>
          </w:tcPr>
          <w:p w14:paraId="602A73DA"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202,500</w:t>
            </w:r>
          </w:p>
        </w:tc>
        <w:tc>
          <w:tcPr>
            <w:tcW w:w="963" w:type="dxa"/>
            <w:tcBorders>
              <w:top w:val="nil"/>
              <w:left w:val="nil"/>
              <w:bottom w:val="single" w:sz="4" w:space="0" w:color="auto"/>
              <w:right w:val="single" w:sz="4" w:space="0" w:color="auto"/>
            </w:tcBorders>
            <w:shd w:val="clear" w:color="auto" w:fill="FBE4D5"/>
            <w:vAlign w:val="center"/>
            <w:hideMark/>
          </w:tcPr>
          <w:p w14:paraId="57AB515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noWrap/>
            <w:vAlign w:val="bottom"/>
            <w:hideMark/>
          </w:tcPr>
          <w:p w14:paraId="625CDDC2"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Disposal</w:t>
            </w:r>
          </w:p>
        </w:tc>
        <w:tc>
          <w:tcPr>
            <w:tcW w:w="2384" w:type="dxa"/>
            <w:tcBorders>
              <w:top w:val="nil"/>
              <w:left w:val="nil"/>
              <w:bottom w:val="single" w:sz="4" w:space="0" w:color="auto"/>
              <w:right w:val="single" w:sz="4" w:space="0" w:color="auto"/>
            </w:tcBorders>
            <w:shd w:val="clear" w:color="auto" w:fill="FBE4D5"/>
            <w:vAlign w:val="center"/>
            <w:hideMark/>
          </w:tcPr>
          <w:p w14:paraId="1FB4432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Granted</w:t>
            </w:r>
          </w:p>
        </w:tc>
        <w:tc>
          <w:tcPr>
            <w:tcW w:w="1938" w:type="dxa"/>
            <w:tcBorders>
              <w:top w:val="nil"/>
              <w:left w:val="nil"/>
              <w:bottom w:val="single" w:sz="4" w:space="0" w:color="auto"/>
              <w:right w:val="single" w:sz="4" w:space="0" w:color="auto"/>
            </w:tcBorders>
            <w:shd w:val="clear" w:color="auto" w:fill="FBE4D5"/>
            <w:vAlign w:val="center"/>
            <w:hideMark/>
          </w:tcPr>
          <w:p w14:paraId="6181FE2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Site now closed</w:t>
            </w:r>
          </w:p>
        </w:tc>
      </w:tr>
      <w:tr w:rsidR="00041F3C" w:rsidRPr="004C1837" w14:paraId="25967EC1" w14:textId="77777777" w:rsidTr="00041F3C">
        <w:trPr>
          <w:gridAfter w:val="5"/>
          <w:wAfter w:w="2482" w:type="dxa"/>
          <w:cantSplit/>
          <w:trHeight w:val="765"/>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5E4283B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P/2010/1062</w:t>
            </w:r>
          </w:p>
        </w:tc>
        <w:tc>
          <w:tcPr>
            <w:tcW w:w="2448" w:type="dxa"/>
            <w:tcBorders>
              <w:top w:val="nil"/>
              <w:left w:val="nil"/>
              <w:bottom w:val="single" w:sz="4" w:space="0" w:color="auto"/>
              <w:right w:val="single" w:sz="4" w:space="0" w:color="auto"/>
            </w:tcBorders>
            <w:shd w:val="clear" w:color="auto" w:fill="FBE4D5"/>
            <w:vAlign w:val="center"/>
            <w:hideMark/>
          </w:tcPr>
          <w:p w14:paraId="38C3101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Drumming operation, hazardous substances consent</w:t>
            </w:r>
          </w:p>
        </w:tc>
        <w:tc>
          <w:tcPr>
            <w:tcW w:w="2354" w:type="dxa"/>
            <w:tcBorders>
              <w:top w:val="nil"/>
              <w:left w:val="nil"/>
              <w:bottom w:val="single" w:sz="4" w:space="0" w:color="auto"/>
              <w:right w:val="single" w:sz="4" w:space="0" w:color="auto"/>
            </w:tcBorders>
            <w:shd w:val="clear" w:color="auto" w:fill="FBE4D5"/>
            <w:vAlign w:val="center"/>
            <w:hideMark/>
          </w:tcPr>
          <w:p w14:paraId="2E4D26B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Linkway Distribution Park, St.Helens</w:t>
            </w:r>
          </w:p>
        </w:tc>
        <w:tc>
          <w:tcPr>
            <w:tcW w:w="1273" w:type="dxa"/>
            <w:tcBorders>
              <w:top w:val="nil"/>
              <w:left w:val="nil"/>
              <w:bottom w:val="single" w:sz="4" w:space="0" w:color="auto"/>
              <w:right w:val="single" w:sz="4" w:space="0" w:color="auto"/>
            </w:tcBorders>
            <w:shd w:val="clear" w:color="auto" w:fill="FBE4D5"/>
            <w:hideMark/>
          </w:tcPr>
          <w:p w14:paraId="60D1E9BB"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w:t>
            </w:r>
          </w:p>
        </w:tc>
        <w:tc>
          <w:tcPr>
            <w:tcW w:w="963" w:type="dxa"/>
            <w:tcBorders>
              <w:top w:val="nil"/>
              <w:left w:val="nil"/>
              <w:bottom w:val="single" w:sz="4" w:space="0" w:color="auto"/>
              <w:right w:val="single" w:sz="4" w:space="0" w:color="auto"/>
            </w:tcBorders>
            <w:shd w:val="clear" w:color="auto" w:fill="FBE4D5"/>
            <w:vAlign w:val="center"/>
            <w:hideMark/>
          </w:tcPr>
          <w:p w14:paraId="700082D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noWrap/>
            <w:vAlign w:val="bottom"/>
            <w:hideMark/>
          </w:tcPr>
          <w:p w14:paraId="5EA7B4F6"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Disposal</w:t>
            </w:r>
          </w:p>
        </w:tc>
        <w:tc>
          <w:tcPr>
            <w:tcW w:w="2384" w:type="dxa"/>
            <w:tcBorders>
              <w:top w:val="nil"/>
              <w:left w:val="nil"/>
              <w:bottom w:val="single" w:sz="4" w:space="0" w:color="auto"/>
              <w:right w:val="single" w:sz="4" w:space="0" w:color="auto"/>
            </w:tcBorders>
            <w:shd w:val="clear" w:color="auto" w:fill="FBE4D5"/>
            <w:vAlign w:val="center"/>
            <w:hideMark/>
          </w:tcPr>
          <w:p w14:paraId="62D6392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Now a housing allocation in LP and has been implemented. No waste operation ongoing.</w:t>
            </w:r>
          </w:p>
        </w:tc>
        <w:tc>
          <w:tcPr>
            <w:tcW w:w="1938" w:type="dxa"/>
            <w:tcBorders>
              <w:top w:val="nil"/>
              <w:left w:val="nil"/>
              <w:bottom w:val="single" w:sz="4" w:space="0" w:color="auto"/>
              <w:right w:val="single" w:sz="4" w:space="0" w:color="auto"/>
            </w:tcBorders>
            <w:shd w:val="clear" w:color="auto" w:fill="FBE4D5"/>
            <w:vAlign w:val="center"/>
            <w:hideMark/>
          </w:tcPr>
          <w:p w14:paraId="4F5C5E3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6DCB6FFE" w14:textId="77777777" w:rsidTr="00041F3C">
        <w:trPr>
          <w:gridAfter w:val="5"/>
          <w:wAfter w:w="2482" w:type="dxa"/>
          <w:cantSplit/>
          <w:trHeight w:val="1020"/>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19897CB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P/2009/0840</w:t>
            </w:r>
          </w:p>
        </w:tc>
        <w:tc>
          <w:tcPr>
            <w:tcW w:w="2448" w:type="dxa"/>
            <w:tcBorders>
              <w:top w:val="nil"/>
              <w:left w:val="nil"/>
              <w:bottom w:val="single" w:sz="4" w:space="0" w:color="auto"/>
              <w:right w:val="single" w:sz="4" w:space="0" w:color="auto"/>
            </w:tcBorders>
            <w:shd w:val="clear" w:color="auto" w:fill="FBE4D5"/>
            <w:vAlign w:val="center"/>
            <w:hideMark/>
          </w:tcPr>
          <w:p w14:paraId="4A835B9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Clinical and Healthcare Waste Transfer Station</w:t>
            </w:r>
          </w:p>
        </w:tc>
        <w:tc>
          <w:tcPr>
            <w:tcW w:w="2354" w:type="dxa"/>
            <w:tcBorders>
              <w:top w:val="nil"/>
              <w:left w:val="nil"/>
              <w:bottom w:val="single" w:sz="4" w:space="0" w:color="auto"/>
              <w:right w:val="single" w:sz="4" w:space="0" w:color="auto"/>
            </w:tcBorders>
            <w:shd w:val="clear" w:color="auto" w:fill="FBE4D5"/>
            <w:vAlign w:val="center"/>
            <w:hideMark/>
          </w:tcPr>
          <w:p w14:paraId="2C5C9BA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Units 1 &amp; 2, Abbotsfield Road, Reginald Industrial Estate</w:t>
            </w:r>
          </w:p>
        </w:tc>
        <w:tc>
          <w:tcPr>
            <w:tcW w:w="1273" w:type="dxa"/>
            <w:tcBorders>
              <w:top w:val="nil"/>
              <w:left w:val="nil"/>
              <w:bottom w:val="single" w:sz="4" w:space="0" w:color="auto"/>
              <w:right w:val="single" w:sz="4" w:space="0" w:color="auto"/>
            </w:tcBorders>
            <w:shd w:val="clear" w:color="auto" w:fill="FBE4D5"/>
            <w:hideMark/>
          </w:tcPr>
          <w:p w14:paraId="77CBFE33"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5,000</w:t>
            </w:r>
          </w:p>
        </w:tc>
        <w:tc>
          <w:tcPr>
            <w:tcW w:w="963" w:type="dxa"/>
            <w:tcBorders>
              <w:top w:val="nil"/>
              <w:left w:val="nil"/>
              <w:bottom w:val="single" w:sz="4" w:space="0" w:color="auto"/>
              <w:right w:val="single" w:sz="4" w:space="0" w:color="auto"/>
            </w:tcBorders>
            <w:shd w:val="clear" w:color="auto" w:fill="FBE4D5"/>
            <w:vAlign w:val="center"/>
            <w:hideMark/>
          </w:tcPr>
          <w:p w14:paraId="67E3F4F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noWrap/>
            <w:vAlign w:val="bottom"/>
            <w:hideMark/>
          </w:tcPr>
          <w:p w14:paraId="2F3AA7E4"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FBE4D5"/>
            <w:vAlign w:val="center"/>
            <w:hideMark/>
          </w:tcPr>
          <w:p w14:paraId="784793B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*Granted. Implementation Status unknown (Intercare)</w:t>
            </w:r>
          </w:p>
        </w:tc>
        <w:tc>
          <w:tcPr>
            <w:tcW w:w="1938" w:type="dxa"/>
            <w:tcBorders>
              <w:top w:val="nil"/>
              <w:left w:val="nil"/>
              <w:bottom w:val="single" w:sz="4" w:space="0" w:color="auto"/>
              <w:right w:val="single" w:sz="4" w:space="0" w:color="auto"/>
            </w:tcBorders>
            <w:shd w:val="clear" w:color="auto" w:fill="FBE4D5"/>
            <w:vAlign w:val="center"/>
            <w:hideMark/>
          </w:tcPr>
          <w:p w14:paraId="6CFAD50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383FDBEC" w14:textId="77777777" w:rsidTr="00041F3C">
        <w:trPr>
          <w:gridAfter w:val="5"/>
          <w:wAfter w:w="2482" w:type="dxa"/>
          <w:cantSplit/>
          <w:trHeight w:val="1275"/>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3094464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P/2009/0727</w:t>
            </w:r>
          </w:p>
        </w:tc>
        <w:tc>
          <w:tcPr>
            <w:tcW w:w="2448" w:type="dxa"/>
            <w:tcBorders>
              <w:top w:val="nil"/>
              <w:left w:val="nil"/>
              <w:bottom w:val="single" w:sz="4" w:space="0" w:color="auto"/>
              <w:right w:val="single" w:sz="4" w:space="0" w:color="auto"/>
            </w:tcBorders>
            <w:shd w:val="clear" w:color="auto" w:fill="FBE4D5"/>
            <w:vAlign w:val="center"/>
            <w:hideMark/>
          </w:tcPr>
          <w:p w14:paraId="4358038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Waste Transfer Station with Aggregates Recycling Facility</w:t>
            </w:r>
          </w:p>
        </w:tc>
        <w:tc>
          <w:tcPr>
            <w:tcW w:w="2354" w:type="dxa"/>
            <w:tcBorders>
              <w:top w:val="nil"/>
              <w:left w:val="nil"/>
              <w:bottom w:val="single" w:sz="4" w:space="0" w:color="auto"/>
              <w:right w:val="single" w:sz="4" w:space="0" w:color="auto"/>
            </w:tcBorders>
            <w:shd w:val="clear" w:color="auto" w:fill="FBE4D5"/>
            <w:vAlign w:val="center"/>
            <w:hideMark/>
          </w:tcPr>
          <w:p w14:paraId="228B482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to rear of Silverdale House, Abbotsfield Road, Reginald Industrial Estate</w:t>
            </w:r>
          </w:p>
        </w:tc>
        <w:tc>
          <w:tcPr>
            <w:tcW w:w="1273" w:type="dxa"/>
            <w:tcBorders>
              <w:top w:val="nil"/>
              <w:left w:val="nil"/>
              <w:bottom w:val="single" w:sz="4" w:space="0" w:color="auto"/>
              <w:right w:val="single" w:sz="4" w:space="0" w:color="auto"/>
            </w:tcBorders>
            <w:shd w:val="clear" w:color="auto" w:fill="FBE4D5"/>
            <w:hideMark/>
          </w:tcPr>
          <w:p w14:paraId="545CB7CB"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75,000</w:t>
            </w:r>
          </w:p>
        </w:tc>
        <w:tc>
          <w:tcPr>
            <w:tcW w:w="963" w:type="dxa"/>
            <w:tcBorders>
              <w:top w:val="nil"/>
              <w:left w:val="nil"/>
              <w:bottom w:val="single" w:sz="4" w:space="0" w:color="auto"/>
              <w:right w:val="single" w:sz="4" w:space="0" w:color="auto"/>
            </w:tcBorders>
            <w:shd w:val="clear" w:color="auto" w:fill="FBE4D5"/>
            <w:vAlign w:val="center"/>
            <w:hideMark/>
          </w:tcPr>
          <w:p w14:paraId="0403D19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noWrap/>
            <w:vAlign w:val="bottom"/>
            <w:hideMark/>
          </w:tcPr>
          <w:p w14:paraId="218C8ECF"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FBE4D5"/>
            <w:vAlign w:val="center"/>
            <w:hideMark/>
          </w:tcPr>
          <w:p w14:paraId="284F65D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Granted - operational</w:t>
            </w:r>
          </w:p>
        </w:tc>
        <w:tc>
          <w:tcPr>
            <w:tcW w:w="1938" w:type="dxa"/>
            <w:tcBorders>
              <w:top w:val="nil"/>
              <w:left w:val="nil"/>
              <w:bottom w:val="single" w:sz="4" w:space="0" w:color="auto"/>
              <w:right w:val="single" w:sz="4" w:space="0" w:color="auto"/>
            </w:tcBorders>
            <w:shd w:val="clear" w:color="auto" w:fill="FBE4D5"/>
            <w:vAlign w:val="center"/>
            <w:hideMark/>
          </w:tcPr>
          <w:p w14:paraId="09024C9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Pre-dates WLP adoption</w:t>
            </w:r>
          </w:p>
        </w:tc>
      </w:tr>
      <w:tr w:rsidR="00041F3C" w:rsidRPr="004C1837" w14:paraId="7A97A063" w14:textId="77777777" w:rsidTr="00041F3C">
        <w:trPr>
          <w:gridAfter w:val="5"/>
          <w:wAfter w:w="2482" w:type="dxa"/>
          <w:cantSplit/>
          <w:trHeight w:val="510"/>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04E4BBA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lastRenderedPageBreak/>
              <w:t>P/2008/0225</w:t>
            </w:r>
          </w:p>
        </w:tc>
        <w:tc>
          <w:tcPr>
            <w:tcW w:w="2448" w:type="dxa"/>
            <w:tcBorders>
              <w:top w:val="nil"/>
              <w:left w:val="nil"/>
              <w:bottom w:val="single" w:sz="4" w:space="0" w:color="auto"/>
              <w:right w:val="single" w:sz="4" w:space="0" w:color="auto"/>
            </w:tcBorders>
            <w:shd w:val="clear" w:color="auto" w:fill="FBE4D5"/>
            <w:vAlign w:val="center"/>
            <w:hideMark/>
          </w:tcPr>
          <w:p w14:paraId="55FF19F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Materials Recycling Facility</w:t>
            </w:r>
          </w:p>
        </w:tc>
        <w:tc>
          <w:tcPr>
            <w:tcW w:w="2354" w:type="dxa"/>
            <w:tcBorders>
              <w:top w:val="nil"/>
              <w:left w:val="nil"/>
              <w:bottom w:val="single" w:sz="4" w:space="0" w:color="auto"/>
              <w:right w:val="single" w:sz="4" w:space="0" w:color="auto"/>
            </w:tcBorders>
            <w:shd w:val="clear" w:color="auto" w:fill="FBE4D5"/>
            <w:vAlign w:val="center"/>
            <w:hideMark/>
          </w:tcPr>
          <w:p w14:paraId="3693994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Former Transco Site, Pocket Nook Street</w:t>
            </w:r>
          </w:p>
        </w:tc>
        <w:tc>
          <w:tcPr>
            <w:tcW w:w="1273" w:type="dxa"/>
            <w:tcBorders>
              <w:top w:val="nil"/>
              <w:left w:val="nil"/>
              <w:bottom w:val="single" w:sz="4" w:space="0" w:color="auto"/>
              <w:right w:val="single" w:sz="4" w:space="0" w:color="auto"/>
            </w:tcBorders>
            <w:shd w:val="clear" w:color="auto" w:fill="FBE4D5"/>
            <w:hideMark/>
          </w:tcPr>
          <w:p w14:paraId="576B36DE"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90,000</w:t>
            </w:r>
          </w:p>
        </w:tc>
        <w:tc>
          <w:tcPr>
            <w:tcW w:w="963" w:type="dxa"/>
            <w:tcBorders>
              <w:top w:val="nil"/>
              <w:left w:val="nil"/>
              <w:bottom w:val="single" w:sz="4" w:space="0" w:color="auto"/>
              <w:right w:val="single" w:sz="4" w:space="0" w:color="auto"/>
            </w:tcBorders>
            <w:shd w:val="clear" w:color="auto" w:fill="FBE4D5"/>
            <w:vAlign w:val="center"/>
            <w:hideMark/>
          </w:tcPr>
          <w:p w14:paraId="4724BDD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noWrap/>
            <w:vAlign w:val="bottom"/>
            <w:hideMark/>
          </w:tcPr>
          <w:p w14:paraId="679396C1"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FBE4D5"/>
            <w:vAlign w:val="center"/>
            <w:hideMark/>
          </w:tcPr>
          <w:p w14:paraId="240B460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Now operational facility</w:t>
            </w:r>
          </w:p>
        </w:tc>
        <w:tc>
          <w:tcPr>
            <w:tcW w:w="1938" w:type="dxa"/>
            <w:tcBorders>
              <w:top w:val="nil"/>
              <w:left w:val="nil"/>
              <w:bottom w:val="single" w:sz="4" w:space="0" w:color="auto"/>
              <w:right w:val="single" w:sz="4" w:space="0" w:color="auto"/>
            </w:tcBorders>
            <w:shd w:val="clear" w:color="auto" w:fill="FBE4D5"/>
            <w:vAlign w:val="center"/>
            <w:hideMark/>
          </w:tcPr>
          <w:p w14:paraId="5F8B35B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Allocated site</w:t>
            </w:r>
          </w:p>
        </w:tc>
      </w:tr>
      <w:tr w:rsidR="00041F3C" w:rsidRPr="004C1837" w14:paraId="76D1263D"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E2EFD9"/>
            <w:vAlign w:val="center"/>
            <w:hideMark/>
          </w:tcPr>
          <w:p w14:paraId="25F0F50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APP/12/00595</w:t>
            </w:r>
          </w:p>
        </w:tc>
        <w:tc>
          <w:tcPr>
            <w:tcW w:w="2448" w:type="dxa"/>
            <w:tcBorders>
              <w:top w:val="nil"/>
              <w:left w:val="nil"/>
              <w:bottom w:val="single" w:sz="4" w:space="0" w:color="auto"/>
              <w:right w:val="single" w:sz="4" w:space="0" w:color="auto"/>
            </w:tcBorders>
            <w:shd w:val="clear" w:color="auto" w:fill="E2EFD9"/>
            <w:vAlign w:val="center"/>
            <w:hideMark/>
          </w:tcPr>
          <w:p w14:paraId="27F5833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Aggregates recycling facility</w:t>
            </w:r>
          </w:p>
        </w:tc>
        <w:tc>
          <w:tcPr>
            <w:tcW w:w="2354" w:type="dxa"/>
            <w:tcBorders>
              <w:top w:val="nil"/>
              <w:left w:val="nil"/>
              <w:bottom w:val="single" w:sz="4" w:space="0" w:color="auto"/>
              <w:right w:val="single" w:sz="4" w:space="0" w:color="auto"/>
            </w:tcBorders>
            <w:shd w:val="clear" w:color="auto" w:fill="E2EFD9"/>
            <w:vAlign w:val="center"/>
            <w:hideMark/>
          </w:tcPr>
          <w:p w14:paraId="10B85F4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Commercial Road, Bromborough, Wirral CH62 3NL</w:t>
            </w:r>
          </w:p>
        </w:tc>
        <w:tc>
          <w:tcPr>
            <w:tcW w:w="1273" w:type="dxa"/>
            <w:tcBorders>
              <w:top w:val="nil"/>
              <w:left w:val="nil"/>
              <w:bottom w:val="single" w:sz="4" w:space="0" w:color="auto"/>
              <w:right w:val="single" w:sz="4" w:space="0" w:color="auto"/>
            </w:tcBorders>
            <w:shd w:val="clear" w:color="auto" w:fill="E2EFD9"/>
            <w:hideMark/>
          </w:tcPr>
          <w:p w14:paraId="0C2BEF67"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100,000*</w:t>
            </w:r>
          </w:p>
        </w:tc>
        <w:tc>
          <w:tcPr>
            <w:tcW w:w="963" w:type="dxa"/>
            <w:tcBorders>
              <w:top w:val="nil"/>
              <w:left w:val="nil"/>
              <w:bottom w:val="single" w:sz="4" w:space="0" w:color="auto"/>
              <w:right w:val="single" w:sz="4" w:space="0" w:color="auto"/>
            </w:tcBorders>
            <w:shd w:val="clear" w:color="auto" w:fill="E2EFD9"/>
            <w:vAlign w:val="center"/>
            <w:hideMark/>
          </w:tcPr>
          <w:p w14:paraId="0C8BF64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Wirral</w:t>
            </w:r>
          </w:p>
        </w:tc>
        <w:tc>
          <w:tcPr>
            <w:tcW w:w="1635" w:type="dxa"/>
            <w:tcBorders>
              <w:top w:val="nil"/>
              <w:left w:val="nil"/>
              <w:bottom w:val="single" w:sz="4" w:space="0" w:color="auto"/>
              <w:right w:val="single" w:sz="4" w:space="0" w:color="auto"/>
            </w:tcBorders>
            <w:shd w:val="clear" w:color="auto" w:fill="E2EFD9"/>
            <w:noWrap/>
            <w:vAlign w:val="bottom"/>
            <w:hideMark/>
          </w:tcPr>
          <w:p w14:paraId="70738337"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E2EFD9"/>
            <w:vAlign w:val="center"/>
            <w:hideMark/>
          </w:tcPr>
          <w:p w14:paraId="1A7DC02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Implemented but operations now ceased.</w:t>
            </w:r>
          </w:p>
        </w:tc>
        <w:tc>
          <w:tcPr>
            <w:tcW w:w="1938" w:type="dxa"/>
            <w:tcBorders>
              <w:top w:val="nil"/>
              <w:left w:val="nil"/>
              <w:bottom w:val="single" w:sz="4" w:space="0" w:color="auto"/>
              <w:right w:val="single" w:sz="4" w:space="0" w:color="auto"/>
            </w:tcBorders>
            <w:shd w:val="clear" w:color="auto" w:fill="E2EFD9"/>
            <w:vAlign w:val="center"/>
            <w:hideMark/>
          </w:tcPr>
          <w:p w14:paraId="6540823C" w14:textId="0FCD4980"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w:t>
            </w:r>
            <w:r w:rsidR="00036912">
              <w:rPr>
                <w:rFonts w:ascii="Arial" w:eastAsia="Times New Roman" w:hAnsi="Arial" w:cs="Arial"/>
                <w:color w:val="000000"/>
                <w:kern w:val="0"/>
                <w:sz w:val="20"/>
                <w:szCs w:val="20"/>
                <w:lang w:eastAsia="en-GB"/>
                <w14:ligatures w14:val="none"/>
              </w:rPr>
              <w:t>Site now closed</w:t>
            </w:r>
          </w:p>
        </w:tc>
      </w:tr>
      <w:tr w:rsidR="00041F3C" w:rsidRPr="004C1837" w14:paraId="6C1A0D00" w14:textId="77777777" w:rsidTr="00041F3C">
        <w:trPr>
          <w:gridAfter w:val="5"/>
          <w:wAfter w:w="2482" w:type="dxa"/>
          <w:cantSplit/>
          <w:trHeight w:val="765"/>
        </w:trPr>
        <w:tc>
          <w:tcPr>
            <w:tcW w:w="1696" w:type="dxa"/>
            <w:tcBorders>
              <w:top w:val="nil"/>
              <w:left w:val="single" w:sz="4" w:space="0" w:color="auto"/>
              <w:bottom w:val="single" w:sz="4" w:space="0" w:color="auto"/>
              <w:right w:val="single" w:sz="4" w:space="0" w:color="auto"/>
            </w:tcBorders>
            <w:shd w:val="clear" w:color="auto" w:fill="E2EFD9"/>
            <w:vAlign w:val="center"/>
            <w:hideMark/>
          </w:tcPr>
          <w:p w14:paraId="50B4E85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APP/10/00890</w:t>
            </w:r>
          </w:p>
        </w:tc>
        <w:tc>
          <w:tcPr>
            <w:tcW w:w="2448" w:type="dxa"/>
            <w:tcBorders>
              <w:top w:val="nil"/>
              <w:left w:val="nil"/>
              <w:bottom w:val="single" w:sz="4" w:space="0" w:color="auto"/>
              <w:right w:val="single" w:sz="4" w:space="0" w:color="auto"/>
            </w:tcBorders>
            <w:shd w:val="clear" w:color="auto" w:fill="E2EFD9"/>
            <w:vAlign w:val="center"/>
            <w:hideMark/>
          </w:tcPr>
          <w:p w14:paraId="47417CD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Open windrow composting</w:t>
            </w:r>
          </w:p>
        </w:tc>
        <w:tc>
          <w:tcPr>
            <w:tcW w:w="2354" w:type="dxa"/>
            <w:tcBorders>
              <w:top w:val="nil"/>
              <w:left w:val="nil"/>
              <w:bottom w:val="single" w:sz="4" w:space="0" w:color="auto"/>
              <w:right w:val="single" w:sz="4" w:space="0" w:color="auto"/>
            </w:tcBorders>
            <w:shd w:val="clear" w:color="auto" w:fill="E2EFD9"/>
            <w:vAlign w:val="center"/>
            <w:hideMark/>
          </w:tcPr>
          <w:p w14:paraId="365FF36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Station Road, Storeton, Wirral CH61 1DG</w:t>
            </w:r>
          </w:p>
        </w:tc>
        <w:tc>
          <w:tcPr>
            <w:tcW w:w="1273" w:type="dxa"/>
            <w:tcBorders>
              <w:top w:val="nil"/>
              <w:left w:val="nil"/>
              <w:bottom w:val="single" w:sz="4" w:space="0" w:color="auto"/>
              <w:right w:val="single" w:sz="4" w:space="0" w:color="auto"/>
            </w:tcBorders>
            <w:shd w:val="clear" w:color="auto" w:fill="E2EFD9"/>
            <w:hideMark/>
          </w:tcPr>
          <w:p w14:paraId="1A0A0E24"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20,000</w:t>
            </w:r>
          </w:p>
        </w:tc>
        <w:tc>
          <w:tcPr>
            <w:tcW w:w="963" w:type="dxa"/>
            <w:tcBorders>
              <w:top w:val="nil"/>
              <w:left w:val="nil"/>
              <w:bottom w:val="single" w:sz="4" w:space="0" w:color="auto"/>
              <w:right w:val="single" w:sz="4" w:space="0" w:color="auto"/>
            </w:tcBorders>
            <w:shd w:val="clear" w:color="auto" w:fill="E2EFD9"/>
            <w:vAlign w:val="center"/>
            <w:hideMark/>
          </w:tcPr>
          <w:p w14:paraId="0ECD2C6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Wirral </w:t>
            </w:r>
          </w:p>
        </w:tc>
        <w:tc>
          <w:tcPr>
            <w:tcW w:w="1635" w:type="dxa"/>
            <w:tcBorders>
              <w:top w:val="nil"/>
              <w:left w:val="nil"/>
              <w:bottom w:val="single" w:sz="4" w:space="0" w:color="auto"/>
              <w:right w:val="single" w:sz="4" w:space="0" w:color="auto"/>
            </w:tcBorders>
            <w:shd w:val="clear" w:color="auto" w:fill="E2EFD9"/>
            <w:noWrap/>
            <w:vAlign w:val="bottom"/>
            <w:hideMark/>
          </w:tcPr>
          <w:p w14:paraId="702C7301"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E2EFD9"/>
            <w:vAlign w:val="center"/>
            <w:hideMark/>
          </w:tcPr>
          <w:p w14:paraId="7444F18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Not implemented. Lapsed</w:t>
            </w:r>
          </w:p>
        </w:tc>
        <w:tc>
          <w:tcPr>
            <w:tcW w:w="1938" w:type="dxa"/>
            <w:tcBorders>
              <w:top w:val="nil"/>
              <w:left w:val="nil"/>
              <w:bottom w:val="single" w:sz="4" w:space="0" w:color="auto"/>
              <w:right w:val="single" w:sz="4" w:space="0" w:color="auto"/>
            </w:tcBorders>
            <w:shd w:val="clear" w:color="auto" w:fill="E2EFD9"/>
            <w:vAlign w:val="center"/>
            <w:hideMark/>
          </w:tcPr>
          <w:p w14:paraId="13F2FE7F" w14:textId="6919E58B"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w:t>
            </w:r>
            <w:r w:rsidR="00036912">
              <w:rPr>
                <w:rFonts w:ascii="Arial" w:eastAsia="Times New Roman" w:hAnsi="Arial" w:cs="Arial"/>
                <w:color w:val="000000"/>
                <w:kern w:val="0"/>
                <w:sz w:val="20"/>
                <w:szCs w:val="20"/>
                <w:lang w:eastAsia="en-GB"/>
                <w14:ligatures w14:val="none"/>
              </w:rPr>
              <w:t>Unallocated</w:t>
            </w:r>
          </w:p>
        </w:tc>
      </w:tr>
      <w:tr w:rsidR="00041F3C" w:rsidRPr="004C1837" w14:paraId="04EBD831" w14:textId="77777777" w:rsidTr="00041F3C">
        <w:trPr>
          <w:gridAfter w:val="5"/>
          <w:wAfter w:w="2482" w:type="dxa"/>
          <w:cantSplit/>
          <w:trHeight w:val="1020"/>
        </w:trPr>
        <w:tc>
          <w:tcPr>
            <w:tcW w:w="1696" w:type="dxa"/>
            <w:tcBorders>
              <w:top w:val="nil"/>
              <w:left w:val="single" w:sz="4" w:space="0" w:color="auto"/>
              <w:bottom w:val="single" w:sz="4" w:space="0" w:color="auto"/>
              <w:right w:val="single" w:sz="4" w:space="0" w:color="auto"/>
            </w:tcBorders>
            <w:shd w:val="clear" w:color="auto" w:fill="E2EFD9"/>
            <w:vAlign w:val="center"/>
            <w:hideMark/>
          </w:tcPr>
          <w:p w14:paraId="3E71A20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APP/09/05766</w:t>
            </w:r>
          </w:p>
        </w:tc>
        <w:tc>
          <w:tcPr>
            <w:tcW w:w="2448" w:type="dxa"/>
            <w:tcBorders>
              <w:top w:val="nil"/>
              <w:left w:val="nil"/>
              <w:bottom w:val="single" w:sz="4" w:space="0" w:color="auto"/>
              <w:right w:val="single" w:sz="4" w:space="0" w:color="auto"/>
            </w:tcBorders>
            <w:shd w:val="clear" w:color="auto" w:fill="E2EFD9"/>
            <w:vAlign w:val="center"/>
            <w:hideMark/>
          </w:tcPr>
          <w:p w14:paraId="286299A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Waste Transfer Station</w:t>
            </w:r>
          </w:p>
        </w:tc>
        <w:tc>
          <w:tcPr>
            <w:tcW w:w="2354" w:type="dxa"/>
            <w:tcBorders>
              <w:top w:val="nil"/>
              <w:left w:val="nil"/>
              <w:bottom w:val="single" w:sz="4" w:space="0" w:color="auto"/>
              <w:right w:val="single" w:sz="4" w:space="0" w:color="auto"/>
            </w:tcBorders>
            <w:shd w:val="clear" w:color="auto" w:fill="E2EFD9"/>
            <w:vAlign w:val="center"/>
            <w:hideMark/>
          </w:tcPr>
          <w:p w14:paraId="69AE4A3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North of McTay Boatyard, Magazine Lane, Bromborough, Wirral, CH62 3NJ</w:t>
            </w:r>
          </w:p>
        </w:tc>
        <w:tc>
          <w:tcPr>
            <w:tcW w:w="1273" w:type="dxa"/>
            <w:tcBorders>
              <w:top w:val="nil"/>
              <w:left w:val="nil"/>
              <w:bottom w:val="single" w:sz="4" w:space="0" w:color="auto"/>
              <w:right w:val="single" w:sz="4" w:space="0" w:color="auto"/>
            </w:tcBorders>
            <w:shd w:val="clear" w:color="auto" w:fill="E2EFD9"/>
            <w:hideMark/>
          </w:tcPr>
          <w:p w14:paraId="5E627EBE"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25,000</w:t>
            </w:r>
          </w:p>
        </w:tc>
        <w:tc>
          <w:tcPr>
            <w:tcW w:w="963" w:type="dxa"/>
            <w:tcBorders>
              <w:top w:val="nil"/>
              <w:left w:val="nil"/>
              <w:bottom w:val="single" w:sz="4" w:space="0" w:color="auto"/>
              <w:right w:val="single" w:sz="4" w:space="0" w:color="auto"/>
            </w:tcBorders>
            <w:shd w:val="clear" w:color="auto" w:fill="E2EFD9"/>
            <w:vAlign w:val="center"/>
            <w:hideMark/>
          </w:tcPr>
          <w:p w14:paraId="03A5198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Wirral</w:t>
            </w:r>
          </w:p>
        </w:tc>
        <w:tc>
          <w:tcPr>
            <w:tcW w:w="1635" w:type="dxa"/>
            <w:tcBorders>
              <w:top w:val="nil"/>
              <w:left w:val="nil"/>
              <w:bottom w:val="single" w:sz="4" w:space="0" w:color="auto"/>
              <w:right w:val="single" w:sz="4" w:space="0" w:color="auto"/>
            </w:tcBorders>
            <w:shd w:val="clear" w:color="auto" w:fill="E2EFD9"/>
            <w:noWrap/>
            <w:vAlign w:val="bottom"/>
            <w:hideMark/>
          </w:tcPr>
          <w:p w14:paraId="6FD186CA"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Recycling</w:t>
            </w:r>
          </w:p>
        </w:tc>
        <w:tc>
          <w:tcPr>
            <w:tcW w:w="2384" w:type="dxa"/>
            <w:tcBorders>
              <w:top w:val="nil"/>
              <w:left w:val="nil"/>
              <w:bottom w:val="single" w:sz="4" w:space="0" w:color="auto"/>
              <w:right w:val="single" w:sz="4" w:space="0" w:color="auto"/>
            </w:tcBorders>
            <w:shd w:val="clear" w:color="auto" w:fill="E2EFD9"/>
            <w:vAlign w:val="center"/>
            <w:hideMark/>
          </w:tcPr>
          <w:p w14:paraId="542CF46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w:t>
            </w:r>
          </w:p>
        </w:tc>
        <w:tc>
          <w:tcPr>
            <w:tcW w:w="1938" w:type="dxa"/>
            <w:tcBorders>
              <w:top w:val="nil"/>
              <w:left w:val="nil"/>
              <w:bottom w:val="single" w:sz="4" w:space="0" w:color="auto"/>
              <w:right w:val="single" w:sz="4" w:space="0" w:color="auto"/>
            </w:tcBorders>
            <w:shd w:val="clear" w:color="auto" w:fill="E2EFD9"/>
            <w:vAlign w:val="center"/>
            <w:hideMark/>
          </w:tcPr>
          <w:p w14:paraId="5BA931E4" w14:textId="52AC5DAC"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w:t>
            </w:r>
            <w:r w:rsidR="004B121C">
              <w:rPr>
                <w:rFonts w:ascii="Arial" w:eastAsia="Times New Roman" w:hAnsi="Arial" w:cs="Arial"/>
                <w:color w:val="000000"/>
                <w:kern w:val="0"/>
                <w:sz w:val="20"/>
                <w:szCs w:val="20"/>
                <w:lang w:eastAsia="en-GB"/>
                <w14:ligatures w14:val="none"/>
              </w:rPr>
              <w:t>Site now closed.</w:t>
            </w:r>
          </w:p>
        </w:tc>
      </w:tr>
      <w:tr w:rsidR="00041F3C" w:rsidRPr="004C1837" w14:paraId="1F0CBA89" w14:textId="77777777" w:rsidTr="00041F3C">
        <w:trPr>
          <w:gridAfter w:val="5"/>
          <w:wAfter w:w="2482" w:type="dxa"/>
          <w:cantSplit/>
          <w:trHeight w:val="510"/>
        </w:trPr>
        <w:tc>
          <w:tcPr>
            <w:tcW w:w="1696" w:type="dxa"/>
            <w:tcBorders>
              <w:top w:val="nil"/>
              <w:left w:val="single" w:sz="4" w:space="0" w:color="auto"/>
              <w:bottom w:val="single" w:sz="4" w:space="0" w:color="auto"/>
              <w:right w:val="single" w:sz="4" w:space="0" w:color="auto"/>
            </w:tcBorders>
            <w:shd w:val="clear" w:color="auto" w:fill="E2EFD9"/>
            <w:vAlign w:val="center"/>
            <w:hideMark/>
          </w:tcPr>
          <w:p w14:paraId="66D1738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APP/2008/6316</w:t>
            </w:r>
          </w:p>
        </w:tc>
        <w:tc>
          <w:tcPr>
            <w:tcW w:w="2448" w:type="dxa"/>
            <w:tcBorders>
              <w:top w:val="nil"/>
              <w:left w:val="nil"/>
              <w:bottom w:val="single" w:sz="4" w:space="0" w:color="auto"/>
              <w:right w:val="single" w:sz="4" w:space="0" w:color="auto"/>
            </w:tcBorders>
            <w:shd w:val="clear" w:color="auto" w:fill="E2EFD9"/>
            <w:vAlign w:val="center"/>
            <w:hideMark/>
          </w:tcPr>
          <w:p w14:paraId="0C4A67A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Gasification with Autoclaving</w:t>
            </w:r>
          </w:p>
        </w:tc>
        <w:tc>
          <w:tcPr>
            <w:tcW w:w="2354" w:type="dxa"/>
            <w:tcBorders>
              <w:top w:val="nil"/>
              <w:left w:val="nil"/>
              <w:bottom w:val="single" w:sz="4" w:space="0" w:color="auto"/>
              <w:right w:val="single" w:sz="4" w:space="0" w:color="auto"/>
            </w:tcBorders>
            <w:shd w:val="clear" w:color="auto" w:fill="E2EFD9"/>
            <w:vAlign w:val="center"/>
            <w:hideMark/>
          </w:tcPr>
          <w:p w14:paraId="1D762D9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North Road, Eastham, Wirral, CH65 1AJ</w:t>
            </w:r>
          </w:p>
        </w:tc>
        <w:tc>
          <w:tcPr>
            <w:tcW w:w="1273" w:type="dxa"/>
            <w:tcBorders>
              <w:top w:val="nil"/>
              <w:left w:val="nil"/>
              <w:bottom w:val="single" w:sz="4" w:space="0" w:color="auto"/>
              <w:right w:val="single" w:sz="4" w:space="0" w:color="auto"/>
            </w:tcBorders>
            <w:shd w:val="clear" w:color="auto" w:fill="E2EFD9"/>
            <w:hideMark/>
          </w:tcPr>
          <w:p w14:paraId="59BF7968"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400,000</w:t>
            </w:r>
          </w:p>
        </w:tc>
        <w:tc>
          <w:tcPr>
            <w:tcW w:w="963" w:type="dxa"/>
            <w:tcBorders>
              <w:top w:val="nil"/>
              <w:left w:val="nil"/>
              <w:bottom w:val="single" w:sz="4" w:space="0" w:color="auto"/>
              <w:right w:val="single" w:sz="4" w:space="0" w:color="auto"/>
            </w:tcBorders>
            <w:shd w:val="clear" w:color="auto" w:fill="E2EFD9"/>
            <w:vAlign w:val="center"/>
            <w:hideMark/>
          </w:tcPr>
          <w:p w14:paraId="21A1612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Wirral</w:t>
            </w:r>
          </w:p>
        </w:tc>
        <w:tc>
          <w:tcPr>
            <w:tcW w:w="1635" w:type="dxa"/>
            <w:tcBorders>
              <w:top w:val="nil"/>
              <w:left w:val="nil"/>
              <w:bottom w:val="single" w:sz="4" w:space="0" w:color="auto"/>
              <w:right w:val="single" w:sz="4" w:space="0" w:color="auto"/>
            </w:tcBorders>
            <w:shd w:val="clear" w:color="auto" w:fill="E2EFD9"/>
            <w:noWrap/>
            <w:vAlign w:val="bottom"/>
            <w:hideMark/>
          </w:tcPr>
          <w:p w14:paraId="4719BF62" w14:textId="77777777" w:rsidR="004C1837" w:rsidRPr="004C1837" w:rsidRDefault="004C1837" w:rsidP="004C1837">
            <w:pPr>
              <w:spacing w:after="0" w:line="240" w:lineRule="auto"/>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Other Recovery</w:t>
            </w:r>
          </w:p>
        </w:tc>
        <w:tc>
          <w:tcPr>
            <w:tcW w:w="2384" w:type="dxa"/>
            <w:tcBorders>
              <w:top w:val="nil"/>
              <w:left w:val="nil"/>
              <w:bottom w:val="single" w:sz="4" w:space="0" w:color="auto"/>
              <w:right w:val="single" w:sz="4" w:space="0" w:color="auto"/>
            </w:tcBorders>
            <w:shd w:val="clear" w:color="auto" w:fill="E2EFD9"/>
            <w:vAlign w:val="center"/>
            <w:hideMark/>
          </w:tcPr>
          <w:p w14:paraId="41CFE9B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w:t>
            </w:r>
          </w:p>
        </w:tc>
        <w:tc>
          <w:tcPr>
            <w:tcW w:w="1938" w:type="dxa"/>
            <w:tcBorders>
              <w:top w:val="nil"/>
              <w:left w:val="nil"/>
              <w:bottom w:val="single" w:sz="4" w:space="0" w:color="auto"/>
              <w:right w:val="single" w:sz="4" w:space="0" w:color="auto"/>
            </w:tcBorders>
            <w:shd w:val="clear" w:color="auto" w:fill="E2EFD9"/>
            <w:vAlign w:val="center"/>
            <w:hideMark/>
          </w:tcPr>
          <w:p w14:paraId="6047016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Capacity included in WLP but not allocated (now operational at lower capacity)</w:t>
            </w:r>
          </w:p>
        </w:tc>
      </w:tr>
      <w:tr w:rsidR="004C1837" w:rsidRPr="004C1837" w14:paraId="733784AA" w14:textId="77777777" w:rsidTr="00041F3C">
        <w:trPr>
          <w:gridAfter w:val="5"/>
          <w:wAfter w:w="2482" w:type="dxa"/>
          <w:trHeight w:val="315"/>
        </w:trPr>
        <w:tc>
          <w:tcPr>
            <w:tcW w:w="14691" w:type="dxa"/>
            <w:gridSpan w:val="8"/>
            <w:tcBorders>
              <w:top w:val="single" w:sz="4" w:space="0" w:color="auto"/>
              <w:left w:val="single" w:sz="4" w:space="0" w:color="auto"/>
              <w:bottom w:val="double" w:sz="6" w:space="0" w:color="4472C4"/>
              <w:right w:val="single" w:sz="4" w:space="0" w:color="000000"/>
            </w:tcBorders>
            <w:shd w:val="clear" w:color="auto" w:fill="auto"/>
            <w:noWrap/>
            <w:vAlign w:val="bottom"/>
            <w:hideMark/>
          </w:tcPr>
          <w:p w14:paraId="465CDA82" w14:textId="5A1E5F06" w:rsidR="004C1837" w:rsidRPr="004C1837" w:rsidRDefault="00823E3B" w:rsidP="004C1837">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 xml:space="preserve">Annual </w:t>
            </w:r>
            <w:r w:rsidR="004C1837" w:rsidRPr="004C1837">
              <w:rPr>
                <w:rFonts w:ascii="Calibri" w:eastAsia="Times New Roman" w:hAnsi="Calibri" w:cs="Calibri"/>
                <w:b/>
                <w:bCs/>
                <w:color w:val="000000"/>
                <w:kern w:val="0"/>
                <w:lang w:eastAsia="en-GB"/>
                <w14:ligatures w14:val="none"/>
              </w:rPr>
              <w:t>Total ( excluding *) 3,815,600</w:t>
            </w:r>
          </w:p>
        </w:tc>
      </w:tr>
      <w:tr w:rsidR="004C1837" w:rsidRPr="004C1837" w14:paraId="2D46E030" w14:textId="77777777" w:rsidTr="00041F3C">
        <w:trPr>
          <w:gridAfter w:val="5"/>
          <w:wAfter w:w="2482" w:type="dxa"/>
          <w:trHeight w:val="315"/>
        </w:trPr>
        <w:tc>
          <w:tcPr>
            <w:tcW w:w="14691" w:type="dxa"/>
            <w:gridSpan w:val="8"/>
            <w:tcBorders>
              <w:top w:val="double" w:sz="6" w:space="0" w:color="4472C4"/>
              <w:left w:val="single" w:sz="4" w:space="0" w:color="auto"/>
              <w:bottom w:val="single" w:sz="4" w:space="0" w:color="auto"/>
              <w:right w:val="single" w:sz="4" w:space="0" w:color="000000"/>
            </w:tcBorders>
            <w:shd w:val="clear" w:color="000000" w:fill="D9E1F2"/>
            <w:vAlign w:val="center"/>
            <w:hideMark/>
          </w:tcPr>
          <w:p w14:paraId="33E96CFD" w14:textId="77777777" w:rsidR="004C1837" w:rsidRPr="004C1837" w:rsidRDefault="004C1837" w:rsidP="004C1837">
            <w:pPr>
              <w:spacing w:after="0" w:line="240" w:lineRule="auto"/>
              <w:jc w:val="center"/>
              <w:rPr>
                <w:rFonts w:ascii="Calibri" w:eastAsia="Times New Roman" w:hAnsi="Calibri" w:cs="Calibri"/>
                <w:b/>
                <w:bCs/>
                <w:color w:val="000000"/>
                <w:kern w:val="0"/>
                <w:lang w:eastAsia="en-GB"/>
                <w14:ligatures w14:val="none"/>
              </w:rPr>
            </w:pPr>
          </w:p>
          <w:p w14:paraId="1D06E9DF" w14:textId="77777777" w:rsidR="004C1837" w:rsidRPr="004C1837" w:rsidRDefault="004C1837" w:rsidP="004C1837">
            <w:pPr>
              <w:spacing w:after="0" w:line="240" w:lineRule="auto"/>
              <w:jc w:val="center"/>
              <w:rPr>
                <w:rFonts w:ascii="Calibri" w:eastAsia="Times New Roman" w:hAnsi="Calibri" w:cs="Calibri"/>
                <w:b/>
                <w:bCs/>
                <w:color w:val="000000"/>
                <w:kern w:val="0"/>
                <w:lang w:eastAsia="en-GB"/>
                <w14:ligatures w14:val="none"/>
              </w:rPr>
            </w:pPr>
            <w:r w:rsidRPr="004C1837">
              <w:rPr>
                <w:rFonts w:ascii="Calibri" w:eastAsia="Times New Roman" w:hAnsi="Calibri" w:cs="Calibri"/>
                <w:b/>
                <w:bCs/>
                <w:color w:val="000000"/>
                <w:kern w:val="0"/>
                <w:lang w:eastAsia="en-GB"/>
                <w14:ligatures w14:val="none"/>
              </w:rPr>
              <w:t>Jul 2013 to Mar 2014</w:t>
            </w:r>
          </w:p>
        </w:tc>
      </w:tr>
      <w:tr w:rsidR="00041F3C" w:rsidRPr="004C1837" w14:paraId="59F59988" w14:textId="77777777" w:rsidTr="00DA2226">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1313528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13/00274/FUL</w:t>
            </w:r>
          </w:p>
        </w:tc>
        <w:tc>
          <w:tcPr>
            <w:tcW w:w="2448" w:type="dxa"/>
            <w:tcBorders>
              <w:top w:val="nil"/>
              <w:left w:val="nil"/>
              <w:bottom w:val="single" w:sz="4" w:space="0" w:color="auto"/>
              <w:right w:val="single" w:sz="4" w:space="0" w:color="auto"/>
            </w:tcBorders>
            <w:shd w:val="clear" w:color="auto" w:fill="FFFFCC"/>
            <w:vAlign w:val="center"/>
            <w:hideMark/>
          </w:tcPr>
          <w:p w14:paraId="6752BF2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Wood Storage &amp; Waste Wood Processing</w:t>
            </w:r>
          </w:p>
        </w:tc>
        <w:tc>
          <w:tcPr>
            <w:tcW w:w="2354" w:type="dxa"/>
            <w:tcBorders>
              <w:top w:val="nil"/>
              <w:left w:val="nil"/>
              <w:bottom w:val="single" w:sz="4" w:space="0" w:color="auto"/>
              <w:right w:val="single" w:sz="4" w:space="0" w:color="auto"/>
            </w:tcBorders>
            <w:shd w:val="clear" w:color="auto" w:fill="FFFFCC"/>
            <w:vAlign w:val="center"/>
            <w:hideMark/>
          </w:tcPr>
          <w:p w14:paraId="6C7BB2B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West Bank dock Site, Riverside, Widnes, WA8 OPE</w:t>
            </w:r>
          </w:p>
        </w:tc>
        <w:tc>
          <w:tcPr>
            <w:tcW w:w="1273" w:type="dxa"/>
            <w:tcBorders>
              <w:top w:val="nil"/>
              <w:left w:val="nil"/>
              <w:bottom w:val="single" w:sz="4" w:space="0" w:color="auto"/>
              <w:right w:val="single" w:sz="4" w:space="0" w:color="auto"/>
            </w:tcBorders>
            <w:shd w:val="clear" w:color="auto" w:fill="FFFFCC"/>
            <w:hideMark/>
          </w:tcPr>
          <w:p w14:paraId="60836913"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75,000</w:t>
            </w:r>
          </w:p>
        </w:tc>
        <w:tc>
          <w:tcPr>
            <w:tcW w:w="963" w:type="dxa"/>
            <w:tcBorders>
              <w:top w:val="nil"/>
              <w:left w:val="nil"/>
              <w:bottom w:val="single" w:sz="4" w:space="0" w:color="auto"/>
              <w:right w:val="single" w:sz="4" w:space="0" w:color="auto"/>
            </w:tcBorders>
            <w:shd w:val="clear" w:color="auto" w:fill="FFFFCC"/>
            <w:vAlign w:val="center"/>
            <w:hideMark/>
          </w:tcPr>
          <w:p w14:paraId="2C62D50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6693EA5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Preparing for re-use/ recycling</w:t>
            </w:r>
          </w:p>
        </w:tc>
        <w:tc>
          <w:tcPr>
            <w:tcW w:w="2384" w:type="dxa"/>
            <w:tcBorders>
              <w:top w:val="nil"/>
              <w:left w:val="nil"/>
              <w:bottom w:val="single" w:sz="4" w:space="0" w:color="auto"/>
              <w:right w:val="single" w:sz="4" w:space="0" w:color="auto"/>
            </w:tcBorders>
            <w:shd w:val="clear" w:color="auto" w:fill="FFFFCC"/>
            <w:vAlign w:val="center"/>
            <w:hideMark/>
          </w:tcPr>
          <w:p w14:paraId="539252F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Permitted - operational</w:t>
            </w:r>
          </w:p>
        </w:tc>
        <w:tc>
          <w:tcPr>
            <w:tcW w:w="1938" w:type="dxa"/>
            <w:tcBorders>
              <w:top w:val="nil"/>
              <w:left w:val="nil"/>
              <w:bottom w:val="single" w:sz="4" w:space="0" w:color="auto"/>
              <w:right w:val="single" w:sz="4" w:space="0" w:color="auto"/>
            </w:tcBorders>
            <w:shd w:val="clear" w:color="auto" w:fill="FFFFCC"/>
            <w:vAlign w:val="center"/>
            <w:hideMark/>
          </w:tcPr>
          <w:p w14:paraId="2F869B03" w14:textId="0A31B4CC"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w:t>
            </w:r>
            <w:r w:rsidR="00036912">
              <w:rPr>
                <w:rFonts w:ascii="Arial" w:eastAsia="Times New Roman" w:hAnsi="Arial" w:cs="Arial"/>
                <w:color w:val="000000"/>
                <w:kern w:val="0"/>
                <w:sz w:val="20"/>
                <w:szCs w:val="20"/>
                <w:lang w:eastAsia="en-GB"/>
                <w14:ligatures w14:val="none"/>
              </w:rPr>
              <w:t>Unallocated</w:t>
            </w:r>
            <w:r w:rsidR="003E7711">
              <w:rPr>
                <w:rFonts w:ascii="Arial" w:eastAsia="Times New Roman" w:hAnsi="Arial" w:cs="Arial"/>
                <w:color w:val="000000"/>
                <w:kern w:val="0"/>
                <w:sz w:val="20"/>
                <w:szCs w:val="20"/>
                <w:lang w:eastAsia="en-GB"/>
                <w14:ligatures w14:val="none"/>
              </w:rPr>
              <w:t xml:space="preserve"> (Area of Search)</w:t>
            </w:r>
          </w:p>
        </w:tc>
      </w:tr>
      <w:tr w:rsidR="00041F3C" w:rsidRPr="004C1837" w14:paraId="17E138AD"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3E0FCF4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13/00384/FUL</w:t>
            </w:r>
          </w:p>
        </w:tc>
        <w:tc>
          <w:tcPr>
            <w:tcW w:w="2448" w:type="dxa"/>
            <w:tcBorders>
              <w:top w:val="nil"/>
              <w:left w:val="nil"/>
              <w:bottom w:val="single" w:sz="4" w:space="0" w:color="auto"/>
              <w:right w:val="single" w:sz="4" w:space="0" w:color="auto"/>
            </w:tcBorders>
            <w:shd w:val="clear" w:color="auto" w:fill="DBDBDB"/>
            <w:vAlign w:val="center"/>
            <w:hideMark/>
          </w:tcPr>
          <w:p w14:paraId="7F8F743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Healthcare Waste Treatment and Transfer facility</w:t>
            </w:r>
          </w:p>
        </w:tc>
        <w:tc>
          <w:tcPr>
            <w:tcW w:w="2354" w:type="dxa"/>
            <w:tcBorders>
              <w:top w:val="nil"/>
              <w:left w:val="nil"/>
              <w:bottom w:val="single" w:sz="4" w:space="0" w:color="auto"/>
              <w:right w:val="single" w:sz="4" w:space="0" w:color="auto"/>
            </w:tcBorders>
            <w:shd w:val="clear" w:color="auto" w:fill="DBDBDB"/>
            <w:vAlign w:val="center"/>
            <w:hideMark/>
          </w:tcPr>
          <w:p w14:paraId="3D6B30C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Vacant Warehouse, Bradman Road</w:t>
            </w:r>
          </w:p>
        </w:tc>
        <w:tc>
          <w:tcPr>
            <w:tcW w:w="1273" w:type="dxa"/>
            <w:tcBorders>
              <w:top w:val="nil"/>
              <w:left w:val="nil"/>
              <w:bottom w:val="single" w:sz="4" w:space="0" w:color="auto"/>
              <w:right w:val="single" w:sz="4" w:space="0" w:color="auto"/>
            </w:tcBorders>
            <w:shd w:val="clear" w:color="auto" w:fill="DBDBDB"/>
            <w:hideMark/>
          </w:tcPr>
          <w:p w14:paraId="543A7232"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22,000</w:t>
            </w:r>
          </w:p>
        </w:tc>
        <w:tc>
          <w:tcPr>
            <w:tcW w:w="963" w:type="dxa"/>
            <w:tcBorders>
              <w:top w:val="nil"/>
              <w:left w:val="nil"/>
              <w:bottom w:val="single" w:sz="4" w:space="0" w:color="auto"/>
              <w:right w:val="single" w:sz="4" w:space="0" w:color="auto"/>
            </w:tcBorders>
            <w:shd w:val="clear" w:color="auto" w:fill="DBDBDB"/>
            <w:vAlign w:val="center"/>
            <w:hideMark/>
          </w:tcPr>
          <w:p w14:paraId="613BBB5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4B8E9D8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DBDBDB"/>
            <w:vAlign w:val="center"/>
            <w:hideMark/>
          </w:tcPr>
          <w:p w14:paraId="393ECC6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 operational</w:t>
            </w:r>
          </w:p>
        </w:tc>
        <w:tc>
          <w:tcPr>
            <w:tcW w:w="1938" w:type="dxa"/>
            <w:tcBorders>
              <w:top w:val="nil"/>
              <w:left w:val="nil"/>
              <w:bottom w:val="single" w:sz="4" w:space="0" w:color="auto"/>
              <w:right w:val="single" w:sz="4" w:space="0" w:color="auto"/>
            </w:tcBorders>
            <w:shd w:val="clear" w:color="auto" w:fill="DBDBDB"/>
            <w:vAlign w:val="center"/>
            <w:hideMark/>
          </w:tcPr>
          <w:p w14:paraId="3933EB93" w14:textId="7836C762"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w:t>
            </w:r>
            <w:r w:rsidR="00036912">
              <w:rPr>
                <w:rFonts w:ascii="Arial" w:eastAsia="Times New Roman" w:hAnsi="Arial" w:cs="Arial"/>
                <w:color w:val="000000"/>
                <w:kern w:val="0"/>
                <w:sz w:val="20"/>
                <w:szCs w:val="20"/>
                <w:lang w:eastAsia="en-GB"/>
                <w14:ligatures w14:val="none"/>
              </w:rPr>
              <w:t>Unallocated (Area of Search)</w:t>
            </w:r>
          </w:p>
        </w:tc>
      </w:tr>
      <w:tr w:rsidR="00041F3C" w:rsidRPr="004C1837" w14:paraId="2EB1D6EF" w14:textId="77777777" w:rsidTr="00041F3C">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3648094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13/00434/FUL</w:t>
            </w:r>
          </w:p>
        </w:tc>
        <w:tc>
          <w:tcPr>
            <w:tcW w:w="2448" w:type="dxa"/>
            <w:tcBorders>
              <w:top w:val="nil"/>
              <w:left w:val="nil"/>
              <w:bottom w:val="single" w:sz="4" w:space="0" w:color="auto"/>
              <w:right w:val="single" w:sz="4" w:space="0" w:color="auto"/>
            </w:tcBorders>
            <w:shd w:val="clear" w:color="auto" w:fill="DBDBDB"/>
            <w:vAlign w:val="center"/>
            <w:hideMark/>
          </w:tcPr>
          <w:p w14:paraId="0497FC9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WEEE recycling facility</w:t>
            </w:r>
          </w:p>
        </w:tc>
        <w:tc>
          <w:tcPr>
            <w:tcW w:w="2354" w:type="dxa"/>
            <w:tcBorders>
              <w:top w:val="nil"/>
              <w:left w:val="nil"/>
              <w:bottom w:val="single" w:sz="4" w:space="0" w:color="auto"/>
              <w:right w:val="single" w:sz="4" w:space="0" w:color="auto"/>
            </w:tcBorders>
            <w:shd w:val="clear" w:color="auto" w:fill="DBDBDB"/>
            <w:vAlign w:val="center"/>
            <w:hideMark/>
          </w:tcPr>
          <w:p w14:paraId="55C2485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Unit 1, 2 And 3, The Lombard Centre, Link Road, Huyton, L36 6AP</w:t>
            </w:r>
          </w:p>
        </w:tc>
        <w:tc>
          <w:tcPr>
            <w:tcW w:w="1273" w:type="dxa"/>
            <w:tcBorders>
              <w:top w:val="nil"/>
              <w:left w:val="nil"/>
              <w:bottom w:val="single" w:sz="4" w:space="0" w:color="auto"/>
              <w:right w:val="single" w:sz="4" w:space="0" w:color="auto"/>
            </w:tcBorders>
            <w:shd w:val="clear" w:color="auto" w:fill="DBDBDB"/>
            <w:hideMark/>
          </w:tcPr>
          <w:p w14:paraId="195DBB0D"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10,000*</w:t>
            </w:r>
          </w:p>
        </w:tc>
        <w:tc>
          <w:tcPr>
            <w:tcW w:w="963" w:type="dxa"/>
            <w:tcBorders>
              <w:top w:val="nil"/>
              <w:left w:val="nil"/>
              <w:bottom w:val="single" w:sz="4" w:space="0" w:color="auto"/>
              <w:right w:val="single" w:sz="4" w:space="0" w:color="auto"/>
            </w:tcBorders>
            <w:shd w:val="clear" w:color="auto" w:fill="DBDBDB"/>
            <w:vAlign w:val="center"/>
            <w:hideMark/>
          </w:tcPr>
          <w:p w14:paraId="3BDD90D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3E0ADEB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DBDBDB"/>
            <w:vAlign w:val="center"/>
            <w:hideMark/>
          </w:tcPr>
          <w:p w14:paraId="420E5B4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 continuation of use as WEEE (Restart recycling Ltd)</w:t>
            </w:r>
          </w:p>
        </w:tc>
        <w:tc>
          <w:tcPr>
            <w:tcW w:w="1938" w:type="dxa"/>
            <w:tcBorders>
              <w:top w:val="nil"/>
              <w:left w:val="nil"/>
              <w:bottom w:val="single" w:sz="4" w:space="0" w:color="auto"/>
              <w:right w:val="single" w:sz="4" w:space="0" w:color="auto"/>
            </w:tcBorders>
            <w:shd w:val="clear" w:color="auto" w:fill="DBDBDB"/>
            <w:vAlign w:val="center"/>
            <w:hideMark/>
          </w:tcPr>
          <w:p w14:paraId="3BCFD1D6" w14:textId="3FC9460D"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w:t>
            </w:r>
            <w:r w:rsidR="00036912">
              <w:rPr>
                <w:rFonts w:ascii="Arial" w:eastAsia="Times New Roman" w:hAnsi="Arial" w:cs="Arial"/>
                <w:color w:val="000000"/>
                <w:kern w:val="0"/>
                <w:sz w:val="20"/>
                <w:szCs w:val="20"/>
                <w:lang w:eastAsia="en-GB"/>
                <w14:ligatures w14:val="none"/>
              </w:rPr>
              <w:t>Existing operational facility</w:t>
            </w:r>
          </w:p>
        </w:tc>
      </w:tr>
      <w:tr w:rsidR="00041F3C" w:rsidRPr="004C1837" w14:paraId="64E89AFE" w14:textId="77777777" w:rsidTr="00041F3C">
        <w:trPr>
          <w:gridAfter w:val="5"/>
          <w:wAfter w:w="2482" w:type="dxa"/>
          <w:trHeight w:val="1530"/>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778F60A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lastRenderedPageBreak/>
              <w:t>13/00781/COU</w:t>
            </w:r>
          </w:p>
        </w:tc>
        <w:tc>
          <w:tcPr>
            <w:tcW w:w="2448" w:type="dxa"/>
            <w:tcBorders>
              <w:top w:val="nil"/>
              <w:left w:val="nil"/>
              <w:bottom w:val="single" w:sz="4" w:space="0" w:color="auto"/>
              <w:right w:val="single" w:sz="4" w:space="0" w:color="auto"/>
            </w:tcBorders>
            <w:shd w:val="clear" w:color="auto" w:fill="DBDBDB"/>
            <w:vAlign w:val="center"/>
            <w:hideMark/>
          </w:tcPr>
          <w:p w14:paraId="527B814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Vehicle Breakers (ELV) Facility</w:t>
            </w:r>
          </w:p>
        </w:tc>
        <w:tc>
          <w:tcPr>
            <w:tcW w:w="2354" w:type="dxa"/>
            <w:tcBorders>
              <w:top w:val="nil"/>
              <w:left w:val="nil"/>
              <w:bottom w:val="single" w:sz="4" w:space="0" w:color="auto"/>
              <w:right w:val="single" w:sz="4" w:space="0" w:color="auto"/>
            </w:tcBorders>
            <w:shd w:val="clear" w:color="auto" w:fill="DBDBDB"/>
            <w:vAlign w:val="center"/>
            <w:hideMark/>
          </w:tcPr>
          <w:p w14:paraId="671AFA1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Eclipse Glass The Ashcroft Centre Ashcroft Road Knowsley Industrial Park Kirkby Knowsley L33 7TW</w:t>
            </w:r>
          </w:p>
        </w:tc>
        <w:tc>
          <w:tcPr>
            <w:tcW w:w="1273" w:type="dxa"/>
            <w:tcBorders>
              <w:top w:val="nil"/>
              <w:left w:val="nil"/>
              <w:bottom w:val="single" w:sz="4" w:space="0" w:color="auto"/>
              <w:right w:val="single" w:sz="4" w:space="0" w:color="auto"/>
            </w:tcBorders>
            <w:shd w:val="clear" w:color="auto" w:fill="DBDBDB"/>
            <w:hideMark/>
          </w:tcPr>
          <w:p w14:paraId="10FA7119"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5,000</w:t>
            </w:r>
          </w:p>
        </w:tc>
        <w:tc>
          <w:tcPr>
            <w:tcW w:w="963" w:type="dxa"/>
            <w:tcBorders>
              <w:top w:val="nil"/>
              <w:left w:val="nil"/>
              <w:bottom w:val="single" w:sz="4" w:space="0" w:color="auto"/>
              <w:right w:val="single" w:sz="4" w:space="0" w:color="auto"/>
            </w:tcBorders>
            <w:shd w:val="clear" w:color="auto" w:fill="DBDBDB"/>
            <w:vAlign w:val="center"/>
            <w:hideMark/>
          </w:tcPr>
          <w:p w14:paraId="72D18CE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6C170B9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Preparing for re-use/ recycling</w:t>
            </w:r>
          </w:p>
        </w:tc>
        <w:tc>
          <w:tcPr>
            <w:tcW w:w="2384" w:type="dxa"/>
            <w:tcBorders>
              <w:top w:val="nil"/>
              <w:left w:val="nil"/>
              <w:bottom w:val="single" w:sz="4" w:space="0" w:color="auto"/>
              <w:right w:val="single" w:sz="4" w:space="0" w:color="auto"/>
            </w:tcBorders>
            <w:shd w:val="clear" w:color="auto" w:fill="DBDBDB"/>
            <w:vAlign w:val="center"/>
            <w:hideMark/>
          </w:tcPr>
          <w:p w14:paraId="4B24E7B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Google Maps 2023 show that operation has started.</w:t>
            </w:r>
          </w:p>
        </w:tc>
        <w:tc>
          <w:tcPr>
            <w:tcW w:w="1938" w:type="dxa"/>
            <w:tcBorders>
              <w:top w:val="nil"/>
              <w:left w:val="nil"/>
              <w:bottom w:val="single" w:sz="4" w:space="0" w:color="auto"/>
              <w:right w:val="single" w:sz="4" w:space="0" w:color="auto"/>
            </w:tcBorders>
            <w:shd w:val="clear" w:color="auto" w:fill="DBDBDB"/>
            <w:vAlign w:val="center"/>
            <w:hideMark/>
          </w:tcPr>
          <w:p w14:paraId="61D9358F" w14:textId="4F19BEDB"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w:t>
            </w:r>
            <w:r w:rsidR="00036912">
              <w:rPr>
                <w:rFonts w:ascii="Arial" w:eastAsia="Times New Roman" w:hAnsi="Arial" w:cs="Arial"/>
                <w:color w:val="000000"/>
                <w:kern w:val="0"/>
                <w:sz w:val="20"/>
                <w:szCs w:val="20"/>
                <w:lang w:eastAsia="en-GB"/>
                <w14:ligatures w14:val="none"/>
              </w:rPr>
              <w:t>Unallocated (Area of Search)</w:t>
            </w:r>
          </w:p>
        </w:tc>
      </w:tr>
      <w:tr w:rsidR="00005403" w:rsidRPr="004C1837" w14:paraId="574A21EF" w14:textId="77777777" w:rsidTr="00041F3C">
        <w:trPr>
          <w:gridAfter w:val="5"/>
          <w:wAfter w:w="2482" w:type="dxa"/>
          <w:trHeight w:val="1530"/>
        </w:trPr>
        <w:tc>
          <w:tcPr>
            <w:tcW w:w="1696" w:type="dxa"/>
            <w:tcBorders>
              <w:top w:val="nil"/>
              <w:left w:val="single" w:sz="4" w:space="0" w:color="auto"/>
              <w:bottom w:val="single" w:sz="4" w:space="0" w:color="auto"/>
              <w:right w:val="single" w:sz="4" w:space="0" w:color="auto"/>
            </w:tcBorders>
            <w:shd w:val="clear" w:color="auto" w:fill="DBDBDB"/>
            <w:vAlign w:val="center"/>
          </w:tcPr>
          <w:p w14:paraId="50645E09" w14:textId="08FECF8A" w:rsidR="00005403" w:rsidRPr="004C1837" w:rsidRDefault="00DE6D97"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14/00586/FUL</w:t>
            </w:r>
          </w:p>
        </w:tc>
        <w:tc>
          <w:tcPr>
            <w:tcW w:w="2448" w:type="dxa"/>
            <w:tcBorders>
              <w:top w:val="nil"/>
              <w:left w:val="nil"/>
              <w:bottom w:val="single" w:sz="4" w:space="0" w:color="auto"/>
              <w:right w:val="single" w:sz="4" w:space="0" w:color="auto"/>
            </w:tcBorders>
            <w:shd w:val="clear" w:color="auto" w:fill="DBDBDB"/>
            <w:vAlign w:val="center"/>
          </w:tcPr>
          <w:p w14:paraId="357861A7" w14:textId="5A425FAC" w:rsidR="00005403" w:rsidRPr="004C1837" w:rsidRDefault="00DE6D97"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Scrap Yard</w:t>
            </w:r>
          </w:p>
        </w:tc>
        <w:tc>
          <w:tcPr>
            <w:tcW w:w="2354" w:type="dxa"/>
            <w:tcBorders>
              <w:top w:val="nil"/>
              <w:left w:val="nil"/>
              <w:bottom w:val="single" w:sz="4" w:space="0" w:color="auto"/>
              <w:right w:val="single" w:sz="4" w:space="0" w:color="auto"/>
            </w:tcBorders>
            <w:shd w:val="clear" w:color="auto" w:fill="DBDBDB"/>
            <w:vAlign w:val="center"/>
          </w:tcPr>
          <w:p w14:paraId="66470A19" w14:textId="21C1F466" w:rsidR="00005403" w:rsidRPr="004C1837" w:rsidRDefault="00DE6D97"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90 Arbour Lane, Kirkby</w:t>
            </w:r>
          </w:p>
        </w:tc>
        <w:tc>
          <w:tcPr>
            <w:tcW w:w="1273" w:type="dxa"/>
            <w:tcBorders>
              <w:top w:val="nil"/>
              <w:left w:val="nil"/>
              <w:bottom w:val="single" w:sz="4" w:space="0" w:color="auto"/>
              <w:right w:val="single" w:sz="4" w:space="0" w:color="auto"/>
            </w:tcBorders>
            <w:shd w:val="clear" w:color="auto" w:fill="DBDBDB"/>
          </w:tcPr>
          <w:p w14:paraId="4E5B5765" w14:textId="12AC4BA9" w:rsidR="00005403" w:rsidRPr="004C1837" w:rsidRDefault="00DE6D97"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1,000</w:t>
            </w:r>
          </w:p>
        </w:tc>
        <w:tc>
          <w:tcPr>
            <w:tcW w:w="963" w:type="dxa"/>
            <w:tcBorders>
              <w:top w:val="nil"/>
              <w:left w:val="nil"/>
              <w:bottom w:val="single" w:sz="4" w:space="0" w:color="auto"/>
              <w:right w:val="single" w:sz="4" w:space="0" w:color="auto"/>
            </w:tcBorders>
            <w:shd w:val="clear" w:color="auto" w:fill="DBDBDB"/>
            <w:vAlign w:val="center"/>
          </w:tcPr>
          <w:p w14:paraId="21349044" w14:textId="7704508F" w:rsidR="00005403" w:rsidRPr="004C1837" w:rsidRDefault="00DE6D97"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tcPr>
          <w:p w14:paraId="788F3A9F" w14:textId="7ADEBA35" w:rsidR="00005403" w:rsidRPr="004C1837" w:rsidRDefault="00DE6D97"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Preparing for re-use/recycling</w:t>
            </w:r>
          </w:p>
        </w:tc>
        <w:tc>
          <w:tcPr>
            <w:tcW w:w="2384" w:type="dxa"/>
            <w:tcBorders>
              <w:top w:val="nil"/>
              <w:left w:val="nil"/>
              <w:bottom w:val="single" w:sz="4" w:space="0" w:color="auto"/>
              <w:right w:val="single" w:sz="4" w:space="0" w:color="auto"/>
            </w:tcBorders>
            <w:shd w:val="clear" w:color="auto" w:fill="DBDBDB"/>
            <w:vAlign w:val="center"/>
          </w:tcPr>
          <w:p w14:paraId="6B00503F" w14:textId="77777777" w:rsidR="00005403" w:rsidRDefault="006B0A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p w14:paraId="29C8CF43" w14:textId="42A6B5BD" w:rsidR="006B0A16" w:rsidRPr="004C1837" w:rsidRDefault="006B0A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Now operational</w:t>
            </w:r>
          </w:p>
        </w:tc>
        <w:tc>
          <w:tcPr>
            <w:tcW w:w="1938" w:type="dxa"/>
            <w:tcBorders>
              <w:top w:val="nil"/>
              <w:left w:val="nil"/>
              <w:bottom w:val="single" w:sz="4" w:space="0" w:color="auto"/>
              <w:right w:val="single" w:sz="4" w:space="0" w:color="auto"/>
            </w:tcBorders>
            <w:shd w:val="clear" w:color="auto" w:fill="DBDBDB"/>
            <w:vAlign w:val="center"/>
          </w:tcPr>
          <w:p w14:paraId="17C40D97" w14:textId="742BC621" w:rsidR="00005403" w:rsidRPr="004C1837" w:rsidRDefault="00DE6D97"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Unallocated (Area of Search)</w:t>
            </w:r>
          </w:p>
        </w:tc>
      </w:tr>
      <w:tr w:rsidR="00041F3C" w:rsidRPr="004C1837" w14:paraId="491869BD"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EFB1FB"/>
            <w:vAlign w:val="center"/>
            <w:hideMark/>
          </w:tcPr>
          <w:p w14:paraId="4A8EFFA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14F/0203</w:t>
            </w:r>
          </w:p>
        </w:tc>
        <w:tc>
          <w:tcPr>
            <w:tcW w:w="2448" w:type="dxa"/>
            <w:tcBorders>
              <w:top w:val="nil"/>
              <w:left w:val="nil"/>
              <w:bottom w:val="single" w:sz="4" w:space="0" w:color="auto"/>
              <w:right w:val="single" w:sz="4" w:space="0" w:color="auto"/>
            </w:tcBorders>
            <w:shd w:val="clear" w:color="auto" w:fill="EFB1FB"/>
            <w:vAlign w:val="center"/>
            <w:hideMark/>
          </w:tcPr>
          <w:p w14:paraId="6AF198E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Household Waste Recycling Centre</w:t>
            </w:r>
          </w:p>
        </w:tc>
        <w:tc>
          <w:tcPr>
            <w:tcW w:w="2354" w:type="dxa"/>
            <w:tcBorders>
              <w:top w:val="nil"/>
              <w:left w:val="nil"/>
              <w:bottom w:val="single" w:sz="4" w:space="0" w:color="auto"/>
              <w:right w:val="single" w:sz="4" w:space="0" w:color="auto"/>
            </w:tcBorders>
            <w:shd w:val="clear" w:color="auto" w:fill="EFB1FB"/>
            <w:vAlign w:val="center"/>
            <w:hideMark/>
          </w:tcPr>
          <w:p w14:paraId="5183D8D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Old Swan Recycling Centre, Off Cheadle Avenue, Liverpool 13</w:t>
            </w:r>
          </w:p>
        </w:tc>
        <w:tc>
          <w:tcPr>
            <w:tcW w:w="1273" w:type="dxa"/>
            <w:tcBorders>
              <w:top w:val="nil"/>
              <w:left w:val="nil"/>
              <w:bottom w:val="single" w:sz="4" w:space="0" w:color="auto"/>
              <w:right w:val="single" w:sz="4" w:space="0" w:color="auto"/>
            </w:tcBorders>
            <w:shd w:val="clear" w:color="auto" w:fill="EFB1FB"/>
            <w:hideMark/>
          </w:tcPr>
          <w:p w14:paraId="4A21B05A"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15,000</w:t>
            </w:r>
          </w:p>
        </w:tc>
        <w:tc>
          <w:tcPr>
            <w:tcW w:w="963" w:type="dxa"/>
            <w:tcBorders>
              <w:top w:val="nil"/>
              <w:left w:val="nil"/>
              <w:bottom w:val="single" w:sz="4" w:space="0" w:color="auto"/>
              <w:right w:val="single" w:sz="4" w:space="0" w:color="auto"/>
            </w:tcBorders>
            <w:shd w:val="clear" w:color="auto" w:fill="EFB1FB"/>
            <w:vAlign w:val="center"/>
            <w:hideMark/>
          </w:tcPr>
          <w:p w14:paraId="0977522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Liverpool</w:t>
            </w:r>
          </w:p>
        </w:tc>
        <w:tc>
          <w:tcPr>
            <w:tcW w:w="1635" w:type="dxa"/>
            <w:tcBorders>
              <w:top w:val="nil"/>
              <w:left w:val="nil"/>
              <w:bottom w:val="single" w:sz="4" w:space="0" w:color="auto"/>
              <w:right w:val="single" w:sz="4" w:space="0" w:color="auto"/>
            </w:tcBorders>
            <w:shd w:val="clear" w:color="auto" w:fill="EFB1FB"/>
            <w:vAlign w:val="center"/>
            <w:hideMark/>
          </w:tcPr>
          <w:p w14:paraId="4197536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EFB1FB"/>
            <w:vAlign w:val="center"/>
            <w:hideMark/>
          </w:tcPr>
          <w:p w14:paraId="6567307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Now operational</w:t>
            </w:r>
          </w:p>
        </w:tc>
        <w:tc>
          <w:tcPr>
            <w:tcW w:w="1938" w:type="dxa"/>
            <w:tcBorders>
              <w:top w:val="nil"/>
              <w:left w:val="nil"/>
              <w:bottom w:val="single" w:sz="4" w:space="0" w:color="auto"/>
              <w:right w:val="single" w:sz="4" w:space="0" w:color="auto"/>
            </w:tcBorders>
            <w:shd w:val="clear" w:color="auto" w:fill="EFB1FB"/>
            <w:vAlign w:val="center"/>
            <w:hideMark/>
          </w:tcPr>
          <w:p w14:paraId="42BC33B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Unallocated</w:t>
            </w:r>
          </w:p>
        </w:tc>
      </w:tr>
      <w:tr w:rsidR="00041F3C" w:rsidRPr="004C1837" w14:paraId="0318D8E7"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489D605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P/2013/0325</w:t>
            </w:r>
          </w:p>
        </w:tc>
        <w:tc>
          <w:tcPr>
            <w:tcW w:w="2448" w:type="dxa"/>
            <w:tcBorders>
              <w:top w:val="nil"/>
              <w:left w:val="nil"/>
              <w:bottom w:val="single" w:sz="4" w:space="0" w:color="auto"/>
              <w:right w:val="single" w:sz="4" w:space="0" w:color="auto"/>
            </w:tcBorders>
            <w:shd w:val="clear" w:color="auto" w:fill="FBE4D5"/>
            <w:vAlign w:val="center"/>
            <w:hideMark/>
          </w:tcPr>
          <w:p w14:paraId="5885939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Redeveloped Household Waste Recycling Centre</w:t>
            </w:r>
          </w:p>
        </w:tc>
        <w:tc>
          <w:tcPr>
            <w:tcW w:w="2354" w:type="dxa"/>
            <w:tcBorders>
              <w:top w:val="nil"/>
              <w:left w:val="nil"/>
              <w:bottom w:val="single" w:sz="4" w:space="0" w:color="auto"/>
              <w:right w:val="single" w:sz="4" w:space="0" w:color="auto"/>
            </w:tcBorders>
            <w:shd w:val="clear" w:color="auto" w:fill="FBE4D5"/>
            <w:vAlign w:val="center"/>
            <w:hideMark/>
          </w:tcPr>
          <w:p w14:paraId="177AF0B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Burtonhead Rd HWRC, St.Helens</w:t>
            </w:r>
          </w:p>
        </w:tc>
        <w:tc>
          <w:tcPr>
            <w:tcW w:w="1273" w:type="dxa"/>
            <w:tcBorders>
              <w:top w:val="nil"/>
              <w:left w:val="nil"/>
              <w:bottom w:val="single" w:sz="4" w:space="0" w:color="auto"/>
              <w:right w:val="single" w:sz="4" w:space="0" w:color="auto"/>
            </w:tcBorders>
            <w:shd w:val="clear" w:color="auto" w:fill="FBE4D5"/>
            <w:hideMark/>
          </w:tcPr>
          <w:p w14:paraId="6271DB3F"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15,000*</w:t>
            </w:r>
          </w:p>
        </w:tc>
        <w:tc>
          <w:tcPr>
            <w:tcW w:w="963" w:type="dxa"/>
            <w:tcBorders>
              <w:top w:val="nil"/>
              <w:left w:val="nil"/>
              <w:bottom w:val="single" w:sz="4" w:space="0" w:color="auto"/>
              <w:right w:val="single" w:sz="4" w:space="0" w:color="auto"/>
            </w:tcBorders>
            <w:shd w:val="clear" w:color="auto" w:fill="FBE4D5"/>
            <w:vAlign w:val="center"/>
            <w:hideMark/>
          </w:tcPr>
          <w:p w14:paraId="44F4EB4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vAlign w:val="center"/>
            <w:hideMark/>
          </w:tcPr>
          <w:p w14:paraId="02F227F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FBE4D5"/>
            <w:vAlign w:val="center"/>
            <w:hideMark/>
          </w:tcPr>
          <w:p w14:paraId="1EF49C5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Redevelopment of existing facility. Operational</w:t>
            </w:r>
          </w:p>
        </w:tc>
        <w:tc>
          <w:tcPr>
            <w:tcW w:w="1938" w:type="dxa"/>
            <w:tcBorders>
              <w:top w:val="nil"/>
              <w:left w:val="nil"/>
              <w:bottom w:val="single" w:sz="4" w:space="0" w:color="auto"/>
              <w:right w:val="single" w:sz="4" w:space="0" w:color="auto"/>
            </w:tcBorders>
            <w:shd w:val="clear" w:color="auto" w:fill="FBE4D5"/>
            <w:vAlign w:val="center"/>
            <w:hideMark/>
          </w:tcPr>
          <w:p w14:paraId="291E1BA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Existing operational facility</w:t>
            </w:r>
          </w:p>
        </w:tc>
      </w:tr>
      <w:tr w:rsidR="00041F3C" w:rsidRPr="004C1837" w14:paraId="2F14D489"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6B45BE9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P/2013/0569</w:t>
            </w:r>
          </w:p>
        </w:tc>
        <w:tc>
          <w:tcPr>
            <w:tcW w:w="2448" w:type="dxa"/>
            <w:tcBorders>
              <w:top w:val="nil"/>
              <w:left w:val="nil"/>
              <w:bottom w:val="single" w:sz="4" w:space="0" w:color="auto"/>
              <w:right w:val="single" w:sz="4" w:space="0" w:color="auto"/>
            </w:tcBorders>
            <w:shd w:val="clear" w:color="auto" w:fill="FBE4D5"/>
            <w:vAlign w:val="center"/>
            <w:hideMark/>
          </w:tcPr>
          <w:p w14:paraId="6DAE0BF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Autothermophillic Aerobic Digestion (ATAD)</w:t>
            </w:r>
          </w:p>
        </w:tc>
        <w:tc>
          <w:tcPr>
            <w:tcW w:w="2354" w:type="dxa"/>
            <w:tcBorders>
              <w:top w:val="nil"/>
              <w:left w:val="nil"/>
              <w:bottom w:val="single" w:sz="4" w:space="0" w:color="auto"/>
              <w:right w:val="single" w:sz="4" w:space="0" w:color="auto"/>
            </w:tcBorders>
            <w:shd w:val="clear" w:color="auto" w:fill="FBE4D5"/>
            <w:vAlign w:val="center"/>
            <w:hideMark/>
          </w:tcPr>
          <w:p w14:paraId="490EC4F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Unit O, Mossbank Industrial Estate, Dairy Farm Rd, Rainford</w:t>
            </w:r>
          </w:p>
        </w:tc>
        <w:tc>
          <w:tcPr>
            <w:tcW w:w="1273" w:type="dxa"/>
            <w:tcBorders>
              <w:top w:val="nil"/>
              <w:left w:val="nil"/>
              <w:bottom w:val="single" w:sz="4" w:space="0" w:color="auto"/>
              <w:right w:val="single" w:sz="4" w:space="0" w:color="auto"/>
            </w:tcBorders>
            <w:shd w:val="clear" w:color="auto" w:fill="FBE4D5"/>
            <w:hideMark/>
          </w:tcPr>
          <w:p w14:paraId="56A84D9E"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25,000</w:t>
            </w:r>
          </w:p>
        </w:tc>
        <w:tc>
          <w:tcPr>
            <w:tcW w:w="963" w:type="dxa"/>
            <w:tcBorders>
              <w:top w:val="nil"/>
              <w:left w:val="nil"/>
              <w:bottom w:val="single" w:sz="4" w:space="0" w:color="auto"/>
              <w:right w:val="single" w:sz="4" w:space="0" w:color="auto"/>
            </w:tcBorders>
            <w:shd w:val="clear" w:color="auto" w:fill="FBE4D5"/>
            <w:vAlign w:val="center"/>
            <w:hideMark/>
          </w:tcPr>
          <w:p w14:paraId="11B67E3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vAlign w:val="center"/>
            <w:hideMark/>
          </w:tcPr>
          <w:p w14:paraId="2114D95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BE4D5"/>
            <w:vAlign w:val="center"/>
            <w:hideMark/>
          </w:tcPr>
          <w:p w14:paraId="37E21AB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Possibly implemented, however no operation ongoing on site and unlikely to be extant.</w:t>
            </w:r>
          </w:p>
        </w:tc>
        <w:tc>
          <w:tcPr>
            <w:tcW w:w="1938" w:type="dxa"/>
            <w:tcBorders>
              <w:top w:val="nil"/>
              <w:left w:val="nil"/>
              <w:bottom w:val="single" w:sz="4" w:space="0" w:color="auto"/>
              <w:right w:val="single" w:sz="4" w:space="0" w:color="auto"/>
            </w:tcBorders>
            <w:shd w:val="clear" w:color="auto" w:fill="FBE4D5"/>
            <w:vAlign w:val="center"/>
            <w:hideMark/>
          </w:tcPr>
          <w:p w14:paraId="7827EF5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w:t>
            </w:r>
          </w:p>
        </w:tc>
      </w:tr>
      <w:tr w:rsidR="004C1837" w:rsidRPr="004C1837" w14:paraId="6F57DA08" w14:textId="77777777" w:rsidTr="00041F3C">
        <w:trPr>
          <w:gridAfter w:val="5"/>
          <w:wAfter w:w="2482" w:type="dxa"/>
          <w:trHeight w:val="315"/>
        </w:trPr>
        <w:tc>
          <w:tcPr>
            <w:tcW w:w="14691" w:type="dxa"/>
            <w:gridSpan w:val="8"/>
            <w:tcBorders>
              <w:top w:val="single" w:sz="4" w:space="0" w:color="auto"/>
              <w:left w:val="single" w:sz="4" w:space="0" w:color="auto"/>
              <w:bottom w:val="double" w:sz="6" w:space="0" w:color="4472C4"/>
              <w:right w:val="single" w:sz="4" w:space="0" w:color="000000"/>
            </w:tcBorders>
            <w:shd w:val="clear" w:color="auto" w:fill="auto"/>
            <w:noWrap/>
            <w:vAlign w:val="bottom"/>
            <w:hideMark/>
          </w:tcPr>
          <w:p w14:paraId="4D2A6B01" w14:textId="08A0BEFF" w:rsidR="004C1837" w:rsidRPr="004C1837" w:rsidRDefault="00823E3B" w:rsidP="004C1837">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 xml:space="preserve">Annual </w:t>
            </w:r>
            <w:r w:rsidR="004C1837" w:rsidRPr="004C1837">
              <w:rPr>
                <w:rFonts w:ascii="Calibri" w:eastAsia="Times New Roman" w:hAnsi="Calibri" w:cs="Calibri"/>
                <w:b/>
                <w:bCs/>
                <w:color w:val="000000"/>
                <w:kern w:val="0"/>
                <w:lang w:eastAsia="en-GB"/>
                <w14:ligatures w14:val="none"/>
              </w:rPr>
              <w:t>Total ( excluding *) 14</w:t>
            </w:r>
            <w:r w:rsidR="006B0A16">
              <w:rPr>
                <w:rFonts w:ascii="Calibri" w:eastAsia="Times New Roman" w:hAnsi="Calibri" w:cs="Calibri"/>
                <w:b/>
                <w:bCs/>
                <w:color w:val="000000"/>
                <w:kern w:val="0"/>
                <w:lang w:eastAsia="en-GB"/>
                <w14:ligatures w14:val="none"/>
              </w:rPr>
              <w:t>3</w:t>
            </w:r>
            <w:r w:rsidR="004C1837" w:rsidRPr="004C1837">
              <w:rPr>
                <w:rFonts w:ascii="Calibri" w:eastAsia="Times New Roman" w:hAnsi="Calibri" w:cs="Calibri"/>
                <w:b/>
                <w:bCs/>
                <w:color w:val="000000"/>
                <w:kern w:val="0"/>
                <w:lang w:eastAsia="en-GB"/>
                <w14:ligatures w14:val="none"/>
              </w:rPr>
              <w:t>,000</w:t>
            </w:r>
          </w:p>
        </w:tc>
      </w:tr>
      <w:tr w:rsidR="004C1837" w:rsidRPr="004C1837" w14:paraId="746DA651" w14:textId="77777777" w:rsidTr="00041F3C">
        <w:trPr>
          <w:gridAfter w:val="5"/>
          <w:wAfter w:w="2482" w:type="dxa"/>
          <w:trHeight w:val="315"/>
        </w:trPr>
        <w:tc>
          <w:tcPr>
            <w:tcW w:w="14691" w:type="dxa"/>
            <w:gridSpan w:val="8"/>
            <w:tcBorders>
              <w:top w:val="double" w:sz="6" w:space="0" w:color="4472C4"/>
              <w:left w:val="single" w:sz="4" w:space="0" w:color="auto"/>
              <w:bottom w:val="single" w:sz="4" w:space="0" w:color="auto"/>
              <w:right w:val="single" w:sz="4" w:space="0" w:color="000000"/>
            </w:tcBorders>
            <w:shd w:val="clear" w:color="000000" w:fill="D9E1F2"/>
            <w:vAlign w:val="center"/>
            <w:hideMark/>
          </w:tcPr>
          <w:p w14:paraId="1854487D" w14:textId="77777777" w:rsidR="004C1837" w:rsidRPr="004C1837" w:rsidRDefault="004C1837" w:rsidP="004C1837">
            <w:pPr>
              <w:spacing w:after="0" w:line="240" w:lineRule="auto"/>
              <w:jc w:val="center"/>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Apr 2014 to Mar 2015</w:t>
            </w:r>
          </w:p>
        </w:tc>
      </w:tr>
      <w:tr w:rsidR="00041F3C" w:rsidRPr="004C1837" w14:paraId="25175387" w14:textId="77777777" w:rsidTr="00DA2226">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2D92797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14/00613/FUL</w:t>
            </w:r>
          </w:p>
        </w:tc>
        <w:tc>
          <w:tcPr>
            <w:tcW w:w="2448" w:type="dxa"/>
            <w:tcBorders>
              <w:top w:val="nil"/>
              <w:left w:val="nil"/>
              <w:bottom w:val="single" w:sz="4" w:space="0" w:color="auto"/>
              <w:right w:val="single" w:sz="4" w:space="0" w:color="auto"/>
            </w:tcBorders>
            <w:shd w:val="clear" w:color="auto" w:fill="FFFFCC"/>
            <w:vAlign w:val="center"/>
            <w:hideMark/>
          </w:tcPr>
          <w:p w14:paraId="674BD19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Incinerator Bottom Ash Recycling Facility</w:t>
            </w:r>
          </w:p>
        </w:tc>
        <w:tc>
          <w:tcPr>
            <w:tcW w:w="2354" w:type="dxa"/>
            <w:tcBorders>
              <w:top w:val="nil"/>
              <w:left w:val="nil"/>
              <w:bottom w:val="single" w:sz="4" w:space="0" w:color="auto"/>
              <w:right w:val="single" w:sz="4" w:space="0" w:color="auto"/>
            </w:tcBorders>
            <w:shd w:val="clear" w:color="auto" w:fill="FFFFCC"/>
            <w:vAlign w:val="center"/>
            <w:hideMark/>
          </w:tcPr>
          <w:p w14:paraId="62B40FC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Land Bounded By Dismantled Railway And South Of Johnsons Lane Widnes </w:t>
            </w:r>
          </w:p>
        </w:tc>
        <w:tc>
          <w:tcPr>
            <w:tcW w:w="1273" w:type="dxa"/>
            <w:tcBorders>
              <w:top w:val="nil"/>
              <w:left w:val="nil"/>
              <w:bottom w:val="single" w:sz="4" w:space="0" w:color="auto"/>
              <w:right w:val="single" w:sz="4" w:space="0" w:color="auto"/>
            </w:tcBorders>
            <w:shd w:val="clear" w:color="auto" w:fill="FFFFCC"/>
            <w:vAlign w:val="center"/>
            <w:hideMark/>
          </w:tcPr>
          <w:p w14:paraId="30CF2109"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250,000.00</w:t>
            </w:r>
          </w:p>
        </w:tc>
        <w:tc>
          <w:tcPr>
            <w:tcW w:w="963" w:type="dxa"/>
            <w:tcBorders>
              <w:top w:val="nil"/>
              <w:left w:val="nil"/>
              <w:bottom w:val="single" w:sz="4" w:space="0" w:color="auto"/>
              <w:right w:val="single" w:sz="4" w:space="0" w:color="auto"/>
            </w:tcBorders>
            <w:shd w:val="clear" w:color="auto" w:fill="FFFFCC"/>
            <w:vAlign w:val="center"/>
            <w:hideMark/>
          </w:tcPr>
          <w:p w14:paraId="15332FE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67C0D43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Preparing for re-use/ recycling</w:t>
            </w:r>
          </w:p>
        </w:tc>
        <w:tc>
          <w:tcPr>
            <w:tcW w:w="2384" w:type="dxa"/>
            <w:tcBorders>
              <w:top w:val="nil"/>
              <w:left w:val="nil"/>
              <w:bottom w:val="single" w:sz="4" w:space="0" w:color="auto"/>
              <w:right w:val="single" w:sz="4" w:space="0" w:color="auto"/>
            </w:tcBorders>
            <w:shd w:val="clear" w:color="auto" w:fill="FFFFCC"/>
            <w:vAlign w:val="center"/>
            <w:hideMark/>
          </w:tcPr>
          <w:p w14:paraId="6B9AC12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Now operational</w:t>
            </w:r>
          </w:p>
        </w:tc>
        <w:tc>
          <w:tcPr>
            <w:tcW w:w="1938" w:type="dxa"/>
            <w:tcBorders>
              <w:top w:val="nil"/>
              <w:left w:val="nil"/>
              <w:bottom w:val="single" w:sz="4" w:space="0" w:color="auto"/>
              <w:right w:val="single" w:sz="4" w:space="0" w:color="auto"/>
            </w:tcBorders>
            <w:shd w:val="clear" w:color="auto" w:fill="FFFFCC"/>
            <w:vAlign w:val="center"/>
            <w:hideMark/>
          </w:tcPr>
          <w:p w14:paraId="2AF21B8A" w14:textId="0F40262D"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w:t>
            </w:r>
            <w:r w:rsidR="003E7711">
              <w:rPr>
                <w:rFonts w:ascii="Arial" w:eastAsia="Times New Roman" w:hAnsi="Arial" w:cs="Arial"/>
                <w:color w:val="000000"/>
                <w:kern w:val="0"/>
                <w:sz w:val="20"/>
                <w:szCs w:val="20"/>
                <w:lang w:eastAsia="en-GB"/>
                <w14:ligatures w14:val="none"/>
              </w:rPr>
              <w:t>(Area of Search)</w:t>
            </w:r>
          </w:p>
        </w:tc>
      </w:tr>
      <w:tr w:rsidR="005A30A4" w:rsidRPr="004C1837" w14:paraId="560101F8" w14:textId="77777777" w:rsidTr="00DA2226">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FFFFCC"/>
            <w:vAlign w:val="center"/>
          </w:tcPr>
          <w:p w14:paraId="36B86AD9" w14:textId="072C1A76"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15/00060/FUL</w:t>
            </w:r>
          </w:p>
        </w:tc>
        <w:tc>
          <w:tcPr>
            <w:tcW w:w="2448" w:type="dxa"/>
            <w:tcBorders>
              <w:top w:val="nil"/>
              <w:left w:val="nil"/>
              <w:bottom w:val="single" w:sz="4" w:space="0" w:color="auto"/>
              <w:right w:val="single" w:sz="4" w:space="0" w:color="auto"/>
            </w:tcBorders>
            <w:shd w:val="clear" w:color="auto" w:fill="FFFFCC"/>
            <w:vAlign w:val="center"/>
          </w:tcPr>
          <w:p w14:paraId="5BE7CCBD" w14:textId="3DECEB2A"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Solar Farm and Restoration of Former Landfill</w:t>
            </w:r>
          </w:p>
        </w:tc>
        <w:tc>
          <w:tcPr>
            <w:tcW w:w="2354" w:type="dxa"/>
            <w:tcBorders>
              <w:top w:val="nil"/>
              <w:left w:val="nil"/>
              <w:bottom w:val="single" w:sz="4" w:space="0" w:color="auto"/>
              <w:right w:val="single" w:sz="4" w:space="0" w:color="auto"/>
            </w:tcBorders>
            <w:shd w:val="clear" w:color="auto" w:fill="FFFFCC"/>
            <w:vAlign w:val="center"/>
          </w:tcPr>
          <w:p w14:paraId="66A65A8E" w14:textId="42CA8189"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Former Johnsons Lane Landfill, Johnsons Lane Widnes</w:t>
            </w:r>
          </w:p>
        </w:tc>
        <w:tc>
          <w:tcPr>
            <w:tcW w:w="1273" w:type="dxa"/>
            <w:tcBorders>
              <w:top w:val="nil"/>
              <w:left w:val="nil"/>
              <w:bottom w:val="single" w:sz="4" w:space="0" w:color="auto"/>
              <w:right w:val="single" w:sz="4" w:space="0" w:color="auto"/>
            </w:tcBorders>
            <w:shd w:val="clear" w:color="auto" w:fill="FFFFCC"/>
            <w:vAlign w:val="center"/>
          </w:tcPr>
          <w:p w14:paraId="16ECE902" w14:textId="0D5279F4" w:rsidR="005A30A4" w:rsidRPr="004C1837" w:rsidRDefault="005A30A4"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166,000.00</w:t>
            </w:r>
          </w:p>
        </w:tc>
        <w:tc>
          <w:tcPr>
            <w:tcW w:w="963" w:type="dxa"/>
            <w:tcBorders>
              <w:top w:val="nil"/>
              <w:left w:val="nil"/>
              <w:bottom w:val="single" w:sz="4" w:space="0" w:color="auto"/>
              <w:right w:val="single" w:sz="4" w:space="0" w:color="auto"/>
            </w:tcBorders>
            <w:shd w:val="clear" w:color="auto" w:fill="FFFFCC"/>
            <w:vAlign w:val="center"/>
          </w:tcPr>
          <w:p w14:paraId="19B3A907" w14:textId="170F9F0F"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tcPr>
          <w:p w14:paraId="1C6826F8" w14:textId="3D1B555E"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Re-use</w:t>
            </w:r>
          </w:p>
        </w:tc>
        <w:tc>
          <w:tcPr>
            <w:tcW w:w="2384" w:type="dxa"/>
            <w:tcBorders>
              <w:top w:val="nil"/>
              <w:left w:val="nil"/>
              <w:bottom w:val="single" w:sz="4" w:space="0" w:color="auto"/>
              <w:right w:val="single" w:sz="4" w:space="0" w:color="auto"/>
            </w:tcBorders>
            <w:shd w:val="clear" w:color="auto" w:fill="FFFFCC"/>
            <w:vAlign w:val="center"/>
          </w:tcPr>
          <w:p w14:paraId="0279FD75" w14:textId="77777777" w:rsidR="005A30A4"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p w14:paraId="62ABBF20" w14:textId="08107E1B"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Partially completed.</w:t>
            </w:r>
          </w:p>
        </w:tc>
        <w:tc>
          <w:tcPr>
            <w:tcW w:w="1938" w:type="dxa"/>
            <w:tcBorders>
              <w:top w:val="nil"/>
              <w:left w:val="nil"/>
              <w:bottom w:val="single" w:sz="4" w:space="0" w:color="auto"/>
              <w:right w:val="single" w:sz="4" w:space="0" w:color="auto"/>
            </w:tcBorders>
            <w:shd w:val="clear" w:color="auto" w:fill="FFFFCC"/>
            <w:vAlign w:val="center"/>
          </w:tcPr>
          <w:p w14:paraId="71D00FF4" w14:textId="015A420A"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Unallocated (former landfill in Area of Search</w:t>
            </w:r>
          </w:p>
        </w:tc>
      </w:tr>
      <w:tr w:rsidR="006B0A16" w:rsidRPr="004C1837" w14:paraId="445B6483" w14:textId="77777777" w:rsidTr="006B0A16">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D1D1D1" w:themeFill="background2" w:themeFillShade="E6"/>
            <w:vAlign w:val="center"/>
          </w:tcPr>
          <w:p w14:paraId="0DF48F23" w14:textId="01A067CB" w:rsidR="006B0A16" w:rsidRPr="004C1837" w:rsidRDefault="006B0A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lastRenderedPageBreak/>
              <w:t>14/00481/FUL</w:t>
            </w:r>
          </w:p>
        </w:tc>
        <w:tc>
          <w:tcPr>
            <w:tcW w:w="2448" w:type="dxa"/>
            <w:tcBorders>
              <w:top w:val="nil"/>
              <w:left w:val="nil"/>
              <w:bottom w:val="single" w:sz="4" w:space="0" w:color="auto"/>
              <w:right w:val="single" w:sz="4" w:space="0" w:color="auto"/>
            </w:tcBorders>
            <w:shd w:val="clear" w:color="auto" w:fill="D1D1D1" w:themeFill="background2" w:themeFillShade="E6"/>
            <w:vAlign w:val="center"/>
          </w:tcPr>
          <w:p w14:paraId="7A23FB84" w14:textId="14D01FBF" w:rsidR="006B0A16" w:rsidRPr="004C1837" w:rsidRDefault="00261F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Physio-chemical Treatment</w:t>
            </w:r>
          </w:p>
        </w:tc>
        <w:tc>
          <w:tcPr>
            <w:tcW w:w="2354" w:type="dxa"/>
            <w:tcBorders>
              <w:top w:val="nil"/>
              <w:left w:val="nil"/>
              <w:bottom w:val="single" w:sz="4" w:space="0" w:color="auto"/>
              <w:right w:val="single" w:sz="4" w:space="0" w:color="auto"/>
            </w:tcBorders>
            <w:shd w:val="clear" w:color="auto" w:fill="D1D1D1" w:themeFill="background2" w:themeFillShade="E6"/>
            <w:vAlign w:val="center"/>
          </w:tcPr>
          <w:p w14:paraId="5174F3EF" w14:textId="3406CB07" w:rsidR="006B0A16" w:rsidRPr="004C1837" w:rsidRDefault="00261F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Image Business Park, Acornfield Road, Kirkby Industrial Estate</w:t>
            </w:r>
          </w:p>
        </w:tc>
        <w:tc>
          <w:tcPr>
            <w:tcW w:w="1273" w:type="dxa"/>
            <w:tcBorders>
              <w:top w:val="nil"/>
              <w:left w:val="nil"/>
              <w:bottom w:val="single" w:sz="4" w:space="0" w:color="auto"/>
              <w:right w:val="single" w:sz="4" w:space="0" w:color="auto"/>
            </w:tcBorders>
            <w:shd w:val="clear" w:color="auto" w:fill="D1D1D1" w:themeFill="background2" w:themeFillShade="E6"/>
            <w:vAlign w:val="center"/>
          </w:tcPr>
          <w:p w14:paraId="0EBEF0C4" w14:textId="684DB1CD" w:rsidR="006B0A16" w:rsidRPr="004C1837" w:rsidRDefault="002A26EE"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130,000</w:t>
            </w:r>
          </w:p>
        </w:tc>
        <w:tc>
          <w:tcPr>
            <w:tcW w:w="963" w:type="dxa"/>
            <w:tcBorders>
              <w:top w:val="nil"/>
              <w:left w:val="nil"/>
              <w:bottom w:val="single" w:sz="4" w:space="0" w:color="auto"/>
              <w:right w:val="single" w:sz="4" w:space="0" w:color="auto"/>
            </w:tcBorders>
            <w:shd w:val="clear" w:color="auto" w:fill="D1D1D1" w:themeFill="background2" w:themeFillShade="E6"/>
            <w:vAlign w:val="center"/>
          </w:tcPr>
          <w:p w14:paraId="4E2759FB" w14:textId="31EE66E9" w:rsidR="006B0A16" w:rsidRPr="004C1837" w:rsidRDefault="00261F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1D1D1" w:themeFill="background2" w:themeFillShade="E6"/>
            <w:vAlign w:val="center"/>
          </w:tcPr>
          <w:p w14:paraId="56B3D6A9" w14:textId="4A9041E9" w:rsidR="006B0A16" w:rsidRPr="004C1837" w:rsidRDefault="00261F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Preparing for re-use/recycling</w:t>
            </w:r>
          </w:p>
        </w:tc>
        <w:tc>
          <w:tcPr>
            <w:tcW w:w="2384" w:type="dxa"/>
            <w:tcBorders>
              <w:top w:val="nil"/>
              <w:left w:val="nil"/>
              <w:bottom w:val="single" w:sz="4" w:space="0" w:color="auto"/>
              <w:right w:val="single" w:sz="4" w:space="0" w:color="auto"/>
            </w:tcBorders>
            <w:shd w:val="clear" w:color="auto" w:fill="D1D1D1" w:themeFill="background2" w:themeFillShade="E6"/>
            <w:vAlign w:val="center"/>
          </w:tcPr>
          <w:p w14:paraId="11B5C17A" w14:textId="77777777" w:rsidR="006B0A16" w:rsidRDefault="00261F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p w14:paraId="4C3F017D" w14:textId="7E490FDE" w:rsidR="00261F16" w:rsidRPr="004C1837" w:rsidRDefault="00261F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Operational</w:t>
            </w:r>
          </w:p>
        </w:tc>
        <w:tc>
          <w:tcPr>
            <w:tcW w:w="1938" w:type="dxa"/>
            <w:tcBorders>
              <w:top w:val="nil"/>
              <w:left w:val="nil"/>
              <w:bottom w:val="single" w:sz="4" w:space="0" w:color="auto"/>
              <w:right w:val="single" w:sz="4" w:space="0" w:color="auto"/>
            </w:tcBorders>
            <w:shd w:val="clear" w:color="auto" w:fill="D1D1D1" w:themeFill="background2" w:themeFillShade="E6"/>
            <w:vAlign w:val="center"/>
          </w:tcPr>
          <w:p w14:paraId="2828E810" w14:textId="768C9C7F" w:rsidR="006B0A16" w:rsidRPr="004C1837" w:rsidRDefault="00261F1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Existing </w:t>
            </w:r>
            <w:r w:rsidR="003F27A1">
              <w:rPr>
                <w:rFonts w:ascii="Arial" w:eastAsia="Times New Roman" w:hAnsi="Arial" w:cs="Arial"/>
                <w:color w:val="000000"/>
                <w:kern w:val="0"/>
                <w:sz w:val="20"/>
                <w:szCs w:val="20"/>
                <w:lang w:eastAsia="en-GB"/>
                <w14:ligatures w14:val="none"/>
              </w:rPr>
              <w:t>operational</w:t>
            </w:r>
            <w:r>
              <w:rPr>
                <w:rFonts w:ascii="Arial" w:eastAsia="Times New Roman" w:hAnsi="Arial" w:cs="Arial"/>
                <w:color w:val="000000"/>
                <w:kern w:val="0"/>
                <w:sz w:val="20"/>
                <w:szCs w:val="20"/>
                <w:lang w:eastAsia="en-GB"/>
                <w14:ligatures w14:val="none"/>
              </w:rPr>
              <w:t xml:space="preserve"> facility</w:t>
            </w:r>
          </w:p>
        </w:tc>
      </w:tr>
      <w:tr w:rsidR="00041F3C" w:rsidRPr="004C1837" w14:paraId="1D1BE677" w14:textId="77777777" w:rsidTr="00041F3C">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0AEC261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P/2014/0399</w:t>
            </w:r>
          </w:p>
        </w:tc>
        <w:tc>
          <w:tcPr>
            <w:tcW w:w="2448" w:type="dxa"/>
            <w:tcBorders>
              <w:top w:val="nil"/>
              <w:left w:val="nil"/>
              <w:bottom w:val="single" w:sz="4" w:space="0" w:color="auto"/>
              <w:right w:val="single" w:sz="4" w:space="0" w:color="auto"/>
            </w:tcBorders>
            <w:shd w:val="clear" w:color="auto" w:fill="FBE4D5"/>
            <w:vAlign w:val="center"/>
            <w:hideMark/>
          </w:tcPr>
          <w:p w14:paraId="207DA46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Change of use to an end of life vehicle salvage business, the storage of scrap cars and part worn tyre sales</w:t>
            </w:r>
          </w:p>
        </w:tc>
        <w:tc>
          <w:tcPr>
            <w:tcW w:w="2354" w:type="dxa"/>
            <w:tcBorders>
              <w:top w:val="nil"/>
              <w:left w:val="nil"/>
              <w:bottom w:val="single" w:sz="4" w:space="0" w:color="auto"/>
              <w:right w:val="single" w:sz="4" w:space="0" w:color="auto"/>
            </w:tcBorders>
            <w:shd w:val="clear" w:color="auto" w:fill="FBE4D5"/>
            <w:vAlign w:val="center"/>
            <w:hideMark/>
          </w:tcPr>
          <w:p w14:paraId="0F190D2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 Jackson Street, St.Helens, WA9 1AN</w:t>
            </w:r>
          </w:p>
        </w:tc>
        <w:tc>
          <w:tcPr>
            <w:tcW w:w="1273" w:type="dxa"/>
            <w:tcBorders>
              <w:top w:val="nil"/>
              <w:left w:val="nil"/>
              <w:bottom w:val="single" w:sz="4" w:space="0" w:color="auto"/>
              <w:right w:val="single" w:sz="4" w:space="0" w:color="auto"/>
            </w:tcBorders>
            <w:shd w:val="clear" w:color="auto" w:fill="FBE4D5"/>
            <w:vAlign w:val="center"/>
            <w:hideMark/>
          </w:tcPr>
          <w:p w14:paraId="4F19CC02"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1,872.00</w:t>
            </w:r>
          </w:p>
        </w:tc>
        <w:tc>
          <w:tcPr>
            <w:tcW w:w="963" w:type="dxa"/>
            <w:tcBorders>
              <w:top w:val="nil"/>
              <w:left w:val="nil"/>
              <w:bottom w:val="single" w:sz="4" w:space="0" w:color="auto"/>
              <w:right w:val="single" w:sz="4" w:space="0" w:color="auto"/>
            </w:tcBorders>
            <w:shd w:val="clear" w:color="auto" w:fill="FBE4D5"/>
            <w:vAlign w:val="center"/>
            <w:hideMark/>
          </w:tcPr>
          <w:p w14:paraId="2BB44FD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vAlign w:val="center"/>
            <w:hideMark/>
          </w:tcPr>
          <w:p w14:paraId="3F674F7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Preparing for re-use/ recycling</w:t>
            </w:r>
          </w:p>
        </w:tc>
        <w:tc>
          <w:tcPr>
            <w:tcW w:w="2384" w:type="dxa"/>
            <w:tcBorders>
              <w:top w:val="nil"/>
              <w:left w:val="nil"/>
              <w:bottom w:val="single" w:sz="4" w:space="0" w:color="auto"/>
              <w:right w:val="single" w:sz="4" w:space="0" w:color="auto"/>
            </w:tcBorders>
            <w:shd w:val="clear" w:color="auto" w:fill="FBE4D5"/>
            <w:vAlign w:val="center"/>
            <w:hideMark/>
          </w:tcPr>
          <w:p w14:paraId="7960145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Appears to be operational (Atlas Salvage but not shown on WDI)</w:t>
            </w:r>
          </w:p>
        </w:tc>
        <w:tc>
          <w:tcPr>
            <w:tcW w:w="1938" w:type="dxa"/>
            <w:tcBorders>
              <w:top w:val="nil"/>
              <w:left w:val="nil"/>
              <w:bottom w:val="single" w:sz="4" w:space="0" w:color="auto"/>
              <w:right w:val="single" w:sz="4" w:space="0" w:color="auto"/>
            </w:tcBorders>
            <w:shd w:val="clear" w:color="auto" w:fill="FBE4D5"/>
            <w:vAlign w:val="center"/>
            <w:hideMark/>
          </w:tcPr>
          <w:p w14:paraId="75FA445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w:t>
            </w:r>
          </w:p>
        </w:tc>
      </w:tr>
      <w:tr w:rsidR="005A30A4" w:rsidRPr="004C1837" w14:paraId="44B5A865" w14:textId="77777777" w:rsidTr="00041F3C">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FBE4D5"/>
            <w:vAlign w:val="center"/>
          </w:tcPr>
          <w:p w14:paraId="30CB309C" w14:textId="4C2C34CA"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P/2014/0778</w:t>
            </w:r>
          </w:p>
        </w:tc>
        <w:tc>
          <w:tcPr>
            <w:tcW w:w="2448" w:type="dxa"/>
            <w:tcBorders>
              <w:top w:val="nil"/>
              <w:left w:val="nil"/>
              <w:bottom w:val="single" w:sz="4" w:space="0" w:color="auto"/>
              <w:right w:val="single" w:sz="4" w:space="0" w:color="auto"/>
            </w:tcBorders>
            <w:shd w:val="clear" w:color="auto" w:fill="FBE4D5"/>
            <w:vAlign w:val="center"/>
          </w:tcPr>
          <w:p w14:paraId="7E149F0B" w14:textId="16E9DE5A"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Waste plant for treatment of portable toilet waste</w:t>
            </w:r>
          </w:p>
        </w:tc>
        <w:tc>
          <w:tcPr>
            <w:tcW w:w="2354" w:type="dxa"/>
            <w:tcBorders>
              <w:top w:val="nil"/>
              <w:left w:val="nil"/>
              <w:bottom w:val="single" w:sz="4" w:space="0" w:color="auto"/>
              <w:right w:val="single" w:sz="4" w:space="0" w:color="auto"/>
            </w:tcBorders>
            <w:shd w:val="clear" w:color="auto" w:fill="FBE4D5"/>
            <w:vAlign w:val="center"/>
          </w:tcPr>
          <w:p w14:paraId="7826690C" w14:textId="47369A74"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Universal Tanker</w:t>
            </w:r>
            <w:r w:rsidR="00CF516C">
              <w:rPr>
                <w:rFonts w:ascii="Arial" w:eastAsia="Times New Roman" w:hAnsi="Arial" w:cs="Arial"/>
                <w:color w:val="000000"/>
                <w:kern w:val="0"/>
                <w:sz w:val="20"/>
                <w:szCs w:val="20"/>
                <w:lang w:eastAsia="en-GB"/>
                <w14:ligatures w14:val="none"/>
              </w:rPr>
              <w:t xml:space="preserve"> Solutions Ltd</w:t>
            </w:r>
            <w:r>
              <w:rPr>
                <w:rFonts w:ascii="Arial" w:eastAsia="Times New Roman" w:hAnsi="Arial" w:cs="Arial"/>
                <w:color w:val="000000"/>
                <w:kern w:val="0"/>
                <w:sz w:val="20"/>
                <w:szCs w:val="20"/>
                <w:lang w:eastAsia="en-GB"/>
                <w14:ligatures w14:val="none"/>
              </w:rPr>
              <w:t>, Neill Road, Bold Industrial Park, St Helens</w:t>
            </w:r>
          </w:p>
        </w:tc>
        <w:tc>
          <w:tcPr>
            <w:tcW w:w="1273" w:type="dxa"/>
            <w:tcBorders>
              <w:top w:val="nil"/>
              <w:left w:val="nil"/>
              <w:bottom w:val="single" w:sz="4" w:space="0" w:color="auto"/>
              <w:right w:val="single" w:sz="4" w:space="0" w:color="auto"/>
            </w:tcBorders>
            <w:shd w:val="clear" w:color="auto" w:fill="FBE4D5"/>
            <w:vAlign w:val="center"/>
          </w:tcPr>
          <w:p w14:paraId="7498DB88" w14:textId="2941D82A" w:rsidR="005A30A4" w:rsidRPr="004C1837" w:rsidRDefault="00CF516C"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25,000</w:t>
            </w:r>
          </w:p>
        </w:tc>
        <w:tc>
          <w:tcPr>
            <w:tcW w:w="963" w:type="dxa"/>
            <w:tcBorders>
              <w:top w:val="nil"/>
              <w:left w:val="nil"/>
              <w:bottom w:val="single" w:sz="4" w:space="0" w:color="auto"/>
              <w:right w:val="single" w:sz="4" w:space="0" w:color="auto"/>
            </w:tcBorders>
            <w:shd w:val="clear" w:color="auto" w:fill="FBE4D5"/>
            <w:vAlign w:val="center"/>
          </w:tcPr>
          <w:p w14:paraId="272AD915" w14:textId="3840E196"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St. Helens</w:t>
            </w:r>
          </w:p>
        </w:tc>
        <w:tc>
          <w:tcPr>
            <w:tcW w:w="1635" w:type="dxa"/>
            <w:tcBorders>
              <w:top w:val="nil"/>
              <w:left w:val="nil"/>
              <w:bottom w:val="single" w:sz="4" w:space="0" w:color="auto"/>
              <w:right w:val="single" w:sz="4" w:space="0" w:color="auto"/>
            </w:tcBorders>
            <w:shd w:val="clear" w:color="auto" w:fill="FBE4D5"/>
            <w:vAlign w:val="center"/>
          </w:tcPr>
          <w:p w14:paraId="31D6CB07" w14:textId="4BCF1DF4"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BE4D5"/>
            <w:vAlign w:val="center"/>
          </w:tcPr>
          <w:p w14:paraId="1837A190" w14:textId="1F41981C"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tc>
        <w:tc>
          <w:tcPr>
            <w:tcW w:w="1938" w:type="dxa"/>
            <w:tcBorders>
              <w:top w:val="nil"/>
              <w:left w:val="nil"/>
              <w:bottom w:val="single" w:sz="4" w:space="0" w:color="auto"/>
              <w:right w:val="single" w:sz="4" w:space="0" w:color="auto"/>
            </w:tcBorders>
            <w:shd w:val="clear" w:color="auto" w:fill="FBE4D5"/>
            <w:vAlign w:val="center"/>
          </w:tcPr>
          <w:p w14:paraId="293DD8DF" w14:textId="77777777" w:rsidR="005A30A4" w:rsidRPr="004C1837" w:rsidRDefault="005A30A4" w:rsidP="004C1837">
            <w:pPr>
              <w:spacing w:after="0" w:line="240" w:lineRule="auto"/>
              <w:rPr>
                <w:rFonts w:ascii="Arial" w:eastAsia="Times New Roman" w:hAnsi="Arial" w:cs="Arial"/>
                <w:color w:val="000000"/>
                <w:kern w:val="0"/>
                <w:sz w:val="20"/>
                <w:szCs w:val="20"/>
                <w:lang w:eastAsia="en-GB"/>
                <w14:ligatures w14:val="none"/>
              </w:rPr>
            </w:pPr>
          </w:p>
        </w:tc>
      </w:tr>
      <w:tr w:rsidR="00041F3C" w:rsidRPr="004C1837" w14:paraId="16C9222B" w14:textId="77777777" w:rsidTr="00041F3C">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E2EFD9"/>
            <w:vAlign w:val="center"/>
            <w:hideMark/>
          </w:tcPr>
          <w:p w14:paraId="526533A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APP/14/00805</w:t>
            </w:r>
          </w:p>
        </w:tc>
        <w:tc>
          <w:tcPr>
            <w:tcW w:w="2448" w:type="dxa"/>
            <w:tcBorders>
              <w:top w:val="nil"/>
              <w:left w:val="nil"/>
              <w:bottom w:val="single" w:sz="4" w:space="0" w:color="auto"/>
              <w:right w:val="single" w:sz="4" w:space="0" w:color="auto"/>
            </w:tcBorders>
            <w:shd w:val="clear" w:color="auto" w:fill="E2EFD9"/>
            <w:vAlign w:val="center"/>
            <w:hideMark/>
          </w:tcPr>
          <w:p w14:paraId="0F7A7D8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Erection of vehicle repair unit, forming an office from re-cycled container units, construction of concrete crushing plant</w:t>
            </w:r>
          </w:p>
        </w:tc>
        <w:tc>
          <w:tcPr>
            <w:tcW w:w="2354" w:type="dxa"/>
            <w:tcBorders>
              <w:top w:val="nil"/>
              <w:left w:val="nil"/>
              <w:bottom w:val="single" w:sz="4" w:space="0" w:color="auto"/>
              <w:right w:val="single" w:sz="4" w:space="0" w:color="auto"/>
            </w:tcBorders>
            <w:shd w:val="clear" w:color="auto" w:fill="E2EFD9"/>
            <w:vAlign w:val="center"/>
            <w:hideMark/>
          </w:tcPr>
          <w:p w14:paraId="692DABC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Wheatland Lane, Seacombe, CH44 7EJ</w:t>
            </w:r>
          </w:p>
        </w:tc>
        <w:tc>
          <w:tcPr>
            <w:tcW w:w="1273" w:type="dxa"/>
            <w:tcBorders>
              <w:top w:val="nil"/>
              <w:left w:val="nil"/>
              <w:bottom w:val="single" w:sz="4" w:space="0" w:color="auto"/>
              <w:right w:val="single" w:sz="4" w:space="0" w:color="auto"/>
            </w:tcBorders>
            <w:shd w:val="clear" w:color="auto" w:fill="E2EFD9"/>
            <w:vAlign w:val="center"/>
            <w:hideMark/>
          </w:tcPr>
          <w:p w14:paraId="18240368"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12,200.00</w:t>
            </w:r>
          </w:p>
        </w:tc>
        <w:tc>
          <w:tcPr>
            <w:tcW w:w="963" w:type="dxa"/>
            <w:tcBorders>
              <w:top w:val="nil"/>
              <w:left w:val="nil"/>
              <w:bottom w:val="single" w:sz="4" w:space="0" w:color="auto"/>
              <w:right w:val="single" w:sz="4" w:space="0" w:color="auto"/>
            </w:tcBorders>
            <w:shd w:val="clear" w:color="auto" w:fill="E2EFD9"/>
            <w:vAlign w:val="center"/>
            <w:hideMark/>
          </w:tcPr>
          <w:p w14:paraId="38A367E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Wirral</w:t>
            </w:r>
          </w:p>
        </w:tc>
        <w:tc>
          <w:tcPr>
            <w:tcW w:w="1635" w:type="dxa"/>
            <w:tcBorders>
              <w:top w:val="nil"/>
              <w:left w:val="nil"/>
              <w:bottom w:val="single" w:sz="4" w:space="0" w:color="auto"/>
              <w:right w:val="single" w:sz="4" w:space="0" w:color="auto"/>
            </w:tcBorders>
            <w:shd w:val="clear" w:color="auto" w:fill="E2EFD9"/>
            <w:vAlign w:val="center"/>
            <w:hideMark/>
          </w:tcPr>
          <w:p w14:paraId="6FD5C87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E2EFD9"/>
            <w:vAlign w:val="center"/>
            <w:hideMark/>
          </w:tcPr>
          <w:p w14:paraId="77780B8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Implemented but no longer operational. Site now used as Highways depot.</w:t>
            </w:r>
          </w:p>
        </w:tc>
        <w:tc>
          <w:tcPr>
            <w:tcW w:w="1938" w:type="dxa"/>
            <w:tcBorders>
              <w:top w:val="nil"/>
              <w:left w:val="nil"/>
              <w:bottom w:val="single" w:sz="4" w:space="0" w:color="auto"/>
              <w:right w:val="single" w:sz="4" w:space="0" w:color="auto"/>
            </w:tcBorders>
            <w:shd w:val="clear" w:color="auto" w:fill="E2EFD9"/>
            <w:vAlign w:val="center"/>
            <w:hideMark/>
          </w:tcPr>
          <w:p w14:paraId="535FA1A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w:t>
            </w:r>
          </w:p>
        </w:tc>
      </w:tr>
      <w:tr w:rsidR="00E03635" w:rsidRPr="004C1837" w14:paraId="00C5573A" w14:textId="77777777" w:rsidTr="00041F3C">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E2EFD9"/>
            <w:vAlign w:val="center"/>
          </w:tcPr>
          <w:p w14:paraId="490EA139" w14:textId="2B8C9FCC" w:rsidR="00E03635" w:rsidRPr="004C1837" w:rsidRDefault="00E0363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APP/14/00314</w:t>
            </w:r>
          </w:p>
        </w:tc>
        <w:tc>
          <w:tcPr>
            <w:tcW w:w="2448" w:type="dxa"/>
            <w:tcBorders>
              <w:top w:val="nil"/>
              <w:left w:val="nil"/>
              <w:bottom w:val="single" w:sz="4" w:space="0" w:color="auto"/>
              <w:right w:val="single" w:sz="4" w:space="0" w:color="auto"/>
            </w:tcBorders>
            <w:shd w:val="clear" w:color="auto" w:fill="E2EFD9"/>
            <w:vAlign w:val="center"/>
          </w:tcPr>
          <w:p w14:paraId="514BEE48" w14:textId="17B9C29C" w:rsidR="00E03635" w:rsidRPr="004C1837" w:rsidRDefault="00E0363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Energy from Waste Facility using gasification technology</w:t>
            </w:r>
          </w:p>
        </w:tc>
        <w:tc>
          <w:tcPr>
            <w:tcW w:w="2354" w:type="dxa"/>
            <w:tcBorders>
              <w:top w:val="nil"/>
              <w:left w:val="nil"/>
              <w:bottom w:val="single" w:sz="4" w:space="0" w:color="auto"/>
              <w:right w:val="single" w:sz="4" w:space="0" w:color="auto"/>
            </w:tcBorders>
            <w:shd w:val="clear" w:color="auto" w:fill="E2EFD9"/>
            <w:vAlign w:val="center"/>
          </w:tcPr>
          <w:p w14:paraId="6901338B" w14:textId="339C91AE" w:rsidR="00E03635" w:rsidRPr="004C1837" w:rsidRDefault="00197F7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Eastham Refinery, North Road, Eastham</w:t>
            </w:r>
          </w:p>
        </w:tc>
        <w:tc>
          <w:tcPr>
            <w:tcW w:w="1273" w:type="dxa"/>
            <w:tcBorders>
              <w:top w:val="nil"/>
              <w:left w:val="nil"/>
              <w:bottom w:val="single" w:sz="4" w:space="0" w:color="auto"/>
              <w:right w:val="single" w:sz="4" w:space="0" w:color="auto"/>
            </w:tcBorders>
            <w:shd w:val="clear" w:color="auto" w:fill="E2EFD9"/>
            <w:vAlign w:val="center"/>
          </w:tcPr>
          <w:p w14:paraId="6E235135" w14:textId="07AB03B1" w:rsidR="00E03635" w:rsidRPr="004C1837" w:rsidRDefault="0088542A"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400,000</w:t>
            </w:r>
            <w:r w:rsidR="002A26EE">
              <w:rPr>
                <w:rFonts w:ascii="Arial" w:eastAsia="Times New Roman" w:hAnsi="Arial" w:cs="Arial"/>
                <w:color w:val="000000"/>
                <w:kern w:val="0"/>
                <w:sz w:val="20"/>
                <w:szCs w:val="20"/>
                <w:lang w:eastAsia="en-GB"/>
                <w14:ligatures w14:val="none"/>
              </w:rPr>
              <w:t>*</w:t>
            </w:r>
          </w:p>
        </w:tc>
        <w:tc>
          <w:tcPr>
            <w:tcW w:w="963" w:type="dxa"/>
            <w:tcBorders>
              <w:top w:val="nil"/>
              <w:left w:val="nil"/>
              <w:bottom w:val="single" w:sz="4" w:space="0" w:color="auto"/>
              <w:right w:val="single" w:sz="4" w:space="0" w:color="auto"/>
            </w:tcBorders>
            <w:shd w:val="clear" w:color="auto" w:fill="E2EFD9"/>
            <w:vAlign w:val="center"/>
          </w:tcPr>
          <w:p w14:paraId="5BEF45CE" w14:textId="6EB20253" w:rsidR="00E03635" w:rsidRPr="004C1837" w:rsidRDefault="00197F7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Wirral</w:t>
            </w:r>
          </w:p>
        </w:tc>
        <w:tc>
          <w:tcPr>
            <w:tcW w:w="1635" w:type="dxa"/>
            <w:tcBorders>
              <w:top w:val="nil"/>
              <w:left w:val="nil"/>
              <w:bottom w:val="single" w:sz="4" w:space="0" w:color="auto"/>
              <w:right w:val="single" w:sz="4" w:space="0" w:color="auto"/>
            </w:tcBorders>
            <w:shd w:val="clear" w:color="auto" w:fill="E2EFD9"/>
            <w:vAlign w:val="center"/>
          </w:tcPr>
          <w:p w14:paraId="0555CAE1" w14:textId="151A3E0D" w:rsidR="00E03635" w:rsidRPr="004C1837" w:rsidRDefault="00197F7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Recovery</w:t>
            </w:r>
          </w:p>
        </w:tc>
        <w:tc>
          <w:tcPr>
            <w:tcW w:w="2384" w:type="dxa"/>
            <w:tcBorders>
              <w:top w:val="nil"/>
              <w:left w:val="nil"/>
              <w:bottom w:val="single" w:sz="4" w:space="0" w:color="auto"/>
              <w:right w:val="single" w:sz="4" w:space="0" w:color="auto"/>
            </w:tcBorders>
            <w:shd w:val="clear" w:color="auto" w:fill="E2EFD9"/>
            <w:vAlign w:val="center"/>
          </w:tcPr>
          <w:p w14:paraId="47D6379B" w14:textId="77777777" w:rsidR="00E03635" w:rsidRDefault="00197F7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Permission granted (alternative to earlier permission </w:t>
            </w:r>
            <w:r w:rsidRPr="004C1837">
              <w:rPr>
                <w:rFonts w:ascii="Arial" w:eastAsia="Times New Roman" w:hAnsi="Arial" w:cs="Arial"/>
                <w:color w:val="000000"/>
                <w:kern w:val="0"/>
                <w:sz w:val="20"/>
                <w:szCs w:val="20"/>
                <w:lang w:eastAsia="en-GB"/>
                <w14:ligatures w14:val="none"/>
              </w:rPr>
              <w:t>APP/2008/6316</w:t>
            </w:r>
            <w:r>
              <w:rPr>
                <w:rFonts w:ascii="Arial" w:eastAsia="Times New Roman" w:hAnsi="Arial" w:cs="Arial"/>
                <w:color w:val="000000"/>
                <w:kern w:val="0"/>
                <w:sz w:val="20"/>
                <w:szCs w:val="20"/>
                <w:lang w:eastAsia="en-GB"/>
                <w14:ligatures w14:val="none"/>
              </w:rPr>
              <w:t>)</w:t>
            </w:r>
          </w:p>
          <w:p w14:paraId="4754C173" w14:textId="2742267B" w:rsidR="00197F76" w:rsidRPr="004C1837" w:rsidRDefault="00197F7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Now operational</w:t>
            </w:r>
          </w:p>
        </w:tc>
        <w:tc>
          <w:tcPr>
            <w:tcW w:w="1938" w:type="dxa"/>
            <w:tcBorders>
              <w:top w:val="nil"/>
              <w:left w:val="nil"/>
              <w:bottom w:val="single" w:sz="4" w:space="0" w:color="auto"/>
              <w:right w:val="single" w:sz="4" w:space="0" w:color="auto"/>
            </w:tcBorders>
            <w:shd w:val="clear" w:color="auto" w:fill="E2EFD9"/>
            <w:vAlign w:val="center"/>
          </w:tcPr>
          <w:p w14:paraId="198E3CF6" w14:textId="70F88DE2" w:rsidR="00E03635" w:rsidRPr="004C1837" w:rsidRDefault="00197F7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Consented capacity in adopted plan.</w:t>
            </w:r>
          </w:p>
        </w:tc>
      </w:tr>
      <w:tr w:rsidR="004C1837" w:rsidRPr="004C1837" w14:paraId="081E588B" w14:textId="77777777" w:rsidTr="00041F3C">
        <w:trPr>
          <w:gridAfter w:val="5"/>
          <w:wAfter w:w="2482" w:type="dxa"/>
          <w:trHeight w:val="315"/>
        </w:trPr>
        <w:tc>
          <w:tcPr>
            <w:tcW w:w="14691" w:type="dxa"/>
            <w:gridSpan w:val="8"/>
            <w:tcBorders>
              <w:top w:val="single" w:sz="4" w:space="0" w:color="auto"/>
              <w:left w:val="single" w:sz="4" w:space="0" w:color="auto"/>
              <w:bottom w:val="double" w:sz="6" w:space="0" w:color="4472C4"/>
              <w:right w:val="single" w:sz="4" w:space="0" w:color="000000"/>
            </w:tcBorders>
            <w:shd w:val="clear" w:color="auto" w:fill="auto"/>
            <w:noWrap/>
            <w:vAlign w:val="bottom"/>
            <w:hideMark/>
          </w:tcPr>
          <w:p w14:paraId="3D307C53" w14:textId="5875FD86" w:rsidR="004C1837" w:rsidRPr="004C1837" w:rsidRDefault="00823E3B" w:rsidP="004C1837">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 xml:space="preserve">Annual </w:t>
            </w:r>
            <w:r w:rsidR="004C1837" w:rsidRPr="004C1837">
              <w:rPr>
                <w:rFonts w:ascii="Calibri" w:eastAsia="Times New Roman" w:hAnsi="Calibri" w:cs="Calibri"/>
                <w:b/>
                <w:bCs/>
                <w:color w:val="000000"/>
                <w:kern w:val="0"/>
                <w:lang w:eastAsia="en-GB"/>
                <w14:ligatures w14:val="none"/>
              </w:rPr>
              <w:t xml:space="preserve">Total </w:t>
            </w:r>
            <w:r w:rsidR="00FF58EE">
              <w:rPr>
                <w:rFonts w:ascii="Calibri" w:eastAsia="Times New Roman" w:hAnsi="Calibri" w:cs="Calibri"/>
                <w:b/>
                <w:bCs/>
                <w:color w:val="000000"/>
                <w:kern w:val="0"/>
                <w:lang w:eastAsia="en-GB"/>
                <w14:ligatures w14:val="none"/>
              </w:rPr>
              <w:t>(excluding *)</w:t>
            </w:r>
            <w:r w:rsidR="004C1837" w:rsidRPr="004C1837">
              <w:rPr>
                <w:rFonts w:ascii="Calibri" w:eastAsia="Times New Roman" w:hAnsi="Calibri" w:cs="Calibri"/>
                <w:b/>
                <w:bCs/>
                <w:color w:val="000000"/>
                <w:kern w:val="0"/>
                <w:lang w:eastAsia="en-GB"/>
                <w14:ligatures w14:val="none"/>
              </w:rPr>
              <w:t xml:space="preserve"> </w:t>
            </w:r>
            <w:r w:rsidR="00FF58EE">
              <w:rPr>
                <w:rFonts w:ascii="Calibri" w:eastAsia="Times New Roman" w:hAnsi="Calibri" w:cs="Calibri"/>
                <w:b/>
                <w:bCs/>
                <w:color w:val="000000"/>
                <w:kern w:val="0"/>
                <w:lang w:eastAsia="en-GB"/>
                <w14:ligatures w14:val="none"/>
              </w:rPr>
              <w:t>4</w:t>
            </w:r>
            <w:r w:rsidR="006D288F">
              <w:rPr>
                <w:rFonts w:ascii="Calibri" w:eastAsia="Times New Roman" w:hAnsi="Calibri" w:cs="Calibri"/>
                <w:b/>
                <w:bCs/>
                <w:color w:val="000000"/>
                <w:kern w:val="0"/>
                <w:lang w:eastAsia="en-GB"/>
                <w14:ligatures w14:val="none"/>
              </w:rPr>
              <w:t>1</w:t>
            </w:r>
            <w:r w:rsidR="00FF58EE">
              <w:rPr>
                <w:rFonts w:ascii="Calibri" w:eastAsia="Times New Roman" w:hAnsi="Calibri" w:cs="Calibri"/>
                <w:b/>
                <w:bCs/>
                <w:color w:val="000000"/>
                <w:kern w:val="0"/>
                <w:lang w:eastAsia="en-GB"/>
                <w14:ligatures w14:val="none"/>
              </w:rPr>
              <w:t>9</w:t>
            </w:r>
            <w:r w:rsidR="004C1837" w:rsidRPr="004C1837">
              <w:rPr>
                <w:rFonts w:ascii="Calibri" w:eastAsia="Times New Roman" w:hAnsi="Calibri" w:cs="Calibri"/>
                <w:b/>
                <w:bCs/>
                <w:color w:val="000000"/>
                <w:kern w:val="0"/>
                <w:lang w:eastAsia="en-GB"/>
                <w14:ligatures w14:val="none"/>
              </w:rPr>
              <w:t>,072</w:t>
            </w:r>
            <w:r w:rsidR="00FF58EE">
              <w:rPr>
                <w:rFonts w:ascii="Calibri" w:eastAsia="Times New Roman" w:hAnsi="Calibri" w:cs="Calibri"/>
                <w:b/>
                <w:bCs/>
                <w:color w:val="000000"/>
                <w:kern w:val="0"/>
                <w:lang w:eastAsia="en-GB"/>
                <w14:ligatures w14:val="none"/>
              </w:rPr>
              <w:t xml:space="preserve"> (+166,000 inert restoration materials) </w:t>
            </w:r>
          </w:p>
        </w:tc>
      </w:tr>
      <w:tr w:rsidR="004C1837" w:rsidRPr="004C1837" w14:paraId="5EFEA796" w14:textId="77777777" w:rsidTr="00041F3C">
        <w:trPr>
          <w:gridAfter w:val="5"/>
          <w:wAfter w:w="2482" w:type="dxa"/>
          <w:trHeight w:val="315"/>
        </w:trPr>
        <w:tc>
          <w:tcPr>
            <w:tcW w:w="14691" w:type="dxa"/>
            <w:gridSpan w:val="8"/>
            <w:tcBorders>
              <w:top w:val="double" w:sz="6" w:space="0" w:color="4472C4"/>
              <w:left w:val="single" w:sz="4" w:space="0" w:color="auto"/>
              <w:bottom w:val="single" w:sz="4" w:space="0" w:color="auto"/>
              <w:right w:val="single" w:sz="4" w:space="0" w:color="000000"/>
            </w:tcBorders>
            <w:shd w:val="clear" w:color="000000" w:fill="D9E1F2"/>
            <w:vAlign w:val="center"/>
            <w:hideMark/>
          </w:tcPr>
          <w:p w14:paraId="0F377E8D" w14:textId="77777777" w:rsidR="004C1837" w:rsidRPr="004C1837" w:rsidRDefault="004C1837" w:rsidP="004C1837">
            <w:pPr>
              <w:spacing w:after="0" w:line="240" w:lineRule="auto"/>
              <w:jc w:val="center"/>
              <w:rPr>
                <w:rFonts w:ascii="Calibri" w:eastAsia="Times New Roman" w:hAnsi="Calibri" w:cs="Calibri"/>
                <w:color w:val="000000"/>
                <w:kern w:val="0"/>
                <w:lang w:eastAsia="en-GB"/>
                <w14:ligatures w14:val="none"/>
              </w:rPr>
            </w:pPr>
            <w:r w:rsidRPr="004C1837">
              <w:rPr>
                <w:rFonts w:ascii="Calibri" w:eastAsia="Times New Roman" w:hAnsi="Calibri" w:cs="Calibri"/>
                <w:color w:val="000000"/>
                <w:kern w:val="0"/>
                <w:lang w:eastAsia="en-GB"/>
                <w14:ligatures w14:val="none"/>
              </w:rPr>
              <w:t>Apr 2015 to Mar 2016</w:t>
            </w:r>
          </w:p>
        </w:tc>
      </w:tr>
      <w:tr w:rsidR="00041F3C" w:rsidRPr="004C1837" w14:paraId="5AE887D9" w14:textId="77777777" w:rsidTr="00DA2226">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6A70007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15/00256/FUL</w:t>
            </w:r>
          </w:p>
        </w:tc>
        <w:tc>
          <w:tcPr>
            <w:tcW w:w="2448" w:type="dxa"/>
            <w:tcBorders>
              <w:top w:val="nil"/>
              <w:left w:val="nil"/>
              <w:bottom w:val="single" w:sz="4" w:space="0" w:color="auto"/>
              <w:right w:val="single" w:sz="4" w:space="0" w:color="auto"/>
            </w:tcBorders>
            <w:shd w:val="clear" w:color="auto" w:fill="FFFFCC"/>
            <w:vAlign w:val="center"/>
            <w:hideMark/>
          </w:tcPr>
          <w:p w14:paraId="65CE4F9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Anaerobic Digestion (extension)</w:t>
            </w:r>
          </w:p>
        </w:tc>
        <w:tc>
          <w:tcPr>
            <w:tcW w:w="2354" w:type="dxa"/>
            <w:tcBorders>
              <w:top w:val="nil"/>
              <w:left w:val="nil"/>
              <w:bottom w:val="single" w:sz="4" w:space="0" w:color="auto"/>
              <w:right w:val="single" w:sz="4" w:space="0" w:color="auto"/>
            </w:tcBorders>
            <w:shd w:val="clear" w:color="auto" w:fill="FFFFCC"/>
            <w:vAlign w:val="center"/>
            <w:hideMark/>
          </w:tcPr>
          <w:p w14:paraId="36D0FBF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Refood UK Ltd, Desoto Road, Multi Modal Gateway, Widnes</w:t>
            </w:r>
          </w:p>
        </w:tc>
        <w:tc>
          <w:tcPr>
            <w:tcW w:w="1273" w:type="dxa"/>
            <w:tcBorders>
              <w:top w:val="nil"/>
              <w:left w:val="nil"/>
              <w:bottom w:val="single" w:sz="4" w:space="0" w:color="auto"/>
              <w:right w:val="single" w:sz="4" w:space="0" w:color="auto"/>
            </w:tcBorders>
            <w:shd w:val="clear" w:color="auto" w:fill="FFFFCC"/>
            <w:hideMark/>
          </w:tcPr>
          <w:p w14:paraId="0A5F534E"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20,000.00</w:t>
            </w:r>
          </w:p>
        </w:tc>
        <w:tc>
          <w:tcPr>
            <w:tcW w:w="963" w:type="dxa"/>
            <w:tcBorders>
              <w:top w:val="nil"/>
              <w:left w:val="nil"/>
              <w:bottom w:val="single" w:sz="4" w:space="0" w:color="auto"/>
              <w:right w:val="single" w:sz="4" w:space="0" w:color="auto"/>
            </w:tcBorders>
            <w:shd w:val="clear" w:color="auto" w:fill="FFFFCC"/>
            <w:vAlign w:val="center"/>
            <w:hideMark/>
          </w:tcPr>
          <w:p w14:paraId="060B94A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0551AE4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hideMark/>
          </w:tcPr>
          <w:p w14:paraId="299849D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Extension of capacity to site granted permission pre-adoption.</w:t>
            </w:r>
          </w:p>
        </w:tc>
        <w:tc>
          <w:tcPr>
            <w:tcW w:w="1938" w:type="dxa"/>
            <w:tcBorders>
              <w:top w:val="nil"/>
              <w:left w:val="nil"/>
              <w:bottom w:val="single" w:sz="4" w:space="0" w:color="auto"/>
              <w:right w:val="single" w:sz="4" w:space="0" w:color="auto"/>
            </w:tcBorders>
            <w:shd w:val="clear" w:color="auto" w:fill="FFFFCC"/>
            <w:vAlign w:val="center"/>
            <w:hideMark/>
          </w:tcPr>
          <w:p w14:paraId="52567C3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Extension of operational facility </w:t>
            </w:r>
          </w:p>
        </w:tc>
      </w:tr>
      <w:tr w:rsidR="00041F3C" w:rsidRPr="004C1837" w14:paraId="57E013DE" w14:textId="77777777" w:rsidTr="00DA2226">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25B0745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15/00332/FUL</w:t>
            </w:r>
          </w:p>
        </w:tc>
        <w:tc>
          <w:tcPr>
            <w:tcW w:w="2448" w:type="dxa"/>
            <w:tcBorders>
              <w:top w:val="nil"/>
              <w:left w:val="nil"/>
              <w:bottom w:val="single" w:sz="4" w:space="0" w:color="auto"/>
              <w:right w:val="single" w:sz="4" w:space="0" w:color="auto"/>
            </w:tcBorders>
            <w:shd w:val="clear" w:color="auto" w:fill="FFFFCC"/>
            <w:vAlign w:val="center"/>
            <w:hideMark/>
          </w:tcPr>
          <w:p w14:paraId="7D6AEAC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Inert landraise (followed by installation of solar scheme)</w:t>
            </w:r>
          </w:p>
        </w:tc>
        <w:tc>
          <w:tcPr>
            <w:tcW w:w="2354" w:type="dxa"/>
            <w:tcBorders>
              <w:top w:val="nil"/>
              <w:left w:val="nil"/>
              <w:bottom w:val="single" w:sz="4" w:space="0" w:color="auto"/>
              <w:right w:val="single" w:sz="4" w:space="0" w:color="auto"/>
            </w:tcBorders>
            <w:shd w:val="clear" w:color="auto" w:fill="FFFFCC"/>
            <w:vAlign w:val="center"/>
            <w:hideMark/>
          </w:tcPr>
          <w:p w14:paraId="09BE3D6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bounded by dismantled railway and situated to the south of Johnsons Lane, Widnes</w:t>
            </w:r>
          </w:p>
        </w:tc>
        <w:tc>
          <w:tcPr>
            <w:tcW w:w="1273" w:type="dxa"/>
            <w:tcBorders>
              <w:top w:val="nil"/>
              <w:left w:val="nil"/>
              <w:bottom w:val="single" w:sz="4" w:space="0" w:color="auto"/>
              <w:right w:val="single" w:sz="4" w:space="0" w:color="auto"/>
            </w:tcBorders>
            <w:shd w:val="clear" w:color="auto" w:fill="FFFFCC"/>
            <w:hideMark/>
          </w:tcPr>
          <w:p w14:paraId="624628D3"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189,600.00</w:t>
            </w:r>
          </w:p>
        </w:tc>
        <w:tc>
          <w:tcPr>
            <w:tcW w:w="963" w:type="dxa"/>
            <w:tcBorders>
              <w:top w:val="nil"/>
              <w:left w:val="nil"/>
              <w:bottom w:val="single" w:sz="4" w:space="0" w:color="auto"/>
              <w:right w:val="single" w:sz="4" w:space="0" w:color="auto"/>
            </w:tcBorders>
            <w:shd w:val="clear" w:color="auto" w:fill="FFFFCC"/>
            <w:vAlign w:val="center"/>
            <w:hideMark/>
          </w:tcPr>
          <w:p w14:paraId="38991E6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 (total tonnage landraise)</w:t>
            </w:r>
          </w:p>
        </w:tc>
        <w:tc>
          <w:tcPr>
            <w:tcW w:w="1635" w:type="dxa"/>
            <w:tcBorders>
              <w:top w:val="nil"/>
              <w:left w:val="nil"/>
              <w:bottom w:val="single" w:sz="4" w:space="0" w:color="auto"/>
              <w:right w:val="single" w:sz="4" w:space="0" w:color="auto"/>
            </w:tcBorders>
            <w:shd w:val="clear" w:color="auto" w:fill="FFFFCC"/>
            <w:vAlign w:val="center"/>
            <w:hideMark/>
          </w:tcPr>
          <w:p w14:paraId="652F9FD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Disposal</w:t>
            </w:r>
          </w:p>
        </w:tc>
        <w:tc>
          <w:tcPr>
            <w:tcW w:w="2384" w:type="dxa"/>
            <w:tcBorders>
              <w:top w:val="nil"/>
              <w:left w:val="nil"/>
              <w:bottom w:val="single" w:sz="4" w:space="0" w:color="auto"/>
              <w:right w:val="single" w:sz="4" w:space="0" w:color="auto"/>
            </w:tcBorders>
            <w:shd w:val="clear" w:color="auto" w:fill="FFFFCC"/>
            <w:vAlign w:val="center"/>
            <w:hideMark/>
          </w:tcPr>
          <w:p w14:paraId="6F14002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*Granted?  Not sure if it went ahead – looks like some earthworks on google maps but not complete.</w:t>
            </w:r>
          </w:p>
        </w:tc>
        <w:tc>
          <w:tcPr>
            <w:tcW w:w="1938" w:type="dxa"/>
            <w:tcBorders>
              <w:top w:val="nil"/>
              <w:left w:val="nil"/>
              <w:bottom w:val="single" w:sz="4" w:space="0" w:color="auto"/>
              <w:right w:val="single" w:sz="4" w:space="0" w:color="auto"/>
            </w:tcBorders>
            <w:shd w:val="clear" w:color="auto" w:fill="FFFFCC"/>
            <w:vAlign w:val="center"/>
            <w:hideMark/>
          </w:tcPr>
          <w:p w14:paraId="6D57AEF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Former landfill restoration </w:t>
            </w:r>
          </w:p>
        </w:tc>
      </w:tr>
      <w:tr w:rsidR="00041F3C" w:rsidRPr="004C1837" w14:paraId="1924AD51" w14:textId="77777777" w:rsidTr="00DA2226">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4A67194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lastRenderedPageBreak/>
              <w:t>15/00180/FUL</w:t>
            </w:r>
          </w:p>
        </w:tc>
        <w:tc>
          <w:tcPr>
            <w:tcW w:w="2448" w:type="dxa"/>
            <w:tcBorders>
              <w:top w:val="nil"/>
              <w:left w:val="nil"/>
              <w:bottom w:val="single" w:sz="4" w:space="0" w:color="auto"/>
              <w:right w:val="single" w:sz="4" w:space="0" w:color="auto"/>
            </w:tcBorders>
            <w:shd w:val="clear" w:color="auto" w:fill="FFFFCC"/>
            <w:vAlign w:val="center"/>
            <w:hideMark/>
          </w:tcPr>
          <w:p w14:paraId="70413BF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Landfill restoration</w:t>
            </w:r>
          </w:p>
        </w:tc>
        <w:tc>
          <w:tcPr>
            <w:tcW w:w="2354" w:type="dxa"/>
            <w:tcBorders>
              <w:top w:val="nil"/>
              <w:left w:val="nil"/>
              <w:bottom w:val="single" w:sz="4" w:space="0" w:color="auto"/>
              <w:right w:val="single" w:sz="4" w:space="0" w:color="auto"/>
            </w:tcBorders>
            <w:shd w:val="clear" w:color="auto" w:fill="FFFFCC"/>
            <w:vAlign w:val="center"/>
            <w:hideMark/>
          </w:tcPr>
          <w:p w14:paraId="11A5582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Hedco Closed Landfill Site, Desoto Road, West Bank Estate, </w:t>
            </w:r>
          </w:p>
        </w:tc>
        <w:tc>
          <w:tcPr>
            <w:tcW w:w="1273" w:type="dxa"/>
            <w:tcBorders>
              <w:top w:val="nil"/>
              <w:left w:val="nil"/>
              <w:bottom w:val="single" w:sz="4" w:space="0" w:color="auto"/>
              <w:right w:val="single" w:sz="4" w:space="0" w:color="auto"/>
            </w:tcBorders>
            <w:shd w:val="clear" w:color="auto" w:fill="FFFFCC"/>
            <w:hideMark/>
          </w:tcPr>
          <w:p w14:paraId="0F33B4A6"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32,800.00</w:t>
            </w:r>
          </w:p>
        </w:tc>
        <w:tc>
          <w:tcPr>
            <w:tcW w:w="963" w:type="dxa"/>
            <w:tcBorders>
              <w:top w:val="nil"/>
              <w:left w:val="nil"/>
              <w:bottom w:val="single" w:sz="4" w:space="0" w:color="auto"/>
              <w:right w:val="single" w:sz="4" w:space="0" w:color="auto"/>
            </w:tcBorders>
            <w:shd w:val="clear" w:color="auto" w:fill="FFFFCC"/>
            <w:vAlign w:val="center"/>
            <w:hideMark/>
          </w:tcPr>
          <w:p w14:paraId="4DA60E0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 (total tonnage restoration materials)</w:t>
            </w:r>
          </w:p>
        </w:tc>
        <w:tc>
          <w:tcPr>
            <w:tcW w:w="1635" w:type="dxa"/>
            <w:tcBorders>
              <w:top w:val="nil"/>
              <w:left w:val="nil"/>
              <w:bottom w:val="single" w:sz="4" w:space="0" w:color="auto"/>
              <w:right w:val="single" w:sz="4" w:space="0" w:color="auto"/>
            </w:tcBorders>
            <w:shd w:val="clear" w:color="auto" w:fill="FFFFCC"/>
            <w:vAlign w:val="center"/>
            <w:hideMark/>
          </w:tcPr>
          <w:p w14:paraId="76753EE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Disposal</w:t>
            </w:r>
          </w:p>
        </w:tc>
        <w:tc>
          <w:tcPr>
            <w:tcW w:w="2384" w:type="dxa"/>
            <w:tcBorders>
              <w:top w:val="nil"/>
              <w:left w:val="nil"/>
              <w:bottom w:val="single" w:sz="4" w:space="0" w:color="auto"/>
              <w:right w:val="single" w:sz="4" w:space="0" w:color="auto"/>
            </w:tcBorders>
            <w:shd w:val="clear" w:color="auto" w:fill="FFFFCC"/>
            <w:vAlign w:val="center"/>
            <w:hideMark/>
          </w:tcPr>
          <w:p w14:paraId="0AFB9A7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 implemented.</w:t>
            </w:r>
          </w:p>
        </w:tc>
        <w:tc>
          <w:tcPr>
            <w:tcW w:w="1938" w:type="dxa"/>
            <w:tcBorders>
              <w:top w:val="nil"/>
              <w:left w:val="nil"/>
              <w:bottom w:val="single" w:sz="4" w:space="0" w:color="auto"/>
              <w:right w:val="single" w:sz="4" w:space="0" w:color="auto"/>
            </w:tcBorders>
            <w:shd w:val="clear" w:color="auto" w:fill="FFFFCC"/>
            <w:vAlign w:val="center"/>
            <w:hideMark/>
          </w:tcPr>
          <w:p w14:paraId="71605EE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Former landfill restoration </w:t>
            </w:r>
          </w:p>
        </w:tc>
      </w:tr>
      <w:tr w:rsidR="00041F3C" w:rsidRPr="004C1837" w14:paraId="48841647"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2F19AC4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15/00506/FUL</w:t>
            </w:r>
          </w:p>
        </w:tc>
        <w:tc>
          <w:tcPr>
            <w:tcW w:w="2448" w:type="dxa"/>
            <w:tcBorders>
              <w:top w:val="nil"/>
              <w:left w:val="nil"/>
              <w:bottom w:val="single" w:sz="4" w:space="0" w:color="auto"/>
              <w:right w:val="single" w:sz="4" w:space="0" w:color="auto"/>
            </w:tcBorders>
            <w:shd w:val="clear" w:color="auto" w:fill="DBDBDB"/>
            <w:vAlign w:val="center"/>
            <w:hideMark/>
          </w:tcPr>
          <w:p w14:paraId="06F408C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Inert Waste Recycling Facility</w:t>
            </w:r>
          </w:p>
        </w:tc>
        <w:tc>
          <w:tcPr>
            <w:tcW w:w="2354" w:type="dxa"/>
            <w:tcBorders>
              <w:top w:val="nil"/>
              <w:left w:val="nil"/>
              <w:bottom w:val="single" w:sz="4" w:space="0" w:color="auto"/>
              <w:right w:val="single" w:sz="4" w:space="0" w:color="auto"/>
            </w:tcBorders>
            <w:shd w:val="clear" w:color="auto" w:fill="DBDBDB"/>
            <w:vAlign w:val="center"/>
            <w:hideMark/>
          </w:tcPr>
          <w:p w14:paraId="5B02597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3 Webber Road, Knowsley Industrial Park, Kirkby</w:t>
            </w:r>
          </w:p>
        </w:tc>
        <w:tc>
          <w:tcPr>
            <w:tcW w:w="1273" w:type="dxa"/>
            <w:tcBorders>
              <w:top w:val="nil"/>
              <w:left w:val="nil"/>
              <w:bottom w:val="single" w:sz="4" w:space="0" w:color="auto"/>
              <w:right w:val="single" w:sz="4" w:space="0" w:color="auto"/>
            </w:tcBorders>
            <w:shd w:val="clear" w:color="auto" w:fill="DBDBDB"/>
            <w:hideMark/>
          </w:tcPr>
          <w:p w14:paraId="04301962"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50,000.00</w:t>
            </w:r>
          </w:p>
        </w:tc>
        <w:tc>
          <w:tcPr>
            <w:tcW w:w="963" w:type="dxa"/>
            <w:tcBorders>
              <w:top w:val="nil"/>
              <w:left w:val="nil"/>
              <w:bottom w:val="single" w:sz="4" w:space="0" w:color="auto"/>
              <w:right w:val="single" w:sz="4" w:space="0" w:color="auto"/>
            </w:tcBorders>
            <w:shd w:val="clear" w:color="auto" w:fill="DBDBDB"/>
            <w:vAlign w:val="center"/>
            <w:hideMark/>
          </w:tcPr>
          <w:p w14:paraId="444A799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7826E65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DBDBDB"/>
            <w:vAlign w:val="center"/>
            <w:hideMark/>
          </w:tcPr>
          <w:p w14:paraId="075FDE6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Permission granted. Contact made with Knowsley Council by Lessee states permission 19/00624/FUL will not be implemented </w:t>
            </w:r>
          </w:p>
        </w:tc>
        <w:tc>
          <w:tcPr>
            <w:tcW w:w="1938" w:type="dxa"/>
            <w:tcBorders>
              <w:top w:val="nil"/>
              <w:left w:val="nil"/>
              <w:bottom w:val="single" w:sz="4" w:space="0" w:color="auto"/>
              <w:right w:val="single" w:sz="4" w:space="0" w:color="auto"/>
            </w:tcBorders>
            <w:shd w:val="clear" w:color="auto" w:fill="DBDBDB"/>
            <w:vAlign w:val="center"/>
            <w:hideMark/>
          </w:tcPr>
          <w:p w14:paraId="03E37820" w14:textId="3348D1F8"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Unallocated site</w:t>
            </w:r>
            <w:r w:rsidR="003E7711">
              <w:rPr>
                <w:rFonts w:ascii="Arial" w:eastAsia="Times New Roman" w:hAnsi="Arial" w:cs="Arial"/>
                <w:color w:val="000000"/>
                <w:kern w:val="0"/>
                <w:sz w:val="20"/>
                <w:szCs w:val="20"/>
                <w:lang w:eastAsia="en-GB"/>
                <w14:ligatures w14:val="none"/>
              </w:rPr>
              <w:t xml:space="preserve"> (Area of Search)</w:t>
            </w:r>
          </w:p>
        </w:tc>
      </w:tr>
      <w:tr w:rsidR="00041F3C" w:rsidRPr="004C1837" w14:paraId="15815A23" w14:textId="77777777" w:rsidTr="00041F3C">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0E57738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14/00657/FUL</w:t>
            </w:r>
          </w:p>
        </w:tc>
        <w:tc>
          <w:tcPr>
            <w:tcW w:w="2448" w:type="dxa"/>
            <w:tcBorders>
              <w:top w:val="nil"/>
              <w:left w:val="nil"/>
              <w:bottom w:val="single" w:sz="4" w:space="0" w:color="auto"/>
              <w:right w:val="single" w:sz="4" w:space="0" w:color="auto"/>
            </w:tcBorders>
            <w:shd w:val="clear" w:color="auto" w:fill="DBDBDB"/>
            <w:vAlign w:val="center"/>
            <w:hideMark/>
          </w:tcPr>
          <w:p w14:paraId="4BF8557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Anaerobic Digestion</w:t>
            </w:r>
          </w:p>
        </w:tc>
        <w:tc>
          <w:tcPr>
            <w:tcW w:w="2354" w:type="dxa"/>
            <w:tcBorders>
              <w:top w:val="nil"/>
              <w:left w:val="nil"/>
              <w:bottom w:val="single" w:sz="4" w:space="0" w:color="auto"/>
              <w:right w:val="single" w:sz="4" w:space="0" w:color="auto"/>
            </w:tcBorders>
            <w:shd w:val="clear" w:color="auto" w:fill="DBDBDB"/>
            <w:vAlign w:val="center"/>
            <w:hideMark/>
          </w:tcPr>
          <w:p w14:paraId="10F48CE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at Butlers Farm, North Perimeter Road, Knowsley Industrial Park</w:t>
            </w:r>
          </w:p>
        </w:tc>
        <w:tc>
          <w:tcPr>
            <w:tcW w:w="1273" w:type="dxa"/>
            <w:tcBorders>
              <w:top w:val="nil"/>
              <w:left w:val="nil"/>
              <w:bottom w:val="single" w:sz="4" w:space="0" w:color="auto"/>
              <w:right w:val="single" w:sz="4" w:space="0" w:color="auto"/>
            </w:tcBorders>
            <w:shd w:val="clear" w:color="auto" w:fill="DBDBDB"/>
            <w:hideMark/>
          </w:tcPr>
          <w:p w14:paraId="10CD5FDE"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70,000.00</w:t>
            </w:r>
          </w:p>
        </w:tc>
        <w:tc>
          <w:tcPr>
            <w:tcW w:w="963" w:type="dxa"/>
            <w:tcBorders>
              <w:top w:val="nil"/>
              <w:left w:val="nil"/>
              <w:bottom w:val="single" w:sz="4" w:space="0" w:color="auto"/>
              <w:right w:val="single" w:sz="4" w:space="0" w:color="auto"/>
            </w:tcBorders>
            <w:shd w:val="clear" w:color="auto" w:fill="DBDBDB"/>
            <w:vAlign w:val="center"/>
            <w:hideMark/>
          </w:tcPr>
          <w:p w14:paraId="31E3901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021C281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DBDBDB"/>
            <w:vAlign w:val="center"/>
            <w:hideMark/>
          </w:tcPr>
          <w:p w14:paraId="0D3AAA6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Whole site gone to market under B1/B2/B8 use including this area of site. Permission won’t be implemented. </w:t>
            </w:r>
          </w:p>
        </w:tc>
        <w:tc>
          <w:tcPr>
            <w:tcW w:w="1938" w:type="dxa"/>
            <w:tcBorders>
              <w:top w:val="nil"/>
              <w:left w:val="nil"/>
              <w:bottom w:val="single" w:sz="4" w:space="0" w:color="auto"/>
              <w:right w:val="single" w:sz="4" w:space="0" w:color="auto"/>
            </w:tcBorders>
            <w:shd w:val="clear" w:color="auto" w:fill="DBDBDB"/>
            <w:vAlign w:val="center"/>
            <w:hideMark/>
          </w:tcPr>
          <w:p w14:paraId="1EA75C0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Allocated site</w:t>
            </w:r>
          </w:p>
        </w:tc>
      </w:tr>
      <w:tr w:rsidR="006D288F" w:rsidRPr="004C1837" w14:paraId="52DF1A2D" w14:textId="77777777" w:rsidTr="004C681F">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DBDBDB"/>
            <w:vAlign w:val="center"/>
          </w:tcPr>
          <w:p w14:paraId="049B4AE9" w14:textId="29F3EF94" w:rsidR="006D288F" w:rsidRPr="004C1837" w:rsidRDefault="006D288F" w:rsidP="006D288F">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15/00509/FUL</w:t>
            </w:r>
          </w:p>
        </w:tc>
        <w:tc>
          <w:tcPr>
            <w:tcW w:w="2448" w:type="dxa"/>
            <w:tcBorders>
              <w:top w:val="nil"/>
              <w:left w:val="nil"/>
              <w:bottom w:val="single" w:sz="4" w:space="0" w:color="auto"/>
              <w:right w:val="single" w:sz="4" w:space="0" w:color="auto"/>
            </w:tcBorders>
            <w:shd w:val="clear" w:color="auto" w:fill="D1D1D1" w:themeFill="background2" w:themeFillShade="E6"/>
            <w:vAlign w:val="center"/>
          </w:tcPr>
          <w:p w14:paraId="54957C00" w14:textId="4B3AD959" w:rsidR="006D288F" w:rsidRPr="004C1837" w:rsidRDefault="006D288F" w:rsidP="006D288F">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Physio-chemical Treatment</w:t>
            </w:r>
          </w:p>
        </w:tc>
        <w:tc>
          <w:tcPr>
            <w:tcW w:w="2354" w:type="dxa"/>
            <w:tcBorders>
              <w:top w:val="nil"/>
              <w:left w:val="nil"/>
              <w:bottom w:val="single" w:sz="4" w:space="0" w:color="auto"/>
              <w:right w:val="single" w:sz="4" w:space="0" w:color="auto"/>
            </w:tcBorders>
            <w:shd w:val="clear" w:color="auto" w:fill="D1D1D1" w:themeFill="background2" w:themeFillShade="E6"/>
            <w:vAlign w:val="center"/>
          </w:tcPr>
          <w:p w14:paraId="05C2DE0D" w14:textId="2BB11907" w:rsidR="006D288F" w:rsidRPr="004C1837" w:rsidRDefault="006D288F" w:rsidP="006D288F">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Image Business Park, Acornfield Road, Kirkby Industrial Estate</w:t>
            </w:r>
          </w:p>
        </w:tc>
        <w:tc>
          <w:tcPr>
            <w:tcW w:w="1273" w:type="dxa"/>
            <w:tcBorders>
              <w:top w:val="nil"/>
              <w:left w:val="nil"/>
              <w:bottom w:val="single" w:sz="4" w:space="0" w:color="auto"/>
              <w:right w:val="single" w:sz="4" w:space="0" w:color="auto"/>
            </w:tcBorders>
            <w:shd w:val="clear" w:color="auto" w:fill="D1D1D1" w:themeFill="background2" w:themeFillShade="E6"/>
            <w:vAlign w:val="center"/>
          </w:tcPr>
          <w:p w14:paraId="1FCD483B" w14:textId="147CB93B" w:rsidR="006D288F" w:rsidRPr="004C1837" w:rsidRDefault="006D288F" w:rsidP="006D288F">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0</w:t>
            </w:r>
          </w:p>
        </w:tc>
        <w:tc>
          <w:tcPr>
            <w:tcW w:w="963" w:type="dxa"/>
            <w:tcBorders>
              <w:top w:val="nil"/>
              <w:left w:val="nil"/>
              <w:bottom w:val="single" w:sz="4" w:space="0" w:color="auto"/>
              <w:right w:val="single" w:sz="4" w:space="0" w:color="auto"/>
            </w:tcBorders>
            <w:shd w:val="clear" w:color="auto" w:fill="D1D1D1" w:themeFill="background2" w:themeFillShade="E6"/>
            <w:vAlign w:val="center"/>
          </w:tcPr>
          <w:p w14:paraId="2158B90E" w14:textId="335AB573" w:rsidR="006D288F" w:rsidRPr="004C1837" w:rsidRDefault="006D288F" w:rsidP="006D288F">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1D1D1" w:themeFill="background2" w:themeFillShade="E6"/>
            <w:vAlign w:val="center"/>
          </w:tcPr>
          <w:p w14:paraId="63C01BB6" w14:textId="39EFBB31" w:rsidR="006D288F" w:rsidRPr="004C1837" w:rsidRDefault="006D288F" w:rsidP="006D288F">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Preparing for re-use/recycling</w:t>
            </w:r>
          </w:p>
        </w:tc>
        <w:tc>
          <w:tcPr>
            <w:tcW w:w="2384" w:type="dxa"/>
            <w:tcBorders>
              <w:top w:val="nil"/>
              <w:left w:val="nil"/>
              <w:bottom w:val="single" w:sz="4" w:space="0" w:color="auto"/>
              <w:right w:val="single" w:sz="4" w:space="0" w:color="auto"/>
            </w:tcBorders>
            <w:shd w:val="clear" w:color="auto" w:fill="D1D1D1" w:themeFill="background2" w:themeFillShade="E6"/>
            <w:vAlign w:val="center"/>
          </w:tcPr>
          <w:p w14:paraId="3CED2C67" w14:textId="77777777" w:rsidR="006D288F" w:rsidRDefault="006D288F" w:rsidP="006D288F">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p w14:paraId="5BF3F5D9" w14:textId="71CD50F1" w:rsidR="006D288F" w:rsidRPr="004C1837" w:rsidRDefault="006D288F" w:rsidP="006D288F">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Operational</w:t>
            </w:r>
          </w:p>
        </w:tc>
        <w:tc>
          <w:tcPr>
            <w:tcW w:w="1938" w:type="dxa"/>
            <w:tcBorders>
              <w:top w:val="nil"/>
              <w:left w:val="nil"/>
              <w:bottom w:val="single" w:sz="4" w:space="0" w:color="auto"/>
              <w:right w:val="single" w:sz="4" w:space="0" w:color="auto"/>
            </w:tcBorders>
            <w:shd w:val="clear" w:color="auto" w:fill="D1D1D1" w:themeFill="background2" w:themeFillShade="E6"/>
            <w:vAlign w:val="center"/>
          </w:tcPr>
          <w:p w14:paraId="392B72C7" w14:textId="68D07C85" w:rsidR="006D288F" w:rsidRPr="004C1837" w:rsidRDefault="006D288F" w:rsidP="006D288F">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Existing </w:t>
            </w:r>
            <w:r w:rsidR="003F27A1">
              <w:rPr>
                <w:rFonts w:ascii="Arial" w:eastAsia="Times New Roman" w:hAnsi="Arial" w:cs="Arial"/>
                <w:color w:val="000000"/>
                <w:kern w:val="0"/>
                <w:sz w:val="20"/>
                <w:szCs w:val="20"/>
                <w:lang w:eastAsia="en-GB"/>
                <w14:ligatures w14:val="none"/>
              </w:rPr>
              <w:t>operational</w:t>
            </w:r>
            <w:r>
              <w:rPr>
                <w:rFonts w:ascii="Arial" w:eastAsia="Times New Roman" w:hAnsi="Arial" w:cs="Arial"/>
                <w:color w:val="000000"/>
                <w:kern w:val="0"/>
                <w:sz w:val="20"/>
                <w:szCs w:val="20"/>
                <w:lang w:eastAsia="en-GB"/>
                <w14:ligatures w14:val="none"/>
              </w:rPr>
              <w:t xml:space="preserve"> facility</w:t>
            </w:r>
          </w:p>
        </w:tc>
      </w:tr>
      <w:tr w:rsidR="00041F3C" w:rsidRPr="004C1837" w14:paraId="1615D6C3"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EFB1FB"/>
            <w:vAlign w:val="center"/>
            <w:hideMark/>
          </w:tcPr>
          <w:p w14:paraId="1E6BBBC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15F/2399</w:t>
            </w:r>
          </w:p>
        </w:tc>
        <w:tc>
          <w:tcPr>
            <w:tcW w:w="2448" w:type="dxa"/>
            <w:tcBorders>
              <w:top w:val="nil"/>
              <w:left w:val="nil"/>
              <w:bottom w:val="single" w:sz="4" w:space="0" w:color="auto"/>
              <w:right w:val="single" w:sz="4" w:space="0" w:color="auto"/>
            </w:tcBorders>
            <w:shd w:val="clear" w:color="auto" w:fill="EFB1FB"/>
            <w:vAlign w:val="center"/>
            <w:hideMark/>
          </w:tcPr>
          <w:p w14:paraId="260EC4C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Biomass boiler (small scale – exempt)</w:t>
            </w:r>
          </w:p>
        </w:tc>
        <w:tc>
          <w:tcPr>
            <w:tcW w:w="2354" w:type="dxa"/>
            <w:tcBorders>
              <w:top w:val="nil"/>
              <w:left w:val="nil"/>
              <w:bottom w:val="single" w:sz="4" w:space="0" w:color="auto"/>
              <w:right w:val="single" w:sz="4" w:space="0" w:color="auto"/>
            </w:tcBorders>
            <w:shd w:val="clear" w:color="auto" w:fill="EFB1FB"/>
            <w:vAlign w:val="center"/>
            <w:hideMark/>
          </w:tcPr>
          <w:p w14:paraId="1FA0BAF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Panorama Kitchens , 11 Belmont Road, Liverpool, L6 5BG</w:t>
            </w:r>
          </w:p>
        </w:tc>
        <w:tc>
          <w:tcPr>
            <w:tcW w:w="1273" w:type="dxa"/>
            <w:tcBorders>
              <w:top w:val="nil"/>
              <w:left w:val="nil"/>
              <w:bottom w:val="single" w:sz="4" w:space="0" w:color="auto"/>
              <w:right w:val="single" w:sz="4" w:space="0" w:color="auto"/>
            </w:tcBorders>
            <w:shd w:val="clear" w:color="auto" w:fill="EFB1FB"/>
            <w:hideMark/>
          </w:tcPr>
          <w:p w14:paraId="74314053"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312.00</w:t>
            </w:r>
          </w:p>
        </w:tc>
        <w:tc>
          <w:tcPr>
            <w:tcW w:w="963" w:type="dxa"/>
            <w:tcBorders>
              <w:top w:val="nil"/>
              <w:left w:val="nil"/>
              <w:bottom w:val="single" w:sz="4" w:space="0" w:color="auto"/>
              <w:right w:val="single" w:sz="4" w:space="0" w:color="auto"/>
            </w:tcBorders>
            <w:shd w:val="clear" w:color="auto" w:fill="EFB1FB"/>
            <w:vAlign w:val="center"/>
            <w:hideMark/>
          </w:tcPr>
          <w:p w14:paraId="207DA74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Liverpool</w:t>
            </w:r>
          </w:p>
        </w:tc>
        <w:tc>
          <w:tcPr>
            <w:tcW w:w="1635" w:type="dxa"/>
            <w:tcBorders>
              <w:top w:val="nil"/>
              <w:left w:val="nil"/>
              <w:bottom w:val="single" w:sz="4" w:space="0" w:color="auto"/>
              <w:right w:val="single" w:sz="4" w:space="0" w:color="auto"/>
            </w:tcBorders>
            <w:shd w:val="clear" w:color="auto" w:fill="EFB1FB"/>
            <w:vAlign w:val="center"/>
            <w:hideMark/>
          </w:tcPr>
          <w:p w14:paraId="0F86247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EFB1FB"/>
            <w:vAlign w:val="center"/>
            <w:hideMark/>
          </w:tcPr>
          <w:p w14:paraId="2832618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Implemented</w:t>
            </w:r>
          </w:p>
        </w:tc>
        <w:tc>
          <w:tcPr>
            <w:tcW w:w="1938" w:type="dxa"/>
            <w:tcBorders>
              <w:top w:val="nil"/>
              <w:left w:val="nil"/>
              <w:bottom w:val="single" w:sz="4" w:space="0" w:color="auto"/>
              <w:right w:val="single" w:sz="4" w:space="0" w:color="auto"/>
            </w:tcBorders>
            <w:shd w:val="clear" w:color="auto" w:fill="EFB1FB"/>
            <w:vAlign w:val="center"/>
            <w:hideMark/>
          </w:tcPr>
          <w:p w14:paraId="2FD4E9B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Unallocated</w:t>
            </w:r>
          </w:p>
        </w:tc>
      </w:tr>
      <w:tr w:rsidR="00041F3C" w:rsidRPr="004C1837" w14:paraId="6D03ACD8" w14:textId="77777777" w:rsidTr="00041F3C">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5EDCB7C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P/2015/0322</w:t>
            </w:r>
          </w:p>
        </w:tc>
        <w:tc>
          <w:tcPr>
            <w:tcW w:w="2448" w:type="dxa"/>
            <w:tcBorders>
              <w:top w:val="nil"/>
              <w:left w:val="nil"/>
              <w:bottom w:val="single" w:sz="4" w:space="0" w:color="auto"/>
              <w:right w:val="single" w:sz="4" w:space="0" w:color="auto"/>
            </w:tcBorders>
            <w:shd w:val="clear" w:color="auto" w:fill="FBE4D5"/>
            <w:vAlign w:val="center"/>
            <w:hideMark/>
          </w:tcPr>
          <w:p w14:paraId="54841FD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 Centre</w:t>
            </w:r>
          </w:p>
        </w:tc>
        <w:tc>
          <w:tcPr>
            <w:tcW w:w="2354" w:type="dxa"/>
            <w:tcBorders>
              <w:top w:val="nil"/>
              <w:left w:val="nil"/>
              <w:bottom w:val="single" w:sz="4" w:space="0" w:color="auto"/>
              <w:right w:val="single" w:sz="4" w:space="0" w:color="auto"/>
            </w:tcBorders>
            <w:shd w:val="clear" w:color="auto" w:fill="FBE4D5"/>
            <w:vAlign w:val="center"/>
            <w:hideMark/>
          </w:tcPr>
          <w:p w14:paraId="6BC587C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Adjacent and 8a Reginald Rd Industrial Park, Brindley Rd, St Helens</w:t>
            </w:r>
          </w:p>
        </w:tc>
        <w:tc>
          <w:tcPr>
            <w:tcW w:w="1273" w:type="dxa"/>
            <w:tcBorders>
              <w:top w:val="nil"/>
              <w:left w:val="nil"/>
              <w:bottom w:val="single" w:sz="4" w:space="0" w:color="auto"/>
              <w:right w:val="single" w:sz="4" w:space="0" w:color="auto"/>
            </w:tcBorders>
            <w:shd w:val="clear" w:color="auto" w:fill="FBE4D5"/>
            <w:hideMark/>
          </w:tcPr>
          <w:p w14:paraId="13F73BAF"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35,000.00</w:t>
            </w:r>
          </w:p>
        </w:tc>
        <w:tc>
          <w:tcPr>
            <w:tcW w:w="963" w:type="dxa"/>
            <w:tcBorders>
              <w:top w:val="nil"/>
              <w:left w:val="nil"/>
              <w:bottom w:val="single" w:sz="4" w:space="0" w:color="auto"/>
              <w:right w:val="single" w:sz="4" w:space="0" w:color="auto"/>
            </w:tcBorders>
            <w:shd w:val="clear" w:color="auto" w:fill="FBE4D5"/>
            <w:vAlign w:val="center"/>
            <w:hideMark/>
          </w:tcPr>
          <w:p w14:paraId="0EB9604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vAlign w:val="center"/>
            <w:hideMark/>
          </w:tcPr>
          <w:p w14:paraId="78AE292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FBE4D5"/>
            <w:vAlign w:val="center"/>
            <w:hideMark/>
          </w:tcPr>
          <w:p w14:paraId="4C6D95F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(Go Green Recycling Ltd), now operational</w:t>
            </w:r>
          </w:p>
        </w:tc>
        <w:tc>
          <w:tcPr>
            <w:tcW w:w="1938" w:type="dxa"/>
            <w:tcBorders>
              <w:top w:val="nil"/>
              <w:left w:val="nil"/>
              <w:bottom w:val="single" w:sz="4" w:space="0" w:color="auto"/>
              <w:right w:val="single" w:sz="4" w:space="0" w:color="auto"/>
            </w:tcBorders>
            <w:shd w:val="clear" w:color="auto" w:fill="FBE4D5"/>
            <w:vAlign w:val="center"/>
            <w:hideMark/>
          </w:tcPr>
          <w:p w14:paraId="231EBB49" w14:textId="02A3CF30"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Unallocated</w:t>
            </w:r>
            <w:r w:rsidR="003E7711">
              <w:rPr>
                <w:rFonts w:ascii="Arial" w:eastAsia="Times New Roman" w:hAnsi="Arial" w:cs="Arial"/>
                <w:color w:val="000000"/>
                <w:kern w:val="0"/>
                <w:sz w:val="20"/>
                <w:szCs w:val="20"/>
                <w:lang w:eastAsia="en-GB"/>
                <w14:ligatures w14:val="none"/>
              </w:rPr>
              <w:t xml:space="preserve"> (Area of Search)</w:t>
            </w:r>
          </w:p>
        </w:tc>
      </w:tr>
      <w:tr w:rsidR="00041F3C" w:rsidRPr="004C1837" w14:paraId="7D9FC020"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BE4D5"/>
            <w:vAlign w:val="center"/>
            <w:hideMark/>
          </w:tcPr>
          <w:p w14:paraId="410AC5B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P/2015/0494</w:t>
            </w:r>
          </w:p>
        </w:tc>
        <w:tc>
          <w:tcPr>
            <w:tcW w:w="2448" w:type="dxa"/>
            <w:tcBorders>
              <w:top w:val="nil"/>
              <w:left w:val="nil"/>
              <w:bottom w:val="single" w:sz="4" w:space="0" w:color="auto"/>
              <w:right w:val="single" w:sz="4" w:space="0" w:color="auto"/>
            </w:tcBorders>
            <w:shd w:val="clear" w:color="auto" w:fill="FBE4D5"/>
            <w:vAlign w:val="center"/>
            <w:hideMark/>
          </w:tcPr>
          <w:p w14:paraId="554EEE7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Biomass facility</w:t>
            </w:r>
          </w:p>
        </w:tc>
        <w:tc>
          <w:tcPr>
            <w:tcW w:w="2354" w:type="dxa"/>
            <w:tcBorders>
              <w:top w:val="nil"/>
              <w:left w:val="nil"/>
              <w:bottom w:val="single" w:sz="4" w:space="0" w:color="auto"/>
              <w:right w:val="single" w:sz="4" w:space="0" w:color="auto"/>
            </w:tcBorders>
            <w:shd w:val="clear" w:color="auto" w:fill="FBE4D5"/>
            <w:vAlign w:val="center"/>
            <w:hideMark/>
          </w:tcPr>
          <w:p w14:paraId="501E486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Starbank Site, Junction Lane, Newton le Willows</w:t>
            </w:r>
          </w:p>
        </w:tc>
        <w:tc>
          <w:tcPr>
            <w:tcW w:w="1273" w:type="dxa"/>
            <w:tcBorders>
              <w:top w:val="nil"/>
              <w:left w:val="nil"/>
              <w:bottom w:val="single" w:sz="4" w:space="0" w:color="auto"/>
              <w:right w:val="single" w:sz="4" w:space="0" w:color="auto"/>
            </w:tcBorders>
            <w:shd w:val="clear" w:color="auto" w:fill="FBE4D5"/>
            <w:hideMark/>
          </w:tcPr>
          <w:p w14:paraId="34CC9214"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1,000.00</w:t>
            </w:r>
          </w:p>
        </w:tc>
        <w:tc>
          <w:tcPr>
            <w:tcW w:w="963" w:type="dxa"/>
            <w:tcBorders>
              <w:top w:val="nil"/>
              <w:left w:val="nil"/>
              <w:bottom w:val="single" w:sz="4" w:space="0" w:color="auto"/>
              <w:right w:val="single" w:sz="4" w:space="0" w:color="auto"/>
            </w:tcBorders>
            <w:shd w:val="clear" w:color="auto" w:fill="FBE4D5"/>
            <w:vAlign w:val="center"/>
            <w:hideMark/>
          </w:tcPr>
          <w:p w14:paraId="270CCA0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BE4D5"/>
            <w:vAlign w:val="center"/>
            <w:hideMark/>
          </w:tcPr>
          <w:p w14:paraId="30AE5FC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BE4D5"/>
            <w:vAlign w:val="center"/>
            <w:hideMark/>
          </w:tcPr>
          <w:p w14:paraId="2C9E3AB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 Permission granted. Implementation status Unknown</w:t>
            </w:r>
          </w:p>
        </w:tc>
        <w:tc>
          <w:tcPr>
            <w:tcW w:w="1938" w:type="dxa"/>
            <w:tcBorders>
              <w:top w:val="nil"/>
              <w:left w:val="nil"/>
              <w:bottom w:val="single" w:sz="4" w:space="0" w:color="auto"/>
              <w:right w:val="single" w:sz="4" w:space="0" w:color="auto"/>
            </w:tcBorders>
            <w:shd w:val="clear" w:color="auto" w:fill="FBE4D5"/>
            <w:vAlign w:val="center"/>
            <w:hideMark/>
          </w:tcPr>
          <w:p w14:paraId="4D3ECF3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Unallocated</w:t>
            </w:r>
          </w:p>
        </w:tc>
      </w:tr>
      <w:tr w:rsidR="00076C36" w:rsidRPr="004C1837" w14:paraId="6FCB59EA"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BE4D5"/>
            <w:vAlign w:val="center"/>
          </w:tcPr>
          <w:p w14:paraId="7291FE07" w14:textId="7B7EB3A6" w:rsidR="00076C36" w:rsidRPr="004C1837" w:rsidRDefault="00076C3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P/2016/0027/WASTE</w:t>
            </w:r>
          </w:p>
        </w:tc>
        <w:tc>
          <w:tcPr>
            <w:tcW w:w="2448" w:type="dxa"/>
            <w:tcBorders>
              <w:top w:val="nil"/>
              <w:left w:val="nil"/>
              <w:bottom w:val="single" w:sz="4" w:space="0" w:color="auto"/>
              <w:right w:val="single" w:sz="4" w:space="0" w:color="auto"/>
            </w:tcBorders>
            <w:shd w:val="clear" w:color="auto" w:fill="FBE4D5"/>
            <w:vAlign w:val="center"/>
          </w:tcPr>
          <w:p w14:paraId="65CB4E06" w14:textId="1E2D27A7" w:rsidR="00076C36" w:rsidRPr="004C1837" w:rsidRDefault="00076C3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Healthcare and Hazardous Waste Treatment Facility</w:t>
            </w:r>
          </w:p>
        </w:tc>
        <w:tc>
          <w:tcPr>
            <w:tcW w:w="2354" w:type="dxa"/>
            <w:tcBorders>
              <w:top w:val="nil"/>
              <w:left w:val="nil"/>
              <w:bottom w:val="single" w:sz="4" w:space="0" w:color="auto"/>
              <w:right w:val="single" w:sz="4" w:space="0" w:color="auto"/>
            </w:tcBorders>
            <w:shd w:val="clear" w:color="auto" w:fill="FBE4D5"/>
            <w:vAlign w:val="center"/>
          </w:tcPr>
          <w:p w14:paraId="437D2335" w14:textId="2058A6AF" w:rsidR="00076C36" w:rsidRPr="004C1837" w:rsidRDefault="00076C3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2-3 Withens Way, Haydock</w:t>
            </w:r>
          </w:p>
        </w:tc>
        <w:tc>
          <w:tcPr>
            <w:tcW w:w="1273" w:type="dxa"/>
            <w:tcBorders>
              <w:top w:val="nil"/>
              <w:left w:val="nil"/>
              <w:bottom w:val="single" w:sz="4" w:space="0" w:color="auto"/>
              <w:right w:val="single" w:sz="4" w:space="0" w:color="auto"/>
            </w:tcBorders>
            <w:shd w:val="clear" w:color="auto" w:fill="FBE4D5"/>
          </w:tcPr>
          <w:p w14:paraId="1E76A378" w14:textId="77777777" w:rsidR="00026F5F" w:rsidRDefault="00026F5F" w:rsidP="004C1837">
            <w:pPr>
              <w:spacing w:after="0" w:line="240" w:lineRule="auto"/>
              <w:jc w:val="center"/>
              <w:rPr>
                <w:rFonts w:ascii="Arial" w:eastAsia="Times New Roman" w:hAnsi="Arial" w:cs="Arial"/>
                <w:color w:val="000000"/>
                <w:kern w:val="0"/>
                <w:sz w:val="20"/>
                <w:szCs w:val="20"/>
                <w:lang w:eastAsia="en-GB"/>
                <w14:ligatures w14:val="none"/>
              </w:rPr>
            </w:pPr>
          </w:p>
          <w:p w14:paraId="32BC78BA" w14:textId="7D040667" w:rsidR="00076C36" w:rsidRPr="004C1837" w:rsidRDefault="00076C36"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24,999</w:t>
            </w:r>
          </w:p>
        </w:tc>
        <w:tc>
          <w:tcPr>
            <w:tcW w:w="963" w:type="dxa"/>
            <w:tcBorders>
              <w:top w:val="nil"/>
              <w:left w:val="nil"/>
              <w:bottom w:val="single" w:sz="4" w:space="0" w:color="auto"/>
              <w:right w:val="single" w:sz="4" w:space="0" w:color="auto"/>
            </w:tcBorders>
            <w:shd w:val="clear" w:color="auto" w:fill="FBE4D5"/>
            <w:vAlign w:val="center"/>
          </w:tcPr>
          <w:p w14:paraId="0370548F" w14:textId="4B925AC1" w:rsidR="00076C36" w:rsidRPr="004C1837" w:rsidRDefault="00076C3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St Helens</w:t>
            </w:r>
          </w:p>
        </w:tc>
        <w:tc>
          <w:tcPr>
            <w:tcW w:w="1635" w:type="dxa"/>
            <w:tcBorders>
              <w:top w:val="nil"/>
              <w:left w:val="nil"/>
              <w:bottom w:val="single" w:sz="4" w:space="0" w:color="auto"/>
              <w:right w:val="single" w:sz="4" w:space="0" w:color="auto"/>
            </w:tcBorders>
            <w:shd w:val="clear" w:color="auto" w:fill="FBE4D5"/>
            <w:vAlign w:val="center"/>
          </w:tcPr>
          <w:p w14:paraId="0768B563" w14:textId="47BDA2AC" w:rsidR="00076C36" w:rsidRPr="004C1837" w:rsidRDefault="00076C3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BE4D5"/>
            <w:vAlign w:val="center"/>
          </w:tcPr>
          <w:p w14:paraId="14D83165" w14:textId="77777777" w:rsidR="00076C36" w:rsidRDefault="00076C3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p w14:paraId="57035CB9" w14:textId="6A8A8AA2" w:rsidR="00076C36" w:rsidRPr="004C1837" w:rsidRDefault="00076C3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Now Operational</w:t>
            </w:r>
          </w:p>
        </w:tc>
        <w:tc>
          <w:tcPr>
            <w:tcW w:w="1938" w:type="dxa"/>
            <w:tcBorders>
              <w:top w:val="nil"/>
              <w:left w:val="nil"/>
              <w:bottom w:val="single" w:sz="4" w:space="0" w:color="auto"/>
              <w:right w:val="single" w:sz="4" w:space="0" w:color="auto"/>
            </w:tcBorders>
            <w:shd w:val="clear" w:color="auto" w:fill="FBE4D5"/>
            <w:vAlign w:val="center"/>
          </w:tcPr>
          <w:p w14:paraId="3709032B" w14:textId="1E0F4579" w:rsidR="00076C36" w:rsidRPr="004C1837" w:rsidRDefault="00076C3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Unallocated</w:t>
            </w:r>
          </w:p>
        </w:tc>
      </w:tr>
      <w:tr w:rsidR="00026F5F" w:rsidRPr="004C1837" w14:paraId="371F08D9"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BE4D5"/>
            <w:vAlign w:val="center"/>
          </w:tcPr>
          <w:p w14:paraId="2EFCB131" w14:textId="62D7120D" w:rsidR="00026F5F" w:rsidRDefault="00026F5F"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lastRenderedPageBreak/>
              <w:t>P/2015/0601/FUL</w:t>
            </w:r>
          </w:p>
        </w:tc>
        <w:tc>
          <w:tcPr>
            <w:tcW w:w="2448" w:type="dxa"/>
            <w:tcBorders>
              <w:top w:val="nil"/>
              <w:left w:val="nil"/>
              <w:bottom w:val="single" w:sz="4" w:space="0" w:color="auto"/>
              <w:right w:val="single" w:sz="4" w:space="0" w:color="auto"/>
            </w:tcBorders>
            <w:shd w:val="clear" w:color="auto" w:fill="FBE4D5"/>
            <w:vAlign w:val="center"/>
          </w:tcPr>
          <w:p w14:paraId="2F2673B4" w14:textId="71831FF1" w:rsidR="00026F5F" w:rsidRDefault="00026F5F"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Plastic Reprocessing</w:t>
            </w:r>
          </w:p>
        </w:tc>
        <w:tc>
          <w:tcPr>
            <w:tcW w:w="2354" w:type="dxa"/>
            <w:tcBorders>
              <w:top w:val="nil"/>
              <w:left w:val="nil"/>
              <w:bottom w:val="single" w:sz="4" w:space="0" w:color="auto"/>
              <w:right w:val="single" w:sz="4" w:space="0" w:color="auto"/>
            </w:tcBorders>
            <w:shd w:val="clear" w:color="auto" w:fill="FBE4D5"/>
            <w:vAlign w:val="center"/>
          </w:tcPr>
          <w:p w14:paraId="713189A1" w14:textId="65787EB1" w:rsidR="00026F5F" w:rsidRDefault="00026F5F"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Hunt Brothers Ltd, Junction Lane, Sankey Valley Industrial Estate, Earlestown</w:t>
            </w:r>
          </w:p>
        </w:tc>
        <w:tc>
          <w:tcPr>
            <w:tcW w:w="1273" w:type="dxa"/>
            <w:tcBorders>
              <w:top w:val="nil"/>
              <w:left w:val="nil"/>
              <w:bottom w:val="single" w:sz="4" w:space="0" w:color="auto"/>
              <w:right w:val="single" w:sz="4" w:space="0" w:color="auto"/>
            </w:tcBorders>
            <w:shd w:val="clear" w:color="auto" w:fill="FBE4D5"/>
          </w:tcPr>
          <w:p w14:paraId="011AD257" w14:textId="77777777" w:rsidR="00026F5F" w:rsidRDefault="00026F5F" w:rsidP="004C1837">
            <w:pPr>
              <w:spacing w:after="0" w:line="240" w:lineRule="auto"/>
              <w:jc w:val="center"/>
              <w:rPr>
                <w:rFonts w:ascii="Arial" w:eastAsia="Times New Roman" w:hAnsi="Arial" w:cs="Arial"/>
                <w:color w:val="000000"/>
                <w:kern w:val="0"/>
                <w:sz w:val="20"/>
                <w:szCs w:val="20"/>
                <w:lang w:eastAsia="en-GB"/>
                <w14:ligatures w14:val="none"/>
              </w:rPr>
            </w:pPr>
          </w:p>
          <w:p w14:paraId="1479E7C1" w14:textId="04EF3355" w:rsidR="00026F5F" w:rsidRDefault="00BB00B5"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5</w:t>
            </w:r>
            <w:r w:rsidR="00026F5F">
              <w:rPr>
                <w:rFonts w:ascii="Arial" w:eastAsia="Times New Roman" w:hAnsi="Arial" w:cs="Arial"/>
                <w:color w:val="000000"/>
                <w:kern w:val="0"/>
                <w:sz w:val="20"/>
                <w:szCs w:val="20"/>
                <w:lang w:eastAsia="en-GB"/>
                <w14:ligatures w14:val="none"/>
              </w:rPr>
              <w:t>,000</w:t>
            </w:r>
          </w:p>
        </w:tc>
        <w:tc>
          <w:tcPr>
            <w:tcW w:w="963" w:type="dxa"/>
            <w:tcBorders>
              <w:top w:val="nil"/>
              <w:left w:val="nil"/>
              <w:bottom w:val="single" w:sz="4" w:space="0" w:color="auto"/>
              <w:right w:val="single" w:sz="4" w:space="0" w:color="auto"/>
            </w:tcBorders>
            <w:shd w:val="clear" w:color="auto" w:fill="FBE4D5"/>
            <w:vAlign w:val="center"/>
          </w:tcPr>
          <w:p w14:paraId="23BC9588" w14:textId="47EBF33C" w:rsidR="00026F5F" w:rsidRDefault="00026F5F"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St Helens</w:t>
            </w:r>
          </w:p>
        </w:tc>
        <w:tc>
          <w:tcPr>
            <w:tcW w:w="1635" w:type="dxa"/>
            <w:tcBorders>
              <w:top w:val="nil"/>
              <w:left w:val="nil"/>
              <w:bottom w:val="single" w:sz="4" w:space="0" w:color="auto"/>
              <w:right w:val="single" w:sz="4" w:space="0" w:color="auto"/>
            </w:tcBorders>
            <w:shd w:val="clear" w:color="auto" w:fill="FBE4D5"/>
            <w:vAlign w:val="center"/>
          </w:tcPr>
          <w:p w14:paraId="14C141A6" w14:textId="77C24B06" w:rsidR="00026F5F" w:rsidRDefault="00BB00B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Preparing for Re-use/recycling</w:t>
            </w:r>
          </w:p>
        </w:tc>
        <w:tc>
          <w:tcPr>
            <w:tcW w:w="2384" w:type="dxa"/>
            <w:tcBorders>
              <w:top w:val="nil"/>
              <w:left w:val="nil"/>
              <w:bottom w:val="single" w:sz="4" w:space="0" w:color="auto"/>
              <w:right w:val="single" w:sz="4" w:space="0" w:color="auto"/>
            </w:tcBorders>
            <w:shd w:val="clear" w:color="auto" w:fill="FBE4D5"/>
            <w:vAlign w:val="center"/>
          </w:tcPr>
          <w:p w14:paraId="55003C78" w14:textId="7E489EC7" w:rsidR="00026F5F" w:rsidRDefault="00BB00B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 Now operational</w:t>
            </w:r>
          </w:p>
        </w:tc>
        <w:tc>
          <w:tcPr>
            <w:tcW w:w="1938" w:type="dxa"/>
            <w:tcBorders>
              <w:top w:val="nil"/>
              <w:left w:val="nil"/>
              <w:bottom w:val="single" w:sz="4" w:space="0" w:color="auto"/>
              <w:right w:val="single" w:sz="4" w:space="0" w:color="auto"/>
            </w:tcBorders>
            <w:shd w:val="clear" w:color="auto" w:fill="FBE4D5"/>
            <w:vAlign w:val="center"/>
          </w:tcPr>
          <w:p w14:paraId="051CA628" w14:textId="068234F6" w:rsidR="00026F5F" w:rsidRDefault="00BB00B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Unallocated.</w:t>
            </w:r>
          </w:p>
        </w:tc>
      </w:tr>
      <w:tr w:rsidR="00041F3C" w:rsidRPr="004C1837" w14:paraId="483D662E" w14:textId="77777777" w:rsidTr="00041F3C">
        <w:trPr>
          <w:gridAfter w:val="5"/>
          <w:wAfter w:w="2482" w:type="dxa"/>
          <w:cantSplit/>
          <w:trHeight w:val="510"/>
        </w:trPr>
        <w:tc>
          <w:tcPr>
            <w:tcW w:w="1696" w:type="dxa"/>
            <w:tcBorders>
              <w:top w:val="nil"/>
              <w:left w:val="single" w:sz="4" w:space="0" w:color="auto"/>
              <w:bottom w:val="single" w:sz="4" w:space="0" w:color="auto"/>
              <w:right w:val="single" w:sz="4" w:space="0" w:color="auto"/>
            </w:tcBorders>
            <w:shd w:val="clear" w:color="auto" w:fill="E2EFD9"/>
            <w:vAlign w:val="center"/>
            <w:hideMark/>
          </w:tcPr>
          <w:p w14:paraId="749A7B5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APP/15/00553</w:t>
            </w:r>
          </w:p>
        </w:tc>
        <w:tc>
          <w:tcPr>
            <w:tcW w:w="2448" w:type="dxa"/>
            <w:tcBorders>
              <w:top w:val="nil"/>
              <w:left w:val="nil"/>
              <w:bottom w:val="single" w:sz="4" w:space="0" w:color="auto"/>
              <w:right w:val="single" w:sz="4" w:space="0" w:color="auto"/>
            </w:tcBorders>
            <w:shd w:val="clear" w:color="auto" w:fill="E2EFD9"/>
            <w:vAlign w:val="center"/>
            <w:hideMark/>
          </w:tcPr>
          <w:p w14:paraId="657AB23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Anaerobic Digestion</w:t>
            </w:r>
          </w:p>
        </w:tc>
        <w:tc>
          <w:tcPr>
            <w:tcW w:w="2354" w:type="dxa"/>
            <w:tcBorders>
              <w:top w:val="nil"/>
              <w:left w:val="nil"/>
              <w:bottom w:val="single" w:sz="4" w:space="0" w:color="auto"/>
              <w:right w:val="single" w:sz="4" w:space="0" w:color="auto"/>
            </w:tcBorders>
            <w:shd w:val="clear" w:color="auto" w:fill="E2EFD9"/>
            <w:vAlign w:val="center"/>
            <w:hideMark/>
          </w:tcPr>
          <w:p w14:paraId="2F13BA5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Riverside House, East Street, Seacombe</w:t>
            </w:r>
          </w:p>
        </w:tc>
        <w:tc>
          <w:tcPr>
            <w:tcW w:w="1273" w:type="dxa"/>
            <w:tcBorders>
              <w:top w:val="nil"/>
              <w:left w:val="nil"/>
              <w:bottom w:val="single" w:sz="4" w:space="0" w:color="auto"/>
              <w:right w:val="single" w:sz="4" w:space="0" w:color="auto"/>
            </w:tcBorders>
            <w:shd w:val="clear" w:color="auto" w:fill="E2EFD9"/>
            <w:hideMark/>
          </w:tcPr>
          <w:p w14:paraId="22DFF3E5"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36,000.00</w:t>
            </w:r>
          </w:p>
        </w:tc>
        <w:tc>
          <w:tcPr>
            <w:tcW w:w="963" w:type="dxa"/>
            <w:tcBorders>
              <w:top w:val="nil"/>
              <w:left w:val="nil"/>
              <w:bottom w:val="single" w:sz="4" w:space="0" w:color="auto"/>
              <w:right w:val="single" w:sz="4" w:space="0" w:color="auto"/>
            </w:tcBorders>
            <w:shd w:val="clear" w:color="auto" w:fill="E2EFD9"/>
            <w:vAlign w:val="center"/>
            <w:hideMark/>
          </w:tcPr>
          <w:p w14:paraId="049C67B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Wirral</w:t>
            </w:r>
          </w:p>
        </w:tc>
        <w:tc>
          <w:tcPr>
            <w:tcW w:w="1635" w:type="dxa"/>
            <w:tcBorders>
              <w:top w:val="nil"/>
              <w:left w:val="nil"/>
              <w:bottom w:val="single" w:sz="4" w:space="0" w:color="auto"/>
              <w:right w:val="single" w:sz="4" w:space="0" w:color="auto"/>
            </w:tcBorders>
            <w:shd w:val="clear" w:color="auto" w:fill="E2EFD9"/>
            <w:vAlign w:val="center"/>
            <w:hideMark/>
          </w:tcPr>
          <w:p w14:paraId="7F42C06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E2EFD9"/>
            <w:vAlign w:val="center"/>
            <w:hideMark/>
          </w:tcPr>
          <w:p w14:paraId="3EDCE83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Not implemented. Expired.</w:t>
            </w:r>
          </w:p>
        </w:tc>
        <w:tc>
          <w:tcPr>
            <w:tcW w:w="1938" w:type="dxa"/>
            <w:tcBorders>
              <w:top w:val="nil"/>
              <w:left w:val="nil"/>
              <w:bottom w:val="single" w:sz="4" w:space="0" w:color="auto"/>
              <w:right w:val="single" w:sz="4" w:space="0" w:color="auto"/>
            </w:tcBorders>
            <w:shd w:val="clear" w:color="auto" w:fill="E2EFD9"/>
            <w:vAlign w:val="center"/>
            <w:hideMark/>
          </w:tcPr>
          <w:p w14:paraId="3BC679DA" w14:textId="296B134A" w:rsidR="004C1837" w:rsidRPr="004C1837" w:rsidRDefault="0091649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Unallocated</w:t>
            </w:r>
            <w:r w:rsidR="004C1837" w:rsidRPr="004C1837">
              <w:rPr>
                <w:rFonts w:ascii="Arial" w:eastAsia="Times New Roman" w:hAnsi="Arial" w:cs="Arial"/>
                <w:color w:val="000000"/>
                <w:kern w:val="0"/>
                <w:sz w:val="20"/>
                <w:szCs w:val="20"/>
                <w:lang w:eastAsia="en-GB"/>
                <w14:ligatures w14:val="none"/>
              </w:rPr>
              <w:t> </w:t>
            </w:r>
          </w:p>
        </w:tc>
      </w:tr>
      <w:tr w:rsidR="004C1837" w:rsidRPr="004C1837" w14:paraId="040565EB" w14:textId="77777777" w:rsidTr="00041F3C">
        <w:trPr>
          <w:gridAfter w:val="5"/>
          <w:wAfter w:w="2482" w:type="dxa"/>
          <w:trHeight w:val="315"/>
        </w:trPr>
        <w:tc>
          <w:tcPr>
            <w:tcW w:w="14691" w:type="dxa"/>
            <w:gridSpan w:val="8"/>
            <w:tcBorders>
              <w:top w:val="single" w:sz="4" w:space="0" w:color="auto"/>
              <w:left w:val="single" w:sz="4" w:space="0" w:color="auto"/>
              <w:bottom w:val="double" w:sz="6" w:space="0" w:color="4472C4"/>
              <w:right w:val="single" w:sz="4" w:space="0" w:color="000000"/>
            </w:tcBorders>
            <w:shd w:val="clear" w:color="auto" w:fill="auto"/>
            <w:noWrap/>
            <w:vAlign w:val="bottom"/>
            <w:hideMark/>
          </w:tcPr>
          <w:p w14:paraId="7685BF36" w14:textId="23ED059A" w:rsidR="004C1837" w:rsidRPr="004C1837" w:rsidRDefault="00823E3B" w:rsidP="004C1837">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 xml:space="preserve">Annual </w:t>
            </w:r>
            <w:r w:rsidR="004C1837" w:rsidRPr="004C1837">
              <w:rPr>
                <w:rFonts w:ascii="Calibri" w:eastAsia="Times New Roman" w:hAnsi="Calibri" w:cs="Calibri"/>
                <w:b/>
                <w:bCs/>
                <w:color w:val="000000"/>
                <w:kern w:val="0"/>
                <w:lang w:eastAsia="en-GB"/>
                <w14:ligatures w14:val="none"/>
              </w:rPr>
              <w:t xml:space="preserve">Total  </w:t>
            </w:r>
            <w:r w:rsidR="00C95E45">
              <w:rPr>
                <w:rFonts w:ascii="Calibri" w:eastAsia="Times New Roman" w:hAnsi="Calibri" w:cs="Calibri"/>
                <w:b/>
                <w:bCs/>
                <w:color w:val="000000"/>
                <w:kern w:val="0"/>
                <w:lang w:eastAsia="en-GB"/>
                <w14:ligatures w14:val="none"/>
              </w:rPr>
              <w:t>2</w:t>
            </w:r>
            <w:r w:rsidR="00BB00B5">
              <w:rPr>
                <w:rFonts w:ascii="Calibri" w:eastAsia="Times New Roman" w:hAnsi="Calibri" w:cs="Calibri"/>
                <w:b/>
                <w:bCs/>
                <w:color w:val="000000"/>
                <w:kern w:val="0"/>
                <w:lang w:eastAsia="en-GB"/>
                <w14:ligatures w14:val="none"/>
              </w:rPr>
              <w:t>42,311 (+</w:t>
            </w:r>
            <w:r w:rsidR="00286D41">
              <w:rPr>
                <w:rFonts w:ascii="Calibri" w:eastAsia="Times New Roman" w:hAnsi="Calibri" w:cs="Calibri"/>
                <w:b/>
                <w:bCs/>
                <w:color w:val="000000"/>
                <w:kern w:val="0"/>
                <w:lang w:eastAsia="en-GB"/>
                <w14:ligatures w14:val="none"/>
              </w:rPr>
              <w:t xml:space="preserve"> 56,400 tonnes inert restoration materials)</w:t>
            </w:r>
          </w:p>
        </w:tc>
      </w:tr>
      <w:tr w:rsidR="004C1837" w:rsidRPr="004C1837" w14:paraId="17BF9E44" w14:textId="77777777" w:rsidTr="00041F3C">
        <w:trPr>
          <w:gridAfter w:val="5"/>
          <w:wAfter w:w="2482" w:type="dxa"/>
          <w:trHeight w:val="315"/>
        </w:trPr>
        <w:tc>
          <w:tcPr>
            <w:tcW w:w="14691" w:type="dxa"/>
            <w:gridSpan w:val="8"/>
            <w:tcBorders>
              <w:top w:val="double" w:sz="6" w:space="0" w:color="4472C4"/>
              <w:left w:val="single" w:sz="4" w:space="0" w:color="auto"/>
              <w:bottom w:val="single" w:sz="4" w:space="0" w:color="auto"/>
              <w:right w:val="single" w:sz="4" w:space="0" w:color="000000"/>
            </w:tcBorders>
            <w:shd w:val="clear" w:color="000000" w:fill="D9E1F2"/>
            <w:vAlign w:val="center"/>
            <w:hideMark/>
          </w:tcPr>
          <w:p w14:paraId="5E23A00B" w14:textId="77777777" w:rsidR="004C1837" w:rsidRPr="004C1837" w:rsidRDefault="004C1837" w:rsidP="004C1837">
            <w:pPr>
              <w:spacing w:after="0" w:line="240" w:lineRule="auto"/>
              <w:jc w:val="center"/>
              <w:rPr>
                <w:rFonts w:ascii="Calibri" w:eastAsia="Times New Roman" w:hAnsi="Calibri" w:cs="Calibri"/>
                <w:b/>
                <w:bCs/>
                <w:color w:val="000000"/>
                <w:kern w:val="0"/>
                <w:lang w:eastAsia="en-GB"/>
                <w14:ligatures w14:val="none"/>
              </w:rPr>
            </w:pPr>
            <w:r w:rsidRPr="004C1837">
              <w:rPr>
                <w:rFonts w:ascii="Calibri" w:eastAsia="Times New Roman" w:hAnsi="Calibri" w:cs="Calibri"/>
                <w:b/>
                <w:bCs/>
                <w:color w:val="000000"/>
                <w:kern w:val="0"/>
                <w:lang w:eastAsia="en-GB"/>
                <w14:ligatures w14:val="none"/>
              </w:rPr>
              <w:t>Apr 2016 to Mar 2017</w:t>
            </w:r>
          </w:p>
        </w:tc>
      </w:tr>
      <w:tr w:rsidR="00041F3C" w:rsidRPr="004C1837" w14:paraId="33241BAF" w14:textId="77777777" w:rsidTr="00DA2226">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2D27492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16/00124/FULEIA</w:t>
            </w:r>
          </w:p>
        </w:tc>
        <w:tc>
          <w:tcPr>
            <w:tcW w:w="2448" w:type="dxa"/>
            <w:tcBorders>
              <w:top w:val="nil"/>
              <w:left w:val="nil"/>
              <w:bottom w:val="single" w:sz="4" w:space="0" w:color="auto"/>
              <w:right w:val="single" w:sz="4" w:space="0" w:color="auto"/>
            </w:tcBorders>
            <w:shd w:val="clear" w:color="auto" w:fill="FFFFCC"/>
            <w:vAlign w:val="center"/>
            <w:hideMark/>
          </w:tcPr>
          <w:p w14:paraId="572D5A3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Waste Transfer Station</w:t>
            </w:r>
          </w:p>
        </w:tc>
        <w:tc>
          <w:tcPr>
            <w:tcW w:w="2354" w:type="dxa"/>
            <w:tcBorders>
              <w:top w:val="nil"/>
              <w:left w:val="nil"/>
              <w:bottom w:val="single" w:sz="4" w:space="0" w:color="auto"/>
              <w:right w:val="single" w:sz="4" w:space="0" w:color="auto"/>
            </w:tcBorders>
            <w:shd w:val="clear" w:color="auto" w:fill="FFFFCC"/>
            <w:vAlign w:val="center"/>
            <w:hideMark/>
          </w:tcPr>
          <w:p w14:paraId="01E9F68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WSR Recycling Ltd Ditton Road Widnes</w:t>
            </w:r>
          </w:p>
        </w:tc>
        <w:tc>
          <w:tcPr>
            <w:tcW w:w="1273" w:type="dxa"/>
            <w:tcBorders>
              <w:top w:val="nil"/>
              <w:left w:val="nil"/>
              <w:bottom w:val="single" w:sz="4" w:space="0" w:color="auto"/>
              <w:right w:val="single" w:sz="4" w:space="0" w:color="auto"/>
            </w:tcBorders>
            <w:shd w:val="clear" w:color="auto" w:fill="FFFFCC"/>
            <w:hideMark/>
          </w:tcPr>
          <w:p w14:paraId="07A33BAA"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100,000.00</w:t>
            </w:r>
          </w:p>
        </w:tc>
        <w:tc>
          <w:tcPr>
            <w:tcW w:w="963" w:type="dxa"/>
            <w:tcBorders>
              <w:top w:val="nil"/>
              <w:left w:val="nil"/>
              <w:bottom w:val="single" w:sz="4" w:space="0" w:color="auto"/>
              <w:right w:val="single" w:sz="4" w:space="0" w:color="auto"/>
            </w:tcBorders>
            <w:shd w:val="clear" w:color="auto" w:fill="FFFFCC"/>
            <w:vAlign w:val="center"/>
            <w:hideMark/>
          </w:tcPr>
          <w:p w14:paraId="1C34991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28E1D7E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FFFFCC"/>
            <w:vAlign w:val="center"/>
            <w:hideMark/>
          </w:tcPr>
          <w:p w14:paraId="7B2440E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Fully implemented WDI data showing 259,238 received in 2022. Permit now for 300,000tpa</w:t>
            </w:r>
          </w:p>
        </w:tc>
        <w:tc>
          <w:tcPr>
            <w:tcW w:w="1938" w:type="dxa"/>
            <w:tcBorders>
              <w:top w:val="nil"/>
              <w:left w:val="nil"/>
              <w:bottom w:val="single" w:sz="4" w:space="0" w:color="auto"/>
              <w:right w:val="single" w:sz="4" w:space="0" w:color="auto"/>
            </w:tcBorders>
            <w:shd w:val="clear" w:color="auto" w:fill="FFFFCC"/>
            <w:vAlign w:val="center"/>
            <w:hideMark/>
          </w:tcPr>
          <w:p w14:paraId="38DA8B7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Extension to existing facility</w:t>
            </w:r>
          </w:p>
        </w:tc>
      </w:tr>
      <w:tr w:rsidR="00041F3C" w:rsidRPr="004C1837" w14:paraId="11308AF3" w14:textId="77777777" w:rsidTr="00DA2226">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0B46D3C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16/00158/COU</w:t>
            </w:r>
          </w:p>
        </w:tc>
        <w:tc>
          <w:tcPr>
            <w:tcW w:w="2448" w:type="dxa"/>
            <w:tcBorders>
              <w:top w:val="nil"/>
              <w:left w:val="nil"/>
              <w:bottom w:val="single" w:sz="4" w:space="0" w:color="auto"/>
              <w:right w:val="single" w:sz="4" w:space="0" w:color="auto"/>
            </w:tcBorders>
            <w:shd w:val="clear" w:color="auto" w:fill="FFFFCC"/>
            <w:vAlign w:val="center"/>
            <w:hideMark/>
          </w:tcPr>
          <w:p w14:paraId="3738476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Processing and storage of wood facility</w:t>
            </w:r>
          </w:p>
        </w:tc>
        <w:tc>
          <w:tcPr>
            <w:tcW w:w="2354" w:type="dxa"/>
            <w:tcBorders>
              <w:top w:val="nil"/>
              <w:left w:val="nil"/>
              <w:bottom w:val="single" w:sz="4" w:space="0" w:color="auto"/>
              <w:right w:val="single" w:sz="4" w:space="0" w:color="auto"/>
            </w:tcBorders>
            <w:shd w:val="clear" w:color="auto" w:fill="FFFFCC"/>
            <w:vAlign w:val="center"/>
            <w:hideMark/>
          </w:tcPr>
          <w:p w14:paraId="0517EB6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To The North West Of Junction Between Ditton Brook And Stewards Brook, Foundry Lane, Widnes</w:t>
            </w:r>
          </w:p>
        </w:tc>
        <w:tc>
          <w:tcPr>
            <w:tcW w:w="1273" w:type="dxa"/>
            <w:tcBorders>
              <w:top w:val="nil"/>
              <w:left w:val="nil"/>
              <w:bottom w:val="single" w:sz="4" w:space="0" w:color="auto"/>
              <w:right w:val="single" w:sz="4" w:space="0" w:color="auto"/>
            </w:tcBorders>
            <w:shd w:val="clear" w:color="auto" w:fill="FFFFCC"/>
            <w:hideMark/>
          </w:tcPr>
          <w:p w14:paraId="01AF6023"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150,000.00</w:t>
            </w:r>
          </w:p>
        </w:tc>
        <w:tc>
          <w:tcPr>
            <w:tcW w:w="963" w:type="dxa"/>
            <w:tcBorders>
              <w:top w:val="nil"/>
              <w:left w:val="nil"/>
              <w:bottom w:val="single" w:sz="4" w:space="0" w:color="auto"/>
              <w:right w:val="single" w:sz="4" w:space="0" w:color="auto"/>
            </w:tcBorders>
            <w:shd w:val="clear" w:color="auto" w:fill="FFFFCC"/>
            <w:vAlign w:val="center"/>
            <w:hideMark/>
          </w:tcPr>
          <w:p w14:paraId="4007C04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0468726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hideMark/>
          </w:tcPr>
          <w:p w14:paraId="35F8FD7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Implemented</w:t>
            </w:r>
          </w:p>
        </w:tc>
        <w:tc>
          <w:tcPr>
            <w:tcW w:w="1938" w:type="dxa"/>
            <w:tcBorders>
              <w:top w:val="nil"/>
              <w:left w:val="nil"/>
              <w:bottom w:val="single" w:sz="4" w:space="0" w:color="auto"/>
              <w:right w:val="single" w:sz="4" w:space="0" w:color="auto"/>
            </w:tcBorders>
            <w:shd w:val="clear" w:color="auto" w:fill="FFFFCC"/>
            <w:vAlign w:val="center"/>
            <w:hideMark/>
          </w:tcPr>
          <w:p w14:paraId="2C213665" w14:textId="079ACAB5"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Unallocated but associated with existing facility</w:t>
            </w:r>
            <w:r w:rsidR="00820FA3">
              <w:rPr>
                <w:rFonts w:ascii="Arial" w:eastAsia="Times New Roman" w:hAnsi="Arial" w:cs="Arial"/>
                <w:color w:val="000000"/>
                <w:kern w:val="0"/>
                <w:sz w:val="20"/>
                <w:szCs w:val="20"/>
                <w:lang w:eastAsia="en-GB"/>
                <w14:ligatures w14:val="none"/>
              </w:rPr>
              <w:t xml:space="preserve"> (Area of Search)</w:t>
            </w:r>
          </w:p>
        </w:tc>
      </w:tr>
      <w:tr w:rsidR="00C95E45" w:rsidRPr="004C1837" w14:paraId="2C4CB170" w14:textId="77777777" w:rsidTr="00DA2226">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FFFFCC"/>
            <w:vAlign w:val="center"/>
          </w:tcPr>
          <w:p w14:paraId="09CD48B7" w14:textId="747A7F3D" w:rsidR="00C95E45" w:rsidRPr="004C1837" w:rsidRDefault="00C95E4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17/00094/FUL</w:t>
            </w:r>
          </w:p>
        </w:tc>
        <w:tc>
          <w:tcPr>
            <w:tcW w:w="2448" w:type="dxa"/>
            <w:tcBorders>
              <w:top w:val="nil"/>
              <w:left w:val="nil"/>
              <w:bottom w:val="single" w:sz="4" w:space="0" w:color="auto"/>
              <w:right w:val="single" w:sz="4" w:space="0" w:color="auto"/>
            </w:tcBorders>
            <w:shd w:val="clear" w:color="auto" w:fill="FFFFCC"/>
            <w:vAlign w:val="center"/>
          </w:tcPr>
          <w:p w14:paraId="236B40FD" w14:textId="5DAD021C" w:rsidR="00C95E45" w:rsidRPr="004C1837" w:rsidRDefault="0005393D"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Processing of animal by-products</w:t>
            </w:r>
          </w:p>
        </w:tc>
        <w:tc>
          <w:tcPr>
            <w:tcW w:w="2354" w:type="dxa"/>
            <w:tcBorders>
              <w:top w:val="nil"/>
              <w:left w:val="nil"/>
              <w:bottom w:val="single" w:sz="4" w:space="0" w:color="auto"/>
              <w:right w:val="single" w:sz="4" w:space="0" w:color="auto"/>
            </w:tcBorders>
            <w:shd w:val="clear" w:color="auto" w:fill="FFFFCC"/>
            <w:vAlign w:val="center"/>
          </w:tcPr>
          <w:p w14:paraId="64A8FFB3" w14:textId="0C7E564E" w:rsidR="00C95E45" w:rsidRPr="004C1837" w:rsidRDefault="00C95E4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Secanim</w:t>
            </w:r>
            <w:r w:rsidR="0005393D">
              <w:rPr>
                <w:rFonts w:ascii="Arial" w:eastAsia="Times New Roman" w:hAnsi="Arial" w:cs="Arial"/>
                <w:color w:val="000000"/>
                <w:kern w:val="0"/>
                <w:sz w:val="20"/>
                <w:szCs w:val="20"/>
                <w:lang w:eastAsia="en-GB"/>
                <w14:ligatures w14:val="none"/>
              </w:rPr>
              <w:t>, Desoto Road, Widnes</w:t>
            </w:r>
          </w:p>
        </w:tc>
        <w:tc>
          <w:tcPr>
            <w:tcW w:w="1273" w:type="dxa"/>
            <w:tcBorders>
              <w:top w:val="nil"/>
              <w:left w:val="nil"/>
              <w:bottom w:val="single" w:sz="4" w:space="0" w:color="auto"/>
              <w:right w:val="single" w:sz="4" w:space="0" w:color="auto"/>
            </w:tcBorders>
            <w:shd w:val="clear" w:color="auto" w:fill="FFFFCC"/>
          </w:tcPr>
          <w:p w14:paraId="50BCD67C" w14:textId="77777777" w:rsidR="00C95E45" w:rsidRDefault="00C95E45" w:rsidP="004C1837">
            <w:pPr>
              <w:spacing w:after="0" w:line="240" w:lineRule="auto"/>
              <w:jc w:val="center"/>
              <w:rPr>
                <w:rFonts w:ascii="Arial" w:eastAsia="Times New Roman" w:hAnsi="Arial" w:cs="Arial"/>
                <w:color w:val="000000"/>
                <w:kern w:val="0"/>
                <w:sz w:val="20"/>
                <w:szCs w:val="20"/>
                <w:lang w:eastAsia="en-GB"/>
                <w14:ligatures w14:val="none"/>
              </w:rPr>
            </w:pPr>
          </w:p>
          <w:p w14:paraId="1774FA8C" w14:textId="77777777" w:rsidR="0005393D" w:rsidRDefault="0005393D" w:rsidP="004C1837">
            <w:pPr>
              <w:spacing w:after="0" w:line="240" w:lineRule="auto"/>
              <w:jc w:val="center"/>
              <w:rPr>
                <w:rFonts w:ascii="Arial" w:eastAsia="Times New Roman" w:hAnsi="Arial" w:cs="Arial"/>
                <w:color w:val="000000"/>
                <w:kern w:val="0"/>
                <w:sz w:val="20"/>
                <w:szCs w:val="20"/>
                <w:lang w:eastAsia="en-GB"/>
                <w14:ligatures w14:val="none"/>
              </w:rPr>
            </w:pPr>
          </w:p>
          <w:p w14:paraId="42667568" w14:textId="7DBC7F48" w:rsidR="0005393D" w:rsidRPr="004C1837" w:rsidRDefault="0005393D"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0</w:t>
            </w:r>
          </w:p>
        </w:tc>
        <w:tc>
          <w:tcPr>
            <w:tcW w:w="963" w:type="dxa"/>
            <w:tcBorders>
              <w:top w:val="nil"/>
              <w:left w:val="nil"/>
              <w:bottom w:val="single" w:sz="4" w:space="0" w:color="auto"/>
              <w:right w:val="single" w:sz="4" w:space="0" w:color="auto"/>
            </w:tcBorders>
            <w:shd w:val="clear" w:color="auto" w:fill="FFFFCC"/>
            <w:vAlign w:val="center"/>
          </w:tcPr>
          <w:p w14:paraId="6FB2E887" w14:textId="7EDD00CF" w:rsidR="00C95E45" w:rsidRPr="004C1837" w:rsidRDefault="00C95E4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tcPr>
          <w:p w14:paraId="3D8F6367" w14:textId="07FCCFD4" w:rsidR="00C95E45" w:rsidRPr="004C1837" w:rsidRDefault="00C95E4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tcPr>
          <w:p w14:paraId="7D041B78" w14:textId="035E9FB8" w:rsidR="00C95E45" w:rsidRDefault="0005393D"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Improvements to existing facility. </w:t>
            </w:r>
            <w:r w:rsidR="00C95E45">
              <w:rPr>
                <w:rFonts w:ascii="Arial" w:eastAsia="Times New Roman" w:hAnsi="Arial" w:cs="Arial"/>
                <w:color w:val="000000"/>
                <w:kern w:val="0"/>
                <w:sz w:val="20"/>
                <w:szCs w:val="20"/>
                <w:lang w:eastAsia="en-GB"/>
                <w14:ligatures w14:val="none"/>
              </w:rPr>
              <w:t>Permission Granted.</w:t>
            </w:r>
          </w:p>
          <w:p w14:paraId="40E530AC" w14:textId="009B20A9" w:rsidR="00C95E45" w:rsidRPr="004C1837" w:rsidRDefault="00C95E4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Now implemented</w:t>
            </w:r>
          </w:p>
        </w:tc>
        <w:tc>
          <w:tcPr>
            <w:tcW w:w="1938" w:type="dxa"/>
            <w:tcBorders>
              <w:top w:val="nil"/>
              <w:left w:val="nil"/>
              <w:bottom w:val="single" w:sz="4" w:space="0" w:color="auto"/>
              <w:right w:val="single" w:sz="4" w:space="0" w:color="auto"/>
            </w:tcBorders>
            <w:shd w:val="clear" w:color="auto" w:fill="FFFFCC"/>
            <w:vAlign w:val="center"/>
          </w:tcPr>
          <w:p w14:paraId="3389108D" w14:textId="0338EFCE" w:rsidR="00C95E45" w:rsidRPr="004C1837" w:rsidRDefault="00C95E45"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Existing </w:t>
            </w:r>
            <w:r w:rsidR="003F27A1">
              <w:rPr>
                <w:rFonts w:ascii="Arial" w:eastAsia="Times New Roman" w:hAnsi="Arial" w:cs="Arial"/>
                <w:color w:val="000000"/>
                <w:kern w:val="0"/>
                <w:sz w:val="20"/>
                <w:szCs w:val="20"/>
                <w:lang w:eastAsia="en-GB"/>
                <w14:ligatures w14:val="none"/>
              </w:rPr>
              <w:t>Operational</w:t>
            </w:r>
            <w:r>
              <w:rPr>
                <w:rFonts w:ascii="Arial" w:eastAsia="Times New Roman" w:hAnsi="Arial" w:cs="Arial"/>
                <w:color w:val="000000"/>
                <w:kern w:val="0"/>
                <w:sz w:val="20"/>
                <w:szCs w:val="20"/>
                <w:lang w:eastAsia="en-GB"/>
                <w14:ligatures w14:val="none"/>
              </w:rPr>
              <w:t xml:space="preserve"> Facility</w:t>
            </w:r>
            <w:r w:rsidR="0005393D">
              <w:rPr>
                <w:rFonts w:ascii="Arial" w:eastAsia="Times New Roman" w:hAnsi="Arial" w:cs="Arial"/>
                <w:color w:val="000000"/>
                <w:kern w:val="0"/>
                <w:sz w:val="20"/>
                <w:szCs w:val="20"/>
                <w:lang w:eastAsia="en-GB"/>
                <w14:ligatures w14:val="none"/>
              </w:rPr>
              <w:t xml:space="preserve"> </w:t>
            </w:r>
          </w:p>
        </w:tc>
      </w:tr>
      <w:tr w:rsidR="00041F3C" w:rsidRPr="004C1837" w14:paraId="1DDC6633"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BDD6EE"/>
            <w:vAlign w:val="center"/>
            <w:hideMark/>
          </w:tcPr>
          <w:p w14:paraId="0E4F3FF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DC/2016/00534</w:t>
            </w:r>
          </w:p>
        </w:tc>
        <w:tc>
          <w:tcPr>
            <w:tcW w:w="2448" w:type="dxa"/>
            <w:tcBorders>
              <w:top w:val="nil"/>
              <w:left w:val="nil"/>
              <w:bottom w:val="single" w:sz="4" w:space="0" w:color="auto"/>
              <w:right w:val="single" w:sz="4" w:space="0" w:color="auto"/>
            </w:tcBorders>
            <w:shd w:val="clear" w:color="auto" w:fill="BDD6EE"/>
            <w:vAlign w:val="center"/>
            <w:hideMark/>
          </w:tcPr>
          <w:p w14:paraId="1156406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Waste transfer station, AD facility and biomass boiler</w:t>
            </w:r>
          </w:p>
        </w:tc>
        <w:tc>
          <w:tcPr>
            <w:tcW w:w="2354" w:type="dxa"/>
            <w:tcBorders>
              <w:top w:val="nil"/>
              <w:left w:val="nil"/>
              <w:bottom w:val="single" w:sz="4" w:space="0" w:color="auto"/>
              <w:right w:val="single" w:sz="4" w:space="0" w:color="auto"/>
            </w:tcBorders>
            <w:shd w:val="clear" w:color="auto" w:fill="BDD6EE"/>
            <w:vAlign w:val="center"/>
            <w:hideMark/>
          </w:tcPr>
          <w:p w14:paraId="34F1561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55 Crowland Street, Southport</w:t>
            </w:r>
          </w:p>
        </w:tc>
        <w:tc>
          <w:tcPr>
            <w:tcW w:w="1273" w:type="dxa"/>
            <w:tcBorders>
              <w:top w:val="nil"/>
              <w:left w:val="nil"/>
              <w:bottom w:val="single" w:sz="4" w:space="0" w:color="auto"/>
              <w:right w:val="single" w:sz="4" w:space="0" w:color="auto"/>
            </w:tcBorders>
            <w:shd w:val="clear" w:color="auto" w:fill="BDD6EE"/>
            <w:hideMark/>
          </w:tcPr>
          <w:p w14:paraId="298032FB"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185,000.00</w:t>
            </w:r>
          </w:p>
        </w:tc>
        <w:tc>
          <w:tcPr>
            <w:tcW w:w="963" w:type="dxa"/>
            <w:tcBorders>
              <w:top w:val="nil"/>
              <w:left w:val="nil"/>
              <w:bottom w:val="single" w:sz="4" w:space="0" w:color="auto"/>
              <w:right w:val="single" w:sz="4" w:space="0" w:color="auto"/>
            </w:tcBorders>
            <w:shd w:val="clear" w:color="auto" w:fill="BDD6EE"/>
            <w:vAlign w:val="center"/>
            <w:hideMark/>
          </w:tcPr>
          <w:p w14:paraId="3630885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vAlign w:val="center"/>
            <w:hideMark/>
          </w:tcPr>
          <w:p w14:paraId="7EEC7F6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 and Other Recovery</w:t>
            </w:r>
          </w:p>
        </w:tc>
        <w:tc>
          <w:tcPr>
            <w:tcW w:w="2384" w:type="dxa"/>
            <w:tcBorders>
              <w:top w:val="nil"/>
              <w:left w:val="nil"/>
              <w:bottom w:val="single" w:sz="4" w:space="0" w:color="auto"/>
              <w:right w:val="single" w:sz="4" w:space="0" w:color="auto"/>
            </w:tcBorders>
            <w:shd w:val="clear" w:color="auto" w:fill="BDD6EE"/>
            <w:vAlign w:val="center"/>
            <w:hideMark/>
          </w:tcPr>
          <w:p w14:paraId="51E0528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Superceded by DC/2021/02723</w:t>
            </w:r>
          </w:p>
        </w:tc>
        <w:tc>
          <w:tcPr>
            <w:tcW w:w="1938" w:type="dxa"/>
            <w:tcBorders>
              <w:top w:val="nil"/>
              <w:left w:val="nil"/>
              <w:bottom w:val="single" w:sz="4" w:space="0" w:color="auto"/>
              <w:right w:val="single" w:sz="4" w:space="0" w:color="auto"/>
            </w:tcBorders>
            <w:shd w:val="clear" w:color="auto" w:fill="BDD6EE"/>
            <w:vAlign w:val="center"/>
            <w:hideMark/>
          </w:tcPr>
          <w:p w14:paraId="25CBFE0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Allocated site</w:t>
            </w:r>
          </w:p>
        </w:tc>
      </w:tr>
      <w:tr w:rsidR="00041F3C" w:rsidRPr="004C1837" w14:paraId="0CC8452A" w14:textId="77777777" w:rsidTr="00041F3C">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BDD6EE"/>
            <w:vAlign w:val="center"/>
            <w:hideMark/>
          </w:tcPr>
          <w:p w14:paraId="2B49735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DC/2016/00639</w:t>
            </w:r>
          </w:p>
        </w:tc>
        <w:tc>
          <w:tcPr>
            <w:tcW w:w="2448" w:type="dxa"/>
            <w:tcBorders>
              <w:top w:val="nil"/>
              <w:left w:val="nil"/>
              <w:bottom w:val="single" w:sz="4" w:space="0" w:color="auto"/>
              <w:right w:val="single" w:sz="4" w:space="0" w:color="auto"/>
            </w:tcBorders>
            <w:shd w:val="clear" w:color="auto" w:fill="BDD6EE"/>
            <w:vAlign w:val="center"/>
            <w:hideMark/>
          </w:tcPr>
          <w:p w14:paraId="3BDAAF0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Salt depot with recycling area</w:t>
            </w:r>
          </w:p>
        </w:tc>
        <w:tc>
          <w:tcPr>
            <w:tcW w:w="2354" w:type="dxa"/>
            <w:tcBorders>
              <w:top w:val="nil"/>
              <w:left w:val="nil"/>
              <w:bottom w:val="single" w:sz="4" w:space="0" w:color="auto"/>
              <w:right w:val="single" w:sz="4" w:space="0" w:color="auto"/>
            </w:tcBorders>
            <w:shd w:val="clear" w:color="auto" w:fill="BDD6EE"/>
            <w:vAlign w:val="center"/>
            <w:hideMark/>
          </w:tcPr>
          <w:p w14:paraId="4F79013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Corner Of Heysham Road/Leckwith Road Netherton</w:t>
            </w:r>
          </w:p>
        </w:tc>
        <w:tc>
          <w:tcPr>
            <w:tcW w:w="1273" w:type="dxa"/>
            <w:tcBorders>
              <w:top w:val="nil"/>
              <w:left w:val="nil"/>
              <w:bottom w:val="single" w:sz="4" w:space="0" w:color="auto"/>
              <w:right w:val="single" w:sz="4" w:space="0" w:color="auto"/>
            </w:tcBorders>
            <w:shd w:val="clear" w:color="auto" w:fill="BDD6EE"/>
            <w:hideMark/>
          </w:tcPr>
          <w:p w14:paraId="702FC5B6"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1,000.00</w:t>
            </w:r>
          </w:p>
        </w:tc>
        <w:tc>
          <w:tcPr>
            <w:tcW w:w="963" w:type="dxa"/>
            <w:tcBorders>
              <w:top w:val="nil"/>
              <w:left w:val="nil"/>
              <w:bottom w:val="single" w:sz="4" w:space="0" w:color="auto"/>
              <w:right w:val="single" w:sz="4" w:space="0" w:color="auto"/>
            </w:tcBorders>
            <w:shd w:val="clear" w:color="auto" w:fill="BDD6EE"/>
            <w:vAlign w:val="center"/>
            <w:hideMark/>
          </w:tcPr>
          <w:p w14:paraId="73C0BC3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vAlign w:val="center"/>
            <w:hideMark/>
          </w:tcPr>
          <w:p w14:paraId="4400A55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BDD6EE"/>
            <w:vAlign w:val="center"/>
            <w:hideMark/>
          </w:tcPr>
          <w:p w14:paraId="67D449C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Operational</w:t>
            </w:r>
          </w:p>
        </w:tc>
        <w:tc>
          <w:tcPr>
            <w:tcW w:w="1938" w:type="dxa"/>
            <w:tcBorders>
              <w:top w:val="nil"/>
              <w:left w:val="nil"/>
              <w:bottom w:val="single" w:sz="4" w:space="0" w:color="auto"/>
              <w:right w:val="single" w:sz="4" w:space="0" w:color="auto"/>
            </w:tcBorders>
            <w:shd w:val="clear" w:color="auto" w:fill="BDD6EE"/>
            <w:vAlign w:val="center"/>
            <w:hideMark/>
          </w:tcPr>
          <w:p w14:paraId="561F609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Unallocated site</w:t>
            </w:r>
          </w:p>
        </w:tc>
      </w:tr>
      <w:tr w:rsidR="00FE63DD" w:rsidRPr="004C1837" w14:paraId="238918FC"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7CAAC"/>
            <w:vAlign w:val="center"/>
          </w:tcPr>
          <w:p w14:paraId="537C9298" w14:textId="6CA203E6" w:rsidR="00FE63DD" w:rsidRPr="004C1837" w:rsidRDefault="00FE63DD"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P/2016/0440/FUL</w:t>
            </w:r>
          </w:p>
        </w:tc>
        <w:tc>
          <w:tcPr>
            <w:tcW w:w="2448" w:type="dxa"/>
            <w:tcBorders>
              <w:top w:val="nil"/>
              <w:left w:val="nil"/>
              <w:bottom w:val="single" w:sz="4" w:space="0" w:color="auto"/>
              <w:right w:val="single" w:sz="4" w:space="0" w:color="auto"/>
            </w:tcBorders>
            <w:shd w:val="clear" w:color="auto" w:fill="F7CAAC"/>
            <w:vAlign w:val="center"/>
          </w:tcPr>
          <w:p w14:paraId="6D10C3DB" w14:textId="00BE7828" w:rsidR="00FE63DD" w:rsidRPr="004C1837" w:rsidRDefault="00FE63DD"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Ancillary Development to Waste Transfer Station</w:t>
            </w:r>
          </w:p>
        </w:tc>
        <w:tc>
          <w:tcPr>
            <w:tcW w:w="2354" w:type="dxa"/>
            <w:tcBorders>
              <w:top w:val="nil"/>
              <w:left w:val="nil"/>
              <w:bottom w:val="single" w:sz="4" w:space="0" w:color="auto"/>
              <w:right w:val="single" w:sz="4" w:space="0" w:color="auto"/>
            </w:tcBorders>
            <w:shd w:val="clear" w:color="auto" w:fill="F7CAAC"/>
            <w:vAlign w:val="center"/>
          </w:tcPr>
          <w:p w14:paraId="3736A551" w14:textId="7761B5F5" w:rsidR="00FE63DD" w:rsidRPr="004C1837" w:rsidRDefault="00FE63DD"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Biffa, Navigation Road, Pocket Nook, St Helens</w:t>
            </w:r>
          </w:p>
        </w:tc>
        <w:tc>
          <w:tcPr>
            <w:tcW w:w="1273" w:type="dxa"/>
            <w:tcBorders>
              <w:top w:val="nil"/>
              <w:left w:val="nil"/>
              <w:bottom w:val="single" w:sz="4" w:space="0" w:color="auto"/>
              <w:right w:val="single" w:sz="4" w:space="0" w:color="auto"/>
            </w:tcBorders>
            <w:shd w:val="clear" w:color="auto" w:fill="F7CAAC"/>
          </w:tcPr>
          <w:p w14:paraId="4670D889" w14:textId="7A8E792D" w:rsidR="00FE63DD" w:rsidRPr="004C1837" w:rsidRDefault="00FE63DD"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0</w:t>
            </w:r>
          </w:p>
        </w:tc>
        <w:tc>
          <w:tcPr>
            <w:tcW w:w="963" w:type="dxa"/>
            <w:tcBorders>
              <w:top w:val="nil"/>
              <w:left w:val="nil"/>
              <w:bottom w:val="single" w:sz="4" w:space="0" w:color="auto"/>
              <w:right w:val="single" w:sz="4" w:space="0" w:color="auto"/>
            </w:tcBorders>
            <w:shd w:val="clear" w:color="auto" w:fill="F7CAAC"/>
            <w:vAlign w:val="center"/>
          </w:tcPr>
          <w:p w14:paraId="722FDDE0" w14:textId="6F70FF9C" w:rsidR="00FE63DD" w:rsidRPr="004C1837" w:rsidRDefault="00FE63DD"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St Helens</w:t>
            </w:r>
          </w:p>
        </w:tc>
        <w:tc>
          <w:tcPr>
            <w:tcW w:w="1635" w:type="dxa"/>
            <w:tcBorders>
              <w:top w:val="nil"/>
              <w:left w:val="nil"/>
              <w:bottom w:val="single" w:sz="4" w:space="0" w:color="auto"/>
              <w:right w:val="single" w:sz="4" w:space="0" w:color="auto"/>
            </w:tcBorders>
            <w:shd w:val="clear" w:color="auto" w:fill="F7CAAC"/>
            <w:vAlign w:val="center"/>
          </w:tcPr>
          <w:p w14:paraId="315FDFF9" w14:textId="37F910D3" w:rsidR="00FE63DD" w:rsidRPr="004C1837" w:rsidRDefault="00FE63DD"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F7CAAC"/>
            <w:vAlign w:val="center"/>
          </w:tcPr>
          <w:p w14:paraId="46202833" w14:textId="5590C0EE" w:rsidR="00FE63DD" w:rsidRPr="004C1837" w:rsidRDefault="00FE63DD"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Ancillary Development, Permission Granted.</w:t>
            </w:r>
          </w:p>
        </w:tc>
        <w:tc>
          <w:tcPr>
            <w:tcW w:w="1938" w:type="dxa"/>
            <w:tcBorders>
              <w:top w:val="nil"/>
              <w:left w:val="nil"/>
              <w:bottom w:val="single" w:sz="4" w:space="0" w:color="auto"/>
              <w:right w:val="single" w:sz="4" w:space="0" w:color="auto"/>
            </w:tcBorders>
            <w:shd w:val="clear" w:color="auto" w:fill="F7CAAC"/>
            <w:vAlign w:val="center"/>
          </w:tcPr>
          <w:p w14:paraId="5AB31713" w14:textId="662EC7C2" w:rsidR="00FE63DD" w:rsidRPr="004C1837" w:rsidRDefault="00FE63DD"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Allocated site</w:t>
            </w:r>
          </w:p>
        </w:tc>
      </w:tr>
      <w:tr w:rsidR="00041F3C" w:rsidRPr="004C1837" w14:paraId="2E4D8CD3"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7CAAC"/>
            <w:vAlign w:val="center"/>
            <w:hideMark/>
          </w:tcPr>
          <w:p w14:paraId="7A120F5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P/2016/0628/FUL</w:t>
            </w:r>
          </w:p>
        </w:tc>
        <w:tc>
          <w:tcPr>
            <w:tcW w:w="2448" w:type="dxa"/>
            <w:tcBorders>
              <w:top w:val="nil"/>
              <w:left w:val="nil"/>
              <w:bottom w:val="single" w:sz="4" w:space="0" w:color="auto"/>
              <w:right w:val="single" w:sz="4" w:space="0" w:color="auto"/>
            </w:tcBorders>
            <w:shd w:val="clear" w:color="auto" w:fill="F7CAAC"/>
            <w:vAlign w:val="center"/>
            <w:hideMark/>
          </w:tcPr>
          <w:p w14:paraId="21E4119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Glass processing facility</w:t>
            </w:r>
          </w:p>
        </w:tc>
        <w:tc>
          <w:tcPr>
            <w:tcW w:w="2354" w:type="dxa"/>
            <w:tcBorders>
              <w:top w:val="nil"/>
              <w:left w:val="nil"/>
              <w:bottom w:val="single" w:sz="4" w:space="0" w:color="auto"/>
              <w:right w:val="single" w:sz="4" w:space="0" w:color="auto"/>
            </w:tcBorders>
            <w:shd w:val="clear" w:color="auto" w:fill="F7CAAC"/>
            <w:vAlign w:val="center"/>
            <w:hideMark/>
          </w:tcPr>
          <w:p w14:paraId="4584A21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Knauf Insulation, Ravenhead Road</w:t>
            </w:r>
          </w:p>
        </w:tc>
        <w:tc>
          <w:tcPr>
            <w:tcW w:w="1273" w:type="dxa"/>
            <w:tcBorders>
              <w:top w:val="nil"/>
              <w:left w:val="nil"/>
              <w:bottom w:val="single" w:sz="4" w:space="0" w:color="auto"/>
              <w:right w:val="single" w:sz="4" w:space="0" w:color="auto"/>
            </w:tcBorders>
            <w:shd w:val="clear" w:color="auto" w:fill="F7CAAC"/>
            <w:hideMark/>
          </w:tcPr>
          <w:p w14:paraId="0C4BB922"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120,000.00</w:t>
            </w:r>
          </w:p>
        </w:tc>
        <w:tc>
          <w:tcPr>
            <w:tcW w:w="963" w:type="dxa"/>
            <w:tcBorders>
              <w:top w:val="nil"/>
              <w:left w:val="nil"/>
              <w:bottom w:val="single" w:sz="4" w:space="0" w:color="auto"/>
              <w:right w:val="single" w:sz="4" w:space="0" w:color="auto"/>
            </w:tcBorders>
            <w:shd w:val="clear" w:color="auto" w:fill="F7CAAC"/>
            <w:vAlign w:val="center"/>
            <w:hideMark/>
          </w:tcPr>
          <w:p w14:paraId="500A003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7CAAC"/>
            <w:vAlign w:val="center"/>
            <w:hideMark/>
          </w:tcPr>
          <w:p w14:paraId="2AB797B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Preparing for reuse</w:t>
            </w:r>
          </w:p>
        </w:tc>
        <w:tc>
          <w:tcPr>
            <w:tcW w:w="2384" w:type="dxa"/>
            <w:tcBorders>
              <w:top w:val="nil"/>
              <w:left w:val="nil"/>
              <w:bottom w:val="single" w:sz="4" w:space="0" w:color="auto"/>
              <w:right w:val="single" w:sz="4" w:space="0" w:color="auto"/>
            </w:tcBorders>
            <w:shd w:val="clear" w:color="auto" w:fill="F7CAAC"/>
            <w:vAlign w:val="center"/>
            <w:hideMark/>
          </w:tcPr>
          <w:p w14:paraId="6044683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Now operational</w:t>
            </w:r>
          </w:p>
        </w:tc>
        <w:tc>
          <w:tcPr>
            <w:tcW w:w="1938" w:type="dxa"/>
            <w:tcBorders>
              <w:top w:val="nil"/>
              <w:left w:val="nil"/>
              <w:bottom w:val="single" w:sz="4" w:space="0" w:color="auto"/>
              <w:right w:val="single" w:sz="4" w:space="0" w:color="auto"/>
            </w:tcBorders>
            <w:shd w:val="clear" w:color="auto" w:fill="F7CAAC"/>
            <w:vAlign w:val="center"/>
            <w:hideMark/>
          </w:tcPr>
          <w:p w14:paraId="3B5E5E1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Unallocated site</w:t>
            </w:r>
          </w:p>
        </w:tc>
      </w:tr>
      <w:tr w:rsidR="00041F3C" w:rsidRPr="004C1837" w14:paraId="32936F7F"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7CAAC"/>
            <w:vAlign w:val="center"/>
            <w:hideMark/>
          </w:tcPr>
          <w:p w14:paraId="7020520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lastRenderedPageBreak/>
              <w:t>P/2016/0804/FUL</w:t>
            </w:r>
          </w:p>
        </w:tc>
        <w:tc>
          <w:tcPr>
            <w:tcW w:w="2448" w:type="dxa"/>
            <w:tcBorders>
              <w:top w:val="nil"/>
              <w:left w:val="nil"/>
              <w:bottom w:val="single" w:sz="4" w:space="0" w:color="auto"/>
              <w:right w:val="single" w:sz="4" w:space="0" w:color="auto"/>
            </w:tcBorders>
            <w:shd w:val="clear" w:color="auto" w:fill="F7CAAC"/>
            <w:vAlign w:val="center"/>
            <w:hideMark/>
          </w:tcPr>
          <w:p w14:paraId="22F75BB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Energy recovery facility with CHP</w:t>
            </w:r>
          </w:p>
        </w:tc>
        <w:tc>
          <w:tcPr>
            <w:tcW w:w="2354" w:type="dxa"/>
            <w:tcBorders>
              <w:top w:val="nil"/>
              <w:left w:val="nil"/>
              <w:bottom w:val="single" w:sz="4" w:space="0" w:color="auto"/>
              <w:right w:val="single" w:sz="4" w:space="0" w:color="auto"/>
            </w:tcBorders>
            <w:shd w:val="clear" w:color="auto" w:fill="F7CAAC"/>
            <w:vAlign w:val="center"/>
            <w:hideMark/>
          </w:tcPr>
          <w:p w14:paraId="0686437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Greengate Works Sherdley Road</w:t>
            </w:r>
          </w:p>
        </w:tc>
        <w:tc>
          <w:tcPr>
            <w:tcW w:w="1273" w:type="dxa"/>
            <w:tcBorders>
              <w:top w:val="nil"/>
              <w:left w:val="nil"/>
              <w:bottom w:val="single" w:sz="4" w:space="0" w:color="auto"/>
              <w:right w:val="single" w:sz="4" w:space="0" w:color="auto"/>
            </w:tcBorders>
            <w:shd w:val="clear" w:color="auto" w:fill="F7CAAC"/>
            <w:hideMark/>
          </w:tcPr>
          <w:p w14:paraId="67D7DB3D"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150,000.00</w:t>
            </w:r>
          </w:p>
        </w:tc>
        <w:tc>
          <w:tcPr>
            <w:tcW w:w="963" w:type="dxa"/>
            <w:tcBorders>
              <w:top w:val="nil"/>
              <w:left w:val="nil"/>
              <w:bottom w:val="single" w:sz="4" w:space="0" w:color="auto"/>
              <w:right w:val="single" w:sz="4" w:space="0" w:color="auto"/>
            </w:tcBorders>
            <w:shd w:val="clear" w:color="auto" w:fill="F7CAAC"/>
            <w:vAlign w:val="center"/>
            <w:hideMark/>
          </w:tcPr>
          <w:p w14:paraId="5F02A24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7CAAC"/>
            <w:vAlign w:val="center"/>
            <w:hideMark/>
          </w:tcPr>
          <w:p w14:paraId="031865F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7CAAC"/>
            <w:vAlign w:val="center"/>
            <w:hideMark/>
          </w:tcPr>
          <w:p w14:paraId="5A0BBAD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Superceded by P/2018/0675/WEIA</w:t>
            </w:r>
          </w:p>
        </w:tc>
        <w:tc>
          <w:tcPr>
            <w:tcW w:w="1938" w:type="dxa"/>
            <w:tcBorders>
              <w:top w:val="nil"/>
              <w:left w:val="nil"/>
              <w:bottom w:val="single" w:sz="4" w:space="0" w:color="auto"/>
              <w:right w:val="single" w:sz="4" w:space="0" w:color="auto"/>
            </w:tcBorders>
            <w:shd w:val="clear" w:color="auto" w:fill="F7CAAC"/>
            <w:vAlign w:val="center"/>
            <w:hideMark/>
          </w:tcPr>
          <w:p w14:paraId="0F0AF63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Unallocated site</w:t>
            </w:r>
          </w:p>
        </w:tc>
      </w:tr>
      <w:tr w:rsidR="004C1837" w:rsidRPr="004C1837" w14:paraId="1018F58C" w14:textId="77777777" w:rsidTr="00041F3C">
        <w:trPr>
          <w:gridAfter w:val="5"/>
          <w:wAfter w:w="2482" w:type="dxa"/>
          <w:trHeight w:val="315"/>
        </w:trPr>
        <w:tc>
          <w:tcPr>
            <w:tcW w:w="14691" w:type="dxa"/>
            <w:gridSpan w:val="8"/>
            <w:tcBorders>
              <w:top w:val="single" w:sz="4" w:space="0" w:color="auto"/>
              <w:left w:val="single" w:sz="4" w:space="0" w:color="auto"/>
              <w:bottom w:val="double" w:sz="6" w:space="0" w:color="4472C4"/>
              <w:right w:val="single" w:sz="4" w:space="0" w:color="000000"/>
            </w:tcBorders>
            <w:shd w:val="clear" w:color="auto" w:fill="auto"/>
            <w:noWrap/>
            <w:vAlign w:val="bottom"/>
            <w:hideMark/>
          </w:tcPr>
          <w:p w14:paraId="5D292FBB" w14:textId="5E4D8590" w:rsidR="004C1837" w:rsidRPr="004C1837" w:rsidRDefault="00823E3B" w:rsidP="004C1837">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 xml:space="preserve"> Annual </w:t>
            </w:r>
            <w:r w:rsidR="004C1837" w:rsidRPr="004C1837">
              <w:rPr>
                <w:rFonts w:ascii="Calibri" w:eastAsia="Times New Roman" w:hAnsi="Calibri" w:cs="Calibri"/>
                <w:b/>
                <w:bCs/>
                <w:color w:val="000000"/>
                <w:kern w:val="0"/>
                <w:lang w:eastAsia="en-GB"/>
                <w14:ligatures w14:val="none"/>
              </w:rPr>
              <w:t>Total  706,000</w:t>
            </w:r>
          </w:p>
        </w:tc>
      </w:tr>
      <w:tr w:rsidR="004C1837" w:rsidRPr="004C1837" w14:paraId="548EA64A" w14:textId="77777777" w:rsidTr="00041F3C">
        <w:trPr>
          <w:gridAfter w:val="5"/>
          <w:wAfter w:w="2482" w:type="dxa"/>
          <w:trHeight w:val="315"/>
        </w:trPr>
        <w:tc>
          <w:tcPr>
            <w:tcW w:w="14691" w:type="dxa"/>
            <w:gridSpan w:val="8"/>
            <w:tcBorders>
              <w:top w:val="double" w:sz="6" w:space="0" w:color="4472C4"/>
              <w:left w:val="single" w:sz="4" w:space="0" w:color="auto"/>
              <w:bottom w:val="single" w:sz="4" w:space="0" w:color="auto"/>
              <w:right w:val="single" w:sz="4" w:space="0" w:color="000000"/>
            </w:tcBorders>
            <w:shd w:val="clear" w:color="000000" w:fill="D9E1F2"/>
            <w:vAlign w:val="center"/>
            <w:hideMark/>
          </w:tcPr>
          <w:p w14:paraId="2890C2D1" w14:textId="77777777" w:rsidR="004C1837" w:rsidRPr="004C1837" w:rsidRDefault="004C1837" w:rsidP="004C1837">
            <w:pPr>
              <w:spacing w:after="0" w:line="240" w:lineRule="auto"/>
              <w:jc w:val="center"/>
              <w:rPr>
                <w:rFonts w:ascii="Calibri" w:eastAsia="Times New Roman" w:hAnsi="Calibri" w:cs="Calibri"/>
                <w:b/>
                <w:bCs/>
                <w:color w:val="000000"/>
                <w:kern w:val="0"/>
                <w:lang w:eastAsia="en-GB"/>
                <w14:ligatures w14:val="none"/>
              </w:rPr>
            </w:pPr>
            <w:bookmarkStart w:id="5" w:name="_Hlk159830728"/>
            <w:r w:rsidRPr="004C1837">
              <w:rPr>
                <w:rFonts w:ascii="Calibri" w:eastAsia="Times New Roman" w:hAnsi="Calibri" w:cs="Calibri"/>
                <w:b/>
                <w:bCs/>
                <w:color w:val="000000"/>
                <w:kern w:val="0"/>
                <w:lang w:eastAsia="en-GB"/>
                <w14:ligatures w14:val="none"/>
              </w:rPr>
              <w:t>Apr 2017 to Mar 2018</w:t>
            </w:r>
          </w:p>
        </w:tc>
      </w:tr>
      <w:tr w:rsidR="0022765E" w:rsidRPr="004C1837" w14:paraId="2FB85AB0" w14:textId="77777777" w:rsidTr="00DA2226">
        <w:trPr>
          <w:gridAfter w:val="5"/>
          <w:wAfter w:w="2482" w:type="dxa"/>
          <w:trHeight w:val="300"/>
        </w:trPr>
        <w:tc>
          <w:tcPr>
            <w:tcW w:w="1696" w:type="dxa"/>
            <w:tcBorders>
              <w:top w:val="nil"/>
              <w:left w:val="single" w:sz="4" w:space="0" w:color="auto"/>
              <w:bottom w:val="single" w:sz="4" w:space="0" w:color="auto"/>
              <w:right w:val="single" w:sz="4" w:space="0" w:color="auto"/>
            </w:tcBorders>
            <w:shd w:val="clear" w:color="auto" w:fill="FFFFCC"/>
            <w:vAlign w:val="center"/>
          </w:tcPr>
          <w:p w14:paraId="598933DE" w14:textId="32FA55CE" w:rsidR="0022765E" w:rsidRPr="004C1837" w:rsidRDefault="0022765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17/00435/WST</w:t>
            </w:r>
          </w:p>
        </w:tc>
        <w:tc>
          <w:tcPr>
            <w:tcW w:w="2448" w:type="dxa"/>
            <w:tcBorders>
              <w:top w:val="nil"/>
              <w:left w:val="nil"/>
              <w:bottom w:val="single" w:sz="4" w:space="0" w:color="auto"/>
              <w:right w:val="single" w:sz="4" w:space="0" w:color="auto"/>
            </w:tcBorders>
            <w:shd w:val="clear" w:color="auto" w:fill="FFFFCC"/>
            <w:vAlign w:val="center"/>
          </w:tcPr>
          <w:p w14:paraId="7F979FCA" w14:textId="3EE89207" w:rsidR="0022765E" w:rsidRPr="004C1837" w:rsidRDefault="0022765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Extension to Waste Transfer/Recycling Facility and 0.99MW biomass</w:t>
            </w:r>
          </w:p>
        </w:tc>
        <w:tc>
          <w:tcPr>
            <w:tcW w:w="2354" w:type="dxa"/>
            <w:tcBorders>
              <w:top w:val="nil"/>
              <w:left w:val="nil"/>
              <w:bottom w:val="single" w:sz="4" w:space="0" w:color="auto"/>
              <w:right w:val="single" w:sz="4" w:space="0" w:color="auto"/>
            </w:tcBorders>
            <w:shd w:val="clear" w:color="auto" w:fill="FFFFCC"/>
            <w:vAlign w:val="center"/>
          </w:tcPr>
          <w:p w14:paraId="76DA07E8" w14:textId="04158964" w:rsidR="0022765E" w:rsidRPr="004C1837" w:rsidRDefault="0022765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GSH Recycling, Pickerings Road, Widnes</w:t>
            </w:r>
          </w:p>
        </w:tc>
        <w:tc>
          <w:tcPr>
            <w:tcW w:w="1273" w:type="dxa"/>
            <w:tcBorders>
              <w:top w:val="nil"/>
              <w:left w:val="nil"/>
              <w:bottom w:val="single" w:sz="4" w:space="0" w:color="auto"/>
              <w:right w:val="single" w:sz="4" w:space="0" w:color="auto"/>
            </w:tcBorders>
            <w:shd w:val="clear" w:color="auto" w:fill="FFFFCC"/>
          </w:tcPr>
          <w:p w14:paraId="039EE088" w14:textId="77777777" w:rsidR="0022765E" w:rsidRDefault="0022765E" w:rsidP="004C1837">
            <w:pPr>
              <w:spacing w:after="0" w:line="240" w:lineRule="auto"/>
              <w:jc w:val="center"/>
              <w:rPr>
                <w:rFonts w:ascii="Arial" w:eastAsia="Times New Roman" w:hAnsi="Arial" w:cs="Arial"/>
                <w:color w:val="000000"/>
                <w:kern w:val="0"/>
                <w:sz w:val="20"/>
                <w:szCs w:val="20"/>
                <w:lang w:eastAsia="en-GB"/>
                <w14:ligatures w14:val="none"/>
              </w:rPr>
            </w:pPr>
          </w:p>
          <w:p w14:paraId="256E557B" w14:textId="6CFB66AD" w:rsidR="0022765E" w:rsidRPr="004C1837" w:rsidRDefault="0022765E"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0</w:t>
            </w:r>
          </w:p>
        </w:tc>
        <w:tc>
          <w:tcPr>
            <w:tcW w:w="963" w:type="dxa"/>
            <w:tcBorders>
              <w:top w:val="nil"/>
              <w:left w:val="nil"/>
              <w:bottom w:val="single" w:sz="4" w:space="0" w:color="auto"/>
              <w:right w:val="single" w:sz="4" w:space="0" w:color="auto"/>
            </w:tcBorders>
            <w:shd w:val="clear" w:color="auto" w:fill="FFFFCC"/>
            <w:vAlign w:val="center"/>
          </w:tcPr>
          <w:p w14:paraId="14D20F73" w14:textId="1390D9EA" w:rsidR="0022765E" w:rsidRPr="004C1837" w:rsidRDefault="0022765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tcPr>
          <w:p w14:paraId="59A7785B" w14:textId="2FB5D00E" w:rsidR="0022765E" w:rsidRPr="004C1837" w:rsidRDefault="0022765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Recycling and other recovery</w:t>
            </w:r>
          </w:p>
        </w:tc>
        <w:tc>
          <w:tcPr>
            <w:tcW w:w="2384" w:type="dxa"/>
            <w:tcBorders>
              <w:top w:val="nil"/>
              <w:left w:val="nil"/>
              <w:bottom w:val="single" w:sz="4" w:space="0" w:color="auto"/>
              <w:right w:val="single" w:sz="4" w:space="0" w:color="auto"/>
            </w:tcBorders>
            <w:shd w:val="clear" w:color="auto" w:fill="FFFFCC"/>
            <w:vAlign w:val="center"/>
          </w:tcPr>
          <w:p w14:paraId="08C12323" w14:textId="0D4574B5" w:rsidR="0022765E" w:rsidRPr="004C1837" w:rsidRDefault="00DA2226"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tc>
        <w:tc>
          <w:tcPr>
            <w:tcW w:w="1938" w:type="dxa"/>
            <w:tcBorders>
              <w:top w:val="nil"/>
              <w:left w:val="nil"/>
              <w:bottom w:val="single" w:sz="4" w:space="0" w:color="auto"/>
              <w:right w:val="single" w:sz="4" w:space="0" w:color="auto"/>
            </w:tcBorders>
            <w:shd w:val="clear" w:color="auto" w:fill="FFFFCC"/>
            <w:vAlign w:val="center"/>
          </w:tcPr>
          <w:p w14:paraId="746DB4A7" w14:textId="6B6D5C9F" w:rsidR="0022765E" w:rsidRDefault="0022765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Existing </w:t>
            </w:r>
            <w:r w:rsidR="003F27A1">
              <w:rPr>
                <w:rFonts w:ascii="Arial" w:eastAsia="Times New Roman" w:hAnsi="Arial" w:cs="Arial"/>
                <w:color w:val="000000"/>
                <w:kern w:val="0"/>
                <w:sz w:val="20"/>
                <w:szCs w:val="20"/>
                <w:lang w:eastAsia="en-GB"/>
                <w14:ligatures w14:val="none"/>
              </w:rPr>
              <w:t>Operational</w:t>
            </w:r>
            <w:r>
              <w:rPr>
                <w:rFonts w:ascii="Arial" w:eastAsia="Times New Roman" w:hAnsi="Arial" w:cs="Arial"/>
                <w:color w:val="000000"/>
                <w:kern w:val="0"/>
                <w:sz w:val="20"/>
                <w:szCs w:val="20"/>
                <w:lang w:eastAsia="en-GB"/>
                <w14:ligatures w14:val="none"/>
              </w:rPr>
              <w:t xml:space="preserve"> Facility</w:t>
            </w:r>
          </w:p>
        </w:tc>
      </w:tr>
      <w:tr w:rsidR="00041F3C" w:rsidRPr="004C1837" w14:paraId="3BA04835" w14:textId="77777777" w:rsidTr="00041F3C">
        <w:trPr>
          <w:gridAfter w:val="5"/>
          <w:wAfter w:w="2482" w:type="dxa"/>
          <w:trHeight w:val="300"/>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7F8E40F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17/00278/FUL</w:t>
            </w:r>
          </w:p>
        </w:tc>
        <w:tc>
          <w:tcPr>
            <w:tcW w:w="2448" w:type="dxa"/>
            <w:tcBorders>
              <w:top w:val="nil"/>
              <w:left w:val="nil"/>
              <w:bottom w:val="single" w:sz="4" w:space="0" w:color="auto"/>
              <w:right w:val="single" w:sz="4" w:space="0" w:color="auto"/>
            </w:tcBorders>
            <w:shd w:val="clear" w:color="auto" w:fill="DBDBDB"/>
            <w:vAlign w:val="center"/>
            <w:hideMark/>
          </w:tcPr>
          <w:p w14:paraId="0F5F4D0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Biomass waste wood boiler</w:t>
            </w:r>
          </w:p>
        </w:tc>
        <w:tc>
          <w:tcPr>
            <w:tcW w:w="2354" w:type="dxa"/>
            <w:tcBorders>
              <w:top w:val="nil"/>
              <w:left w:val="nil"/>
              <w:bottom w:val="single" w:sz="4" w:space="0" w:color="auto"/>
              <w:right w:val="single" w:sz="4" w:space="0" w:color="auto"/>
            </w:tcBorders>
            <w:shd w:val="clear" w:color="auto" w:fill="DBDBDB"/>
            <w:vAlign w:val="center"/>
            <w:hideMark/>
          </w:tcPr>
          <w:p w14:paraId="5619C9D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Dams Furniture Ltd </w:t>
            </w:r>
          </w:p>
        </w:tc>
        <w:tc>
          <w:tcPr>
            <w:tcW w:w="1273" w:type="dxa"/>
            <w:tcBorders>
              <w:top w:val="nil"/>
              <w:left w:val="nil"/>
              <w:bottom w:val="single" w:sz="4" w:space="0" w:color="auto"/>
              <w:right w:val="single" w:sz="4" w:space="0" w:color="auto"/>
            </w:tcBorders>
            <w:shd w:val="clear" w:color="auto" w:fill="DBDBDB"/>
            <w:hideMark/>
          </w:tcPr>
          <w:p w14:paraId="3661634C"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Unspecified</w:t>
            </w:r>
          </w:p>
        </w:tc>
        <w:tc>
          <w:tcPr>
            <w:tcW w:w="963" w:type="dxa"/>
            <w:tcBorders>
              <w:top w:val="nil"/>
              <w:left w:val="nil"/>
              <w:bottom w:val="single" w:sz="4" w:space="0" w:color="auto"/>
              <w:right w:val="single" w:sz="4" w:space="0" w:color="auto"/>
            </w:tcBorders>
            <w:shd w:val="clear" w:color="auto" w:fill="DBDBDB"/>
            <w:vAlign w:val="center"/>
            <w:hideMark/>
          </w:tcPr>
          <w:p w14:paraId="512B2FC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00D5B97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DBDBDB"/>
            <w:vAlign w:val="center"/>
            <w:hideMark/>
          </w:tcPr>
          <w:p w14:paraId="2238FCF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20/00549/ful states extension to facility opened in October 2018, so permission implemented.</w:t>
            </w:r>
          </w:p>
        </w:tc>
        <w:tc>
          <w:tcPr>
            <w:tcW w:w="1938" w:type="dxa"/>
            <w:tcBorders>
              <w:top w:val="nil"/>
              <w:left w:val="nil"/>
              <w:bottom w:val="single" w:sz="4" w:space="0" w:color="auto"/>
              <w:right w:val="single" w:sz="4" w:space="0" w:color="auto"/>
            </w:tcBorders>
            <w:shd w:val="clear" w:color="auto" w:fill="DBDBDB"/>
            <w:vAlign w:val="center"/>
            <w:hideMark/>
          </w:tcPr>
          <w:p w14:paraId="7F4CAD46" w14:textId="462314F2" w:rsidR="004C1837" w:rsidRPr="004C1837" w:rsidRDefault="00820FA3"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Unallocated (Area of Search)</w:t>
            </w:r>
          </w:p>
        </w:tc>
      </w:tr>
      <w:tr w:rsidR="003F27A1" w:rsidRPr="004C1837" w14:paraId="628D6AF9"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BDD6EE"/>
            <w:vAlign w:val="center"/>
          </w:tcPr>
          <w:p w14:paraId="45C06818" w14:textId="7149D8D3" w:rsidR="003F27A1" w:rsidRPr="004C1837" w:rsidRDefault="003F27A1"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DC/2017/00727 </w:t>
            </w:r>
          </w:p>
        </w:tc>
        <w:tc>
          <w:tcPr>
            <w:tcW w:w="2448" w:type="dxa"/>
            <w:tcBorders>
              <w:top w:val="nil"/>
              <w:left w:val="nil"/>
              <w:bottom w:val="single" w:sz="4" w:space="0" w:color="auto"/>
              <w:right w:val="single" w:sz="4" w:space="0" w:color="auto"/>
            </w:tcBorders>
            <w:shd w:val="clear" w:color="auto" w:fill="BDD6EE"/>
            <w:vAlign w:val="center"/>
          </w:tcPr>
          <w:p w14:paraId="0166316C" w14:textId="2AB65BD1" w:rsidR="003F27A1" w:rsidRPr="004C1837" w:rsidRDefault="003F27A1"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Variation of conditions relating to proposed AD Facility (</w:t>
            </w:r>
            <w:r w:rsidRPr="003F27A1">
              <w:rPr>
                <w:rFonts w:ascii="Arial" w:eastAsia="Times New Roman" w:hAnsi="Arial" w:cs="Arial"/>
                <w:color w:val="000000"/>
                <w:kern w:val="0"/>
                <w:sz w:val="20"/>
                <w:szCs w:val="20"/>
                <w:lang w:eastAsia="en-GB"/>
                <w14:ligatures w14:val="none"/>
              </w:rPr>
              <w:t>DC/2016/00534</w:t>
            </w:r>
            <w:r>
              <w:rPr>
                <w:rFonts w:ascii="Arial" w:eastAsia="Times New Roman" w:hAnsi="Arial" w:cs="Arial"/>
                <w:color w:val="000000"/>
                <w:kern w:val="0"/>
                <w:sz w:val="20"/>
                <w:szCs w:val="20"/>
                <w:lang w:eastAsia="en-GB"/>
                <w14:ligatures w14:val="none"/>
              </w:rPr>
              <w:t>)</w:t>
            </w:r>
          </w:p>
        </w:tc>
        <w:tc>
          <w:tcPr>
            <w:tcW w:w="2354" w:type="dxa"/>
            <w:tcBorders>
              <w:top w:val="nil"/>
              <w:left w:val="nil"/>
              <w:bottom w:val="single" w:sz="4" w:space="0" w:color="auto"/>
              <w:right w:val="single" w:sz="4" w:space="0" w:color="auto"/>
            </w:tcBorders>
            <w:shd w:val="clear" w:color="auto" w:fill="BDD6EE"/>
            <w:vAlign w:val="center"/>
          </w:tcPr>
          <w:p w14:paraId="4882A166" w14:textId="3437E2C0" w:rsidR="003F27A1" w:rsidRPr="004C1837" w:rsidRDefault="003F27A1"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55 Crowland Street, Southport</w:t>
            </w:r>
          </w:p>
        </w:tc>
        <w:tc>
          <w:tcPr>
            <w:tcW w:w="1273" w:type="dxa"/>
            <w:tcBorders>
              <w:top w:val="nil"/>
              <w:left w:val="nil"/>
              <w:bottom w:val="single" w:sz="4" w:space="0" w:color="auto"/>
              <w:right w:val="single" w:sz="4" w:space="0" w:color="auto"/>
            </w:tcBorders>
            <w:shd w:val="clear" w:color="auto" w:fill="BDD6EE"/>
          </w:tcPr>
          <w:p w14:paraId="43C8B1C2" w14:textId="77777777" w:rsidR="003F27A1" w:rsidRDefault="003F27A1" w:rsidP="004C1837">
            <w:pPr>
              <w:spacing w:after="0" w:line="240" w:lineRule="auto"/>
              <w:jc w:val="center"/>
              <w:rPr>
                <w:rFonts w:ascii="Arial" w:eastAsia="Times New Roman" w:hAnsi="Arial" w:cs="Arial"/>
                <w:color w:val="000000"/>
                <w:kern w:val="0"/>
                <w:sz w:val="20"/>
                <w:szCs w:val="20"/>
                <w:lang w:eastAsia="en-GB"/>
                <w14:ligatures w14:val="none"/>
              </w:rPr>
            </w:pPr>
          </w:p>
          <w:p w14:paraId="5676A37E" w14:textId="103B08AE" w:rsidR="003F27A1" w:rsidRPr="004C1837" w:rsidRDefault="003F27A1"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0</w:t>
            </w:r>
          </w:p>
        </w:tc>
        <w:tc>
          <w:tcPr>
            <w:tcW w:w="963" w:type="dxa"/>
            <w:tcBorders>
              <w:top w:val="nil"/>
              <w:left w:val="nil"/>
              <w:bottom w:val="single" w:sz="4" w:space="0" w:color="auto"/>
              <w:right w:val="single" w:sz="4" w:space="0" w:color="auto"/>
            </w:tcBorders>
            <w:shd w:val="clear" w:color="auto" w:fill="BDD6EE"/>
            <w:vAlign w:val="center"/>
          </w:tcPr>
          <w:p w14:paraId="206AEB1F" w14:textId="5EBDBC30" w:rsidR="003F27A1" w:rsidRPr="004C1837" w:rsidRDefault="003F27A1"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vAlign w:val="center"/>
          </w:tcPr>
          <w:p w14:paraId="40CACFA4" w14:textId="2A4ABCD5" w:rsidR="003F27A1" w:rsidRPr="004C1837" w:rsidRDefault="003F27A1"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Recycling &amp; other recovery</w:t>
            </w:r>
          </w:p>
        </w:tc>
        <w:tc>
          <w:tcPr>
            <w:tcW w:w="2384" w:type="dxa"/>
            <w:tcBorders>
              <w:top w:val="nil"/>
              <w:left w:val="nil"/>
              <w:bottom w:val="single" w:sz="4" w:space="0" w:color="auto"/>
              <w:right w:val="single" w:sz="4" w:space="0" w:color="auto"/>
            </w:tcBorders>
            <w:shd w:val="clear" w:color="auto" w:fill="BDD6EE"/>
            <w:vAlign w:val="center"/>
          </w:tcPr>
          <w:p w14:paraId="3F8C9614" w14:textId="552CA7CF" w:rsidR="003F27A1" w:rsidRPr="004C1837" w:rsidRDefault="003F27A1"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Permission granted. Superceded by </w:t>
            </w:r>
            <w:r w:rsidRPr="003F27A1">
              <w:rPr>
                <w:rFonts w:ascii="Arial" w:eastAsia="Times New Roman" w:hAnsi="Arial" w:cs="Arial"/>
                <w:color w:val="000000"/>
                <w:kern w:val="0"/>
                <w:sz w:val="20"/>
                <w:szCs w:val="20"/>
                <w:lang w:eastAsia="en-GB"/>
                <w14:ligatures w14:val="none"/>
              </w:rPr>
              <w:t>DC/2021/02723</w:t>
            </w:r>
          </w:p>
        </w:tc>
        <w:tc>
          <w:tcPr>
            <w:tcW w:w="1938" w:type="dxa"/>
            <w:tcBorders>
              <w:top w:val="nil"/>
              <w:left w:val="nil"/>
              <w:bottom w:val="single" w:sz="4" w:space="0" w:color="auto"/>
              <w:right w:val="single" w:sz="4" w:space="0" w:color="auto"/>
            </w:tcBorders>
            <w:shd w:val="clear" w:color="auto" w:fill="BDD6EE"/>
            <w:vAlign w:val="center"/>
          </w:tcPr>
          <w:p w14:paraId="0F664C65" w14:textId="490A067E" w:rsidR="003F27A1" w:rsidRPr="004C1837" w:rsidRDefault="003F27A1" w:rsidP="004C1837">
            <w:pPr>
              <w:spacing w:after="0" w:line="240" w:lineRule="auto"/>
              <w:rPr>
                <w:rFonts w:ascii="Arial" w:eastAsia="Times New Roman" w:hAnsi="Arial" w:cs="Arial"/>
                <w:color w:val="000000"/>
                <w:kern w:val="0"/>
                <w:sz w:val="20"/>
                <w:szCs w:val="20"/>
                <w:lang w:eastAsia="en-GB"/>
                <w14:ligatures w14:val="none"/>
              </w:rPr>
            </w:pPr>
            <w:r w:rsidRPr="003F27A1">
              <w:rPr>
                <w:rFonts w:ascii="Arial" w:eastAsia="Times New Roman" w:hAnsi="Arial" w:cs="Arial"/>
                <w:color w:val="000000"/>
                <w:kern w:val="0"/>
                <w:sz w:val="20"/>
                <w:szCs w:val="20"/>
                <w:lang w:eastAsia="en-GB"/>
                <w14:ligatures w14:val="none"/>
              </w:rPr>
              <w:t>Existing operational facility</w:t>
            </w:r>
          </w:p>
        </w:tc>
      </w:tr>
      <w:tr w:rsidR="00041F3C" w:rsidRPr="004C1837" w14:paraId="22A5A30E"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BDD6EE"/>
            <w:vAlign w:val="center"/>
            <w:hideMark/>
          </w:tcPr>
          <w:p w14:paraId="0EFEFF8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DC/2017/01328</w:t>
            </w:r>
          </w:p>
        </w:tc>
        <w:tc>
          <w:tcPr>
            <w:tcW w:w="2448" w:type="dxa"/>
            <w:tcBorders>
              <w:top w:val="nil"/>
              <w:left w:val="nil"/>
              <w:bottom w:val="single" w:sz="4" w:space="0" w:color="auto"/>
              <w:right w:val="single" w:sz="4" w:space="0" w:color="auto"/>
            </w:tcBorders>
            <w:shd w:val="clear" w:color="auto" w:fill="BDD6EE"/>
            <w:vAlign w:val="center"/>
            <w:hideMark/>
          </w:tcPr>
          <w:p w14:paraId="679DDBE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Bio-sludge liming treatment</w:t>
            </w:r>
          </w:p>
        </w:tc>
        <w:tc>
          <w:tcPr>
            <w:tcW w:w="2354" w:type="dxa"/>
            <w:tcBorders>
              <w:top w:val="nil"/>
              <w:left w:val="nil"/>
              <w:bottom w:val="single" w:sz="4" w:space="0" w:color="auto"/>
              <w:right w:val="single" w:sz="4" w:space="0" w:color="auto"/>
            </w:tcBorders>
            <w:shd w:val="clear" w:color="auto" w:fill="BDD6EE"/>
            <w:vAlign w:val="center"/>
            <w:hideMark/>
          </w:tcPr>
          <w:p w14:paraId="2E0ACC9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Adjacent Orrell Hill Wood</w:t>
            </w:r>
          </w:p>
        </w:tc>
        <w:tc>
          <w:tcPr>
            <w:tcW w:w="1273" w:type="dxa"/>
            <w:tcBorders>
              <w:top w:val="nil"/>
              <w:left w:val="nil"/>
              <w:bottom w:val="single" w:sz="4" w:space="0" w:color="auto"/>
              <w:right w:val="single" w:sz="4" w:space="0" w:color="auto"/>
            </w:tcBorders>
            <w:shd w:val="clear" w:color="auto" w:fill="BDD6EE"/>
            <w:hideMark/>
          </w:tcPr>
          <w:p w14:paraId="6F56BCBA"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20,000.00</w:t>
            </w:r>
          </w:p>
        </w:tc>
        <w:tc>
          <w:tcPr>
            <w:tcW w:w="963" w:type="dxa"/>
            <w:tcBorders>
              <w:top w:val="nil"/>
              <w:left w:val="nil"/>
              <w:bottom w:val="single" w:sz="4" w:space="0" w:color="auto"/>
              <w:right w:val="single" w:sz="4" w:space="0" w:color="auto"/>
            </w:tcBorders>
            <w:shd w:val="clear" w:color="auto" w:fill="BDD6EE"/>
            <w:vAlign w:val="center"/>
            <w:hideMark/>
          </w:tcPr>
          <w:p w14:paraId="6D93148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vAlign w:val="center"/>
            <w:hideMark/>
          </w:tcPr>
          <w:p w14:paraId="3E8804C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BDD6EE"/>
            <w:vAlign w:val="center"/>
            <w:hideMark/>
          </w:tcPr>
          <w:p w14:paraId="032BBF2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Change of ownership and extension of operational facility</w:t>
            </w:r>
          </w:p>
        </w:tc>
        <w:tc>
          <w:tcPr>
            <w:tcW w:w="1938" w:type="dxa"/>
            <w:tcBorders>
              <w:top w:val="nil"/>
              <w:left w:val="nil"/>
              <w:bottom w:val="single" w:sz="4" w:space="0" w:color="auto"/>
              <w:right w:val="single" w:sz="4" w:space="0" w:color="auto"/>
            </w:tcBorders>
            <w:shd w:val="clear" w:color="auto" w:fill="BDD6EE"/>
            <w:vAlign w:val="center"/>
            <w:hideMark/>
          </w:tcPr>
          <w:p w14:paraId="4051F15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Existing operational facility</w:t>
            </w:r>
          </w:p>
        </w:tc>
      </w:tr>
      <w:tr w:rsidR="00041F3C" w:rsidRPr="004C1837" w14:paraId="3CE0E898"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BDD6EE"/>
            <w:vAlign w:val="center"/>
            <w:hideMark/>
          </w:tcPr>
          <w:p w14:paraId="476D1CE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DC/2017/01327</w:t>
            </w:r>
          </w:p>
        </w:tc>
        <w:tc>
          <w:tcPr>
            <w:tcW w:w="2448" w:type="dxa"/>
            <w:tcBorders>
              <w:top w:val="nil"/>
              <w:left w:val="nil"/>
              <w:bottom w:val="single" w:sz="4" w:space="0" w:color="auto"/>
              <w:right w:val="single" w:sz="4" w:space="0" w:color="auto"/>
            </w:tcBorders>
            <w:shd w:val="clear" w:color="auto" w:fill="BDD6EE"/>
            <w:vAlign w:val="center"/>
            <w:hideMark/>
          </w:tcPr>
          <w:p w14:paraId="3FFA114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Open windrow composting</w:t>
            </w:r>
          </w:p>
        </w:tc>
        <w:tc>
          <w:tcPr>
            <w:tcW w:w="2354" w:type="dxa"/>
            <w:tcBorders>
              <w:top w:val="nil"/>
              <w:left w:val="nil"/>
              <w:bottom w:val="single" w:sz="4" w:space="0" w:color="auto"/>
              <w:right w:val="single" w:sz="4" w:space="0" w:color="auto"/>
            </w:tcBorders>
            <w:shd w:val="clear" w:color="auto" w:fill="BDD6EE"/>
            <w:vAlign w:val="center"/>
            <w:hideMark/>
          </w:tcPr>
          <w:p w14:paraId="777577F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 Adjacent Orrell Hill Wood</w:t>
            </w:r>
          </w:p>
        </w:tc>
        <w:tc>
          <w:tcPr>
            <w:tcW w:w="1273" w:type="dxa"/>
            <w:tcBorders>
              <w:top w:val="nil"/>
              <w:left w:val="nil"/>
              <w:bottom w:val="single" w:sz="4" w:space="0" w:color="auto"/>
              <w:right w:val="single" w:sz="4" w:space="0" w:color="auto"/>
            </w:tcBorders>
            <w:shd w:val="clear" w:color="auto" w:fill="BDD6EE"/>
            <w:hideMark/>
          </w:tcPr>
          <w:p w14:paraId="7088B1F2"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40,000.00</w:t>
            </w:r>
          </w:p>
        </w:tc>
        <w:tc>
          <w:tcPr>
            <w:tcW w:w="963" w:type="dxa"/>
            <w:tcBorders>
              <w:top w:val="nil"/>
              <w:left w:val="nil"/>
              <w:bottom w:val="single" w:sz="4" w:space="0" w:color="auto"/>
              <w:right w:val="single" w:sz="4" w:space="0" w:color="auto"/>
            </w:tcBorders>
            <w:shd w:val="clear" w:color="auto" w:fill="BDD6EE"/>
            <w:vAlign w:val="center"/>
            <w:hideMark/>
          </w:tcPr>
          <w:p w14:paraId="471F822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vAlign w:val="center"/>
            <w:hideMark/>
          </w:tcPr>
          <w:p w14:paraId="1ED0178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BDD6EE"/>
            <w:vAlign w:val="center"/>
            <w:hideMark/>
          </w:tcPr>
          <w:p w14:paraId="3022C92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Change of ownership and extension of operational facility</w:t>
            </w:r>
          </w:p>
        </w:tc>
        <w:tc>
          <w:tcPr>
            <w:tcW w:w="1938" w:type="dxa"/>
            <w:tcBorders>
              <w:top w:val="nil"/>
              <w:left w:val="nil"/>
              <w:bottom w:val="single" w:sz="4" w:space="0" w:color="auto"/>
              <w:right w:val="single" w:sz="4" w:space="0" w:color="auto"/>
            </w:tcBorders>
            <w:shd w:val="clear" w:color="auto" w:fill="BDD6EE"/>
            <w:vAlign w:val="center"/>
            <w:hideMark/>
          </w:tcPr>
          <w:p w14:paraId="418C4286"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Existing operational facility</w:t>
            </w:r>
          </w:p>
        </w:tc>
      </w:tr>
      <w:tr w:rsidR="00B406F4" w:rsidRPr="004C1837" w14:paraId="71C8E4A0"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BDD6EE"/>
            <w:vAlign w:val="center"/>
          </w:tcPr>
          <w:p w14:paraId="61BD0845" w14:textId="5E71BF38" w:rsidR="00B406F4" w:rsidRPr="004C1837" w:rsidRDefault="00B406F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DC/2017/02198</w:t>
            </w:r>
          </w:p>
        </w:tc>
        <w:tc>
          <w:tcPr>
            <w:tcW w:w="2448" w:type="dxa"/>
            <w:tcBorders>
              <w:top w:val="nil"/>
              <w:left w:val="nil"/>
              <w:bottom w:val="single" w:sz="4" w:space="0" w:color="auto"/>
              <w:right w:val="single" w:sz="4" w:space="0" w:color="auto"/>
            </w:tcBorders>
            <w:shd w:val="clear" w:color="auto" w:fill="BDD6EE"/>
            <w:vAlign w:val="center"/>
          </w:tcPr>
          <w:p w14:paraId="2BF33CA6" w14:textId="63218F8B" w:rsidR="00B406F4" w:rsidRPr="004C1837" w:rsidRDefault="00B406F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Change of use for storage of road planings</w:t>
            </w:r>
          </w:p>
        </w:tc>
        <w:tc>
          <w:tcPr>
            <w:tcW w:w="2354" w:type="dxa"/>
            <w:tcBorders>
              <w:top w:val="nil"/>
              <w:left w:val="nil"/>
              <w:bottom w:val="single" w:sz="4" w:space="0" w:color="auto"/>
              <w:right w:val="single" w:sz="4" w:space="0" w:color="auto"/>
            </w:tcBorders>
            <w:shd w:val="clear" w:color="auto" w:fill="BDD6EE"/>
            <w:vAlign w:val="center"/>
          </w:tcPr>
          <w:p w14:paraId="2D6A7044" w14:textId="15FADE66" w:rsidR="00B406F4" w:rsidRPr="004C1837" w:rsidRDefault="00B406F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491 Hawthorne Road, Bootle</w:t>
            </w:r>
          </w:p>
        </w:tc>
        <w:tc>
          <w:tcPr>
            <w:tcW w:w="1273" w:type="dxa"/>
            <w:tcBorders>
              <w:top w:val="nil"/>
              <w:left w:val="nil"/>
              <w:bottom w:val="single" w:sz="4" w:space="0" w:color="auto"/>
              <w:right w:val="single" w:sz="4" w:space="0" w:color="auto"/>
            </w:tcBorders>
            <w:shd w:val="clear" w:color="auto" w:fill="BDD6EE"/>
          </w:tcPr>
          <w:p w14:paraId="6761B0E0" w14:textId="1A842FA7" w:rsidR="00B406F4" w:rsidRPr="004C1837" w:rsidRDefault="00C1419E"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10,000.00</w:t>
            </w:r>
          </w:p>
        </w:tc>
        <w:tc>
          <w:tcPr>
            <w:tcW w:w="963" w:type="dxa"/>
            <w:tcBorders>
              <w:top w:val="nil"/>
              <w:left w:val="nil"/>
              <w:bottom w:val="single" w:sz="4" w:space="0" w:color="auto"/>
              <w:right w:val="single" w:sz="4" w:space="0" w:color="auto"/>
            </w:tcBorders>
            <w:shd w:val="clear" w:color="auto" w:fill="BDD6EE"/>
            <w:vAlign w:val="center"/>
          </w:tcPr>
          <w:p w14:paraId="29CB68DA" w14:textId="3C64F545" w:rsidR="00B406F4" w:rsidRPr="004C1837" w:rsidRDefault="00B406F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vAlign w:val="center"/>
          </w:tcPr>
          <w:p w14:paraId="7B82471D" w14:textId="1EC4E0AA" w:rsidR="00B406F4" w:rsidRPr="004C1837" w:rsidRDefault="00B406F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BDD6EE"/>
            <w:vAlign w:val="center"/>
          </w:tcPr>
          <w:p w14:paraId="4FEF0E28" w14:textId="722204E7" w:rsidR="00B406F4" w:rsidRPr="004C1837" w:rsidRDefault="00B406F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Refused</w:t>
            </w:r>
          </w:p>
        </w:tc>
        <w:tc>
          <w:tcPr>
            <w:tcW w:w="1938" w:type="dxa"/>
            <w:tcBorders>
              <w:top w:val="nil"/>
              <w:left w:val="nil"/>
              <w:bottom w:val="single" w:sz="4" w:space="0" w:color="auto"/>
              <w:right w:val="single" w:sz="4" w:space="0" w:color="auto"/>
            </w:tcBorders>
            <w:shd w:val="clear" w:color="auto" w:fill="BDD6EE"/>
            <w:vAlign w:val="center"/>
          </w:tcPr>
          <w:p w14:paraId="20FF00A8" w14:textId="3D106DB8" w:rsidR="00B406F4" w:rsidRPr="004C1837" w:rsidRDefault="00B406F4"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Unallocated site (area of search)</w:t>
            </w:r>
          </w:p>
        </w:tc>
      </w:tr>
      <w:tr w:rsidR="00041F3C" w:rsidRPr="004C1837" w14:paraId="70DE75DF"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7CAAC"/>
            <w:vAlign w:val="center"/>
            <w:hideMark/>
          </w:tcPr>
          <w:p w14:paraId="1B47E7D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P/2017/0779/S73</w:t>
            </w:r>
          </w:p>
        </w:tc>
        <w:tc>
          <w:tcPr>
            <w:tcW w:w="2448" w:type="dxa"/>
            <w:tcBorders>
              <w:top w:val="nil"/>
              <w:left w:val="nil"/>
              <w:bottom w:val="single" w:sz="4" w:space="0" w:color="auto"/>
              <w:right w:val="single" w:sz="4" w:space="0" w:color="auto"/>
            </w:tcBorders>
            <w:shd w:val="clear" w:color="auto" w:fill="F7CAAC"/>
            <w:vAlign w:val="center"/>
            <w:hideMark/>
          </w:tcPr>
          <w:p w14:paraId="3096B831"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Open windrow composting</w:t>
            </w:r>
          </w:p>
        </w:tc>
        <w:tc>
          <w:tcPr>
            <w:tcW w:w="2354" w:type="dxa"/>
            <w:tcBorders>
              <w:top w:val="nil"/>
              <w:left w:val="nil"/>
              <w:bottom w:val="single" w:sz="4" w:space="0" w:color="auto"/>
              <w:right w:val="single" w:sz="4" w:space="0" w:color="auto"/>
            </w:tcBorders>
            <w:shd w:val="clear" w:color="auto" w:fill="F7CAAC"/>
            <w:vAlign w:val="center"/>
            <w:hideMark/>
          </w:tcPr>
          <w:p w14:paraId="2124FE6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Mossborough Hall Farm</w:t>
            </w:r>
          </w:p>
        </w:tc>
        <w:tc>
          <w:tcPr>
            <w:tcW w:w="1273" w:type="dxa"/>
            <w:tcBorders>
              <w:top w:val="nil"/>
              <w:left w:val="nil"/>
              <w:bottom w:val="single" w:sz="4" w:space="0" w:color="auto"/>
              <w:right w:val="single" w:sz="4" w:space="0" w:color="auto"/>
            </w:tcBorders>
            <w:shd w:val="clear" w:color="auto" w:fill="F7CAAC"/>
            <w:hideMark/>
          </w:tcPr>
          <w:p w14:paraId="23407DA7"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20,000.00</w:t>
            </w:r>
          </w:p>
        </w:tc>
        <w:tc>
          <w:tcPr>
            <w:tcW w:w="963" w:type="dxa"/>
            <w:tcBorders>
              <w:top w:val="nil"/>
              <w:left w:val="nil"/>
              <w:bottom w:val="single" w:sz="4" w:space="0" w:color="auto"/>
              <w:right w:val="single" w:sz="4" w:space="0" w:color="auto"/>
            </w:tcBorders>
            <w:shd w:val="clear" w:color="auto" w:fill="F7CAAC"/>
            <w:vAlign w:val="center"/>
            <w:hideMark/>
          </w:tcPr>
          <w:p w14:paraId="7C212709"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7CAAC"/>
            <w:vAlign w:val="center"/>
            <w:hideMark/>
          </w:tcPr>
          <w:p w14:paraId="1EE38D6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F7CAAC"/>
            <w:vAlign w:val="center"/>
            <w:hideMark/>
          </w:tcPr>
          <w:p w14:paraId="1AB3F86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w:t>
            </w:r>
          </w:p>
        </w:tc>
        <w:tc>
          <w:tcPr>
            <w:tcW w:w="1938" w:type="dxa"/>
            <w:tcBorders>
              <w:top w:val="nil"/>
              <w:left w:val="nil"/>
              <w:bottom w:val="single" w:sz="4" w:space="0" w:color="auto"/>
              <w:right w:val="single" w:sz="4" w:space="0" w:color="auto"/>
            </w:tcBorders>
            <w:shd w:val="clear" w:color="auto" w:fill="F7CAAC"/>
            <w:vAlign w:val="center"/>
            <w:hideMark/>
          </w:tcPr>
          <w:p w14:paraId="054CDD9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Existing operational facility</w:t>
            </w:r>
          </w:p>
        </w:tc>
      </w:tr>
      <w:tr w:rsidR="00C1419E" w:rsidRPr="004C1837" w14:paraId="66465A6A"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7CAAC"/>
            <w:vAlign w:val="center"/>
          </w:tcPr>
          <w:p w14:paraId="7E284E27" w14:textId="4431E1FF" w:rsidR="00C1419E" w:rsidRPr="004C1837" w:rsidRDefault="00C1419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P/2017/0419/S73</w:t>
            </w:r>
          </w:p>
        </w:tc>
        <w:tc>
          <w:tcPr>
            <w:tcW w:w="2448" w:type="dxa"/>
            <w:tcBorders>
              <w:top w:val="nil"/>
              <w:left w:val="nil"/>
              <w:bottom w:val="single" w:sz="4" w:space="0" w:color="auto"/>
              <w:right w:val="single" w:sz="4" w:space="0" w:color="auto"/>
            </w:tcBorders>
            <w:shd w:val="clear" w:color="auto" w:fill="F7CAAC"/>
            <w:vAlign w:val="center"/>
          </w:tcPr>
          <w:p w14:paraId="6B4B3CE7" w14:textId="2A653DAA" w:rsidR="00C1419E" w:rsidRPr="004C1837" w:rsidRDefault="00C1419E" w:rsidP="004C1837">
            <w:pPr>
              <w:spacing w:after="0" w:line="240" w:lineRule="auto"/>
              <w:rPr>
                <w:rFonts w:ascii="Arial" w:eastAsia="Times New Roman" w:hAnsi="Arial" w:cs="Arial"/>
                <w:color w:val="000000"/>
                <w:kern w:val="0"/>
                <w:sz w:val="20"/>
                <w:szCs w:val="20"/>
                <w:lang w:eastAsia="en-GB"/>
                <w14:ligatures w14:val="none"/>
              </w:rPr>
            </w:pPr>
            <w:r w:rsidRPr="00C1419E">
              <w:rPr>
                <w:rFonts w:ascii="Arial" w:eastAsia="Times New Roman" w:hAnsi="Arial" w:cs="Arial"/>
                <w:color w:val="000000"/>
                <w:kern w:val="0"/>
                <w:sz w:val="20"/>
                <w:szCs w:val="20"/>
                <w:lang w:eastAsia="en-GB"/>
                <w14:ligatures w14:val="none"/>
              </w:rPr>
              <w:t>Variation of condition 1 attached to planning permission P/2014/0511 to allow for the importation of soils for restoration of the site up to 31 December 2018</w:t>
            </w:r>
          </w:p>
        </w:tc>
        <w:tc>
          <w:tcPr>
            <w:tcW w:w="2354" w:type="dxa"/>
            <w:tcBorders>
              <w:top w:val="nil"/>
              <w:left w:val="nil"/>
              <w:bottom w:val="single" w:sz="4" w:space="0" w:color="auto"/>
              <w:right w:val="single" w:sz="4" w:space="0" w:color="auto"/>
            </w:tcBorders>
            <w:shd w:val="clear" w:color="auto" w:fill="F7CAAC"/>
            <w:vAlign w:val="center"/>
          </w:tcPr>
          <w:p w14:paraId="406C6B2B" w14:textId="2B03C076" w:rsidR="00C1419E" w:rsidRPr="004C1837" w:rsidRDefault="00C1419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Lyme &amp; Wood Pit Tip, Vista Road, Haydock</w:t>
            </w:r>
          </w:p>
        </w:tc>
        <w:tc>
          <w:tcPr>
            <w:tcW w:w="1273" w:type="dxa"/>
            <w:tcBorders>
              <w:top w:val="nil"/>
              <w:left w:val="nil"/>
              <w:bottom w:val="single" w:sz="4" w:space="0" w:color="auto"/>
              <w:right w:val="single" w:sz="4" w:space="0" w:color="auto"/>
            </w:tcBorders>
            <w:shd w:val="clear" w:color="auto" w:fill="F7CAAC"/>
          </w:tcPr>
          <w:p w14:paraId="45B1557D" w14:textId="77777777" w:rsidR="00C1419E" w:rsidRDefault="00C1419E" w:rsidP="004C1837">
            <w:pPr>
              <w:spacing w:after="0" w:line="240" w:lineRule="auto"/>
              <w:jc w:val="center"/>
              <w:rPr>
                <w:rFonts w:ascii="Arial" w:eastAsia="Times New Roman" w:hAnsi="Arial" w:cs="Arial"/>
                <w:color w:val="000000"/>
                <w:kern w:val="0"/>
                <w:sz w:val="20"/>
                <w:szCs w:val="20"/>
                <w:lang w:eastAsia="en-GB"/>
                <w14:ligatures w14:val="none"/>
              </w:rPr>
            </w:pPr>
          </w:p>
          <w:p w14:paraId="36621323" w14:textId="77777777" w:rsidR="00C1419E" w:rsidRDefault="00C1419E" w:rsidP="004C1837">
            <w:pPr>
              <w:spacing w:after="0" w:line="240" w:lineRule="auto"/>
              <w:jc w:val="center"/>
              <w:rPr>
                <w:rFonts w:ascii="Arial" w:eastAsia="Times New Roman" w:hAnsi="Arial" w:cs="Arial"/>
                <w:color w:val="000000"/>
                <w:kern w:val="0"/>
                <w:sz w:val="20"/>
                <w:szCs w:val="20"/>
                <w:lang w:eastAsia="en-GB"/>
                <w14:ligatures w14:val="none"/>
              </w:rPr>
            </w:pPr>
          </w:p>
          <w:p w14:paraId="65BA79DF" w14:textId="77777777" w:rsidR="00C1419E" w:rsidRDefault="00C1419E" w:rsidP="004C1837">
            <w:pPr>
              <w:spacing w:after="0" w:line="240" w:lineRule="auto"/>
              <w:jc w:val="center"/>
              <w:rPr>
                <w:rFonts w:ascii="Arial" w:eastAsia="Times New Roman" w:hAnsi="Arial" w:cs="Arial"/>
                <w:color w:val="000000"/>
                <w:kern w:val="0"/>
                <w:sz w:val="20"/>
                <w:szCs w:val="20"/>
                <w:lang w:eastAsia="en-GB"/>
                <w14:ligatures w14:val="none"/>
              </w:rPr>
            </w:pPr>
          </w:p>
          <w:p w14:paraId="1A583733" w14:textId="73E0D604" w:rsidR="00C1419E" w:rsidRPr="004C1837" w:rsidRDefault="00C1419E" w:rsidP="004C1837">
            <w:pPr>
              <w:spacing w:after="0" w:line="240"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0</w:t>
            </w:r>
          </w:p>
        </w:tc>
        <w:tc>
          <w:tcPr>
            <w:tcW w:w="963" w:type="dxa"/>
            <w:tcBorders>
              <w:top w:val="nil"/>
              <w:left w:val="nil"/>
              <w:bottom w:val="single" w:sz="4" w:space="0" w:color="auto"/>
              <w:right w:val="single" w:sz="4" w:space="0" w:color="auto"/>
            </w:tcBorders>
            <w:shd w:val="clear" w:color="auto" w:fill="F7CAAC"/>
            <w:vAlign w:val="center"/>
          </w:tcPr>
          <w:p w14:paraId="454A6C8E" w14:textId="50EF8598" w:rsidR="00C1419E" w:rsidRPr="004C1837" w:rsidRDefault="00C1419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St Helens</w:t>
            </w:r>
          </w:p>
        </w:tc>
        <w:tc>
          <w:tcPr>
            <w:tcW w:w="1635" w:type="dxa"/>
            <w:tcBorders>
              <w:top w:val="nil"/>
              <w:left w:val="nil"/>
              <w:bottom w:val="single" w:sz="4" w:space="0" w:color="auto"/>
              <w:right w:val="single" w:sz="4" w:space="0" w:color="auto"/>
            </w:tcBorders>
            <w:shd w:val="clear" w:color="auto" w:fill="F7CAAC"/>
            <w:vAlign w:val="center"/>
          </w:tcPr>
          <w:p w14:paraId="533352EF" w14:textId="0DD503CE" w:rsidR="00C1419E" w:rsidRPr="004C1837" w:rsidRDefault="00C1419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Landfill Restoration</w:t>
            </w:r>
          </w:p>
        </w:tc>
        <w:tc>
          <w:tcPr>
            <w:tcW w:w="2384" w:type="dxa"/>
            <w:tcBorders>
              <w:top w:val="nil"/>
              <w:left w:val="nil"/>
              <w:bottom w:val="single" w:sz="4" w:space="0" w:color="auto"/>
              <w:right w:val="single" w:sz="4" w:space="0" w:color="auto"/>
            </w:tcBorders>
            <w:shd w:val="clear" w:color="auto" w:fill="F7CAAC"/>
            <w:vAlign w:val="center"/>
          </w:tcPr>
          <w:p w14:paraId="2C293C33" w14:textId="77777777" w:rsidR="00C1419E" w:rsidRDefault="00C1419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p w14:paraId="7301825F" w14:textId="64A85FB3" w:rsidR="00C1419E" w:rsidRPr="004C1837" w:rsidRDefault="00C1419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Landfill restoration now complete</w:t>
            </w:r>
          </w:p>
        </w:tc>
        <w:tc>
          <w:tcPr>
            <w:tcW w:w="1938" w:type="dxa"/>
            <w:tcBorders>
              <w:top w:val="nil"/>
              <w:left w:val="nil"/>
              <w:bottom w:val="single" w:sz="4" w:space="0" w:color="auto"/>
              <w:right w:val="single" w:sz="4" w:space="0" w:color="auto"/>
            </w:tcBorders>
            <w:shd w:val="clear" w:color="auto" w:fill="F7CAAC"/>
            <w:vAlign w:val="center"/>
          </w:tcPr>
          <w:p w14:paraId="1BF377C4" w14:textId="0FFAB88E" w:rsidR="00C1419E" w:rsidRPr="004C1837" w:rsidRDefault="00C1419E" w:rsidP="004C1837">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Existing Operational Facility (now closed)</w:t>
            </w:r>
          </w:p>
        </w:tc>
      </w:tr>
      <w:tr w:rsidR="004C1837" w:rsidRPr="004C1837" w14:paraId="034F3DA2" w14:textId="77777777" w:rsidTr="00041F3C">
        <w:trPr>
          <w:gridAfter w:val="5"/>
          <w:wAfter w:w="2482" w:type="dxa"/>
          <w:trHeight w:val="315"/>
        </w:trPr>
        <w:tc>
          <w:tcPr>
            <w:tcW w:w="14691" w:type="dxa"/>
            <w:gridSpan w:val="8"/>
            <w:tcBorders>
              <w:top w:val="single" w:sz="4" w:space="0" w:color="auto"/>
              <w:left w:val="single" w:sz="4" w:space="0" w:color="auto"/>
              <w:bottom w:val="double" w:sz="6" w:space="0" w:color="4472C4"/>
              <w:right w:val="single" w:sz="4" w:space="0" w:color="000000"/>
            </w:tcBorders>
            <w:shd w:val="clear" w:color="auto" w:fill="auto"/>
            <w:noWrap/>
            <w:vAlign w:val="bottom"/>
            <w:hideMark/>
          </w:tcPr>
          <w:p w14:paraId="215CE1CD" w14:textId="18960568" w:rsidR="004C1837" w:rsidRPr="004C1837" w:rsidRDefault="00823E3B" w:rsidP="004C1837">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 xml:space="preserve"> Annual </w:t>
            </w:r>
            <w:r w:rsidR="004C1837" w:rsidRPr="004C1837">
              <w:rPr>
                <w:rFonts w:ascii="Calibri" w:eastAsia="Times New Roman" w:hAnsi="Calibri" w:cs="Calibri"/>
                <w:b/>
                <w:bCs/>
                <w:color w:val="000000"/>
                <w:kern w:val="0"/>
                <w:lang w:eastAsia="en-GB"/>
                <w14:ligatures w14:val="none"/>
              </w:rPr>
              <w:t>Total  80000</w:t>
            </w:r>
          </w:p>
        </w:tc>
      </w:tr>
      <w:bookmarkEnd w:id="5"/>
      <w:tr w:rsidR="004C1837" w:rsidRPr="004C1837" w14:paraId="106E447F" w14:textId="77777777" w:rsidTr="00041F3C">
        <w:trPr>
          <w:gridAfter w:val="5"/>
          <w:wAfter w:w="2482" w:type="dxa"/>
          <w:trHeight w:val="315"/>
        </w:trPr>
        <w:tc>
          <w:tcPr>
            <w:tcW w:w="14691" w:type="dxa"/>
            <w:gridSpan w:val="8"/>
            <w:tcBorders>
              <w:top w:val="double" w:sz="6" w:space="0" w:color="4472C4"/>
              <w:left w:val="single" w:sz="4" w:space="0" w:color="auto"/>
              <w:bottom w:val="single" w:sz="4" w:space="0" w:color="auto"/>
              <w:right w:val="single" w:sz="4" w:space="0" w:color="000000"/>
            </w:tcBorders>
            <w:shd w:val="clear" w:color="000000" w:fill="D9E1F2"/>
            <w:vAlign w:val="center"/>
            <w:hideMark/>
          </w:tcPr>
          <w:p w14:paraId="11FC2042" w14:textId="77777777" w:rsidR="004C1837" w:rsidRPr="004C1837" w:rsidRDefault="004C1837" w:rsidP="004C1837">
            <w:pPr>
              <w:spacing w:after="0" w:line="240" w:lineRule="auto"/>
              <w:jc w:val="center"/>
              <w:rPr>
                <w:rFonts w:ascii="Calibri" w:eastAsia="Times New Roman" w:hAnsi="Calibri" w:cs="Calibri"/>
                <w:b/>
                <w:bCs/>
                <w:color w:val="000000"/>
                <w:kern w:val="0"/>
                <w:lang w:eastAsia="en-GB"/>
                <w14:ligatures w14:val="none"/>
              </w:rPr>
            </w:pPr>
            <w:r w:rsidRPr="004C1837">
              <w:rPr>
                <w:rFonts w:ascii="Calibri" w:eastAsia="Times New Roman" w:hAnsi="Calibri" w:cs="Calibri"/>
                <w:b/>
                <w:bCs/>
                <w:color w:val="000000"/>
                <w:kern w:val="0"/>
                <w:lang w:eastAsia="en-GB"/>
                <w14:ligatures w14:val="none"/>
              </w:rPr>
              <w:lastRenderedPageBreak/>
              <w:t>Apr 2018 to Mar 2019</w:t>
            </w:r>
          </w:p>
        </w:tc>
      </w:tr>
      <w:tr w:rsidR="00041F3C" w:rsidRPr="004C1837" w14:paraId="7ECE5747" w14:textId="77777777" w:rsidTr="00DA2226">
        <w:trPr>
          <w:gridAfter w:val="5"/>
          <w:wAfter w:w="2482" w:type="dxa"/>
          <w:trHeight w:val="1530"/>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71466F4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18/00285/WST</w:t>
            </w:r>
          </w:p>
        </w:tc>
        <w:tc>
          <w:tcPr>
            <w:tcW w:w="2448" w:type="dxa"/>
            <w:tcBorders>
              <w:top w:val="nil"/>
              <w:left w:val="nil"/>
              <w:bottom w:val="single" w:sz="4" w:space="0" w:color="auto"/>
              <w:right w:val="single" w:sz="4" w:space="0" w:color="auto"/>
            </w:tcBorders>
            <w:shd w:val="clear" w:color="auto" w:fill="FFFFCC"/>
            <w:vAlign w:val="center"/>
            <w:hideMark/>
          </w:tcPr>
          <w:p w14:paraId="36292C3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Waste Transfer and Treatment Facility </w:t>
            </w:r>
          </w:p>
        </w:tc>
        <w:tc>
          <w:tcPr>
            <w:tcW w:w="2354" w:type="dxa"/>
            <w:tcBorders>
              <w:top w:val="nil"/>
              <w:left w:val="nil"/>
              <w:bottom w:val="single" w:sz="4" w:space="0" w:color="auto"/>
              <w:right w:val="single" w:sz="4" w:space="0" w:color="auto"/>
            </w:tcBorders>
            <w:shd w:val="clear" w:color="auto" w:fill="FFFFCC"/>
            <w:vAlign w:val="center"/>
            <w:hideMark/>
          </w:tcPr>
          <w:p w14:paraId="649270BB"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Former J Bryan (Victoria) Ltd Site Pickerings Rd Widnes Cheshire WA8 8XW</w:t>
            </w:r>
          </w:p>
        </w:tc>
        <w:tc>
          <w:tcPr>
            <w:tcW w:w="1273" w:type="dxa"/>
            <w:tcBorders>
              <w:top w:val="nil"/>
              <w:left w:val="nil"/>
              <w:bottom w:val="single" w:sz="4" w:space="0" w:color="auto"/>
              <w:right w:val="single" w:sz="4" w:space="0" w:color="auto"/>
            </w:tcBorders>
            <w:shd w:val="clear" w:color="auto" w:fill="FFFFCC"/>
            <w:hideMark/>
          </w:tcPr>
          <w:p w14:paraId="60FB9098"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85,000.00</w:t>
            </w:r>
          </w:p>
        </w:tc>
        <w:tc>
          <w:tcPr>
            <w:tcW w:w="963" w:type="dxa"/>
            <w:tcBorders>
              <w:top w:val="nil"/>
              <w:left w:val="nil"/>
              <w:bottom w:val="single" w:sz="4" w:space="0" w:color="auto"/>
              <w:right w:val="single" w:sz="4" w:space="0" w:color="auto"/>
            </w:tcBorders>
            <w:shd w:val="clear" w:color="auto" w:fill="FFFFCC"/>
            <w:vAlign w:val="center"/>
            <w:hideMark/>
          </w:tcPr>
          <w:p w14:paraId="2DE70F2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143E2A2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FFFFCC"/>
            <w:vAlign w:val="center"/>
            <w:hideMark/>
          </w:tcPr>
          <w:p w14:paraId="2FE32CB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Granted permission in January 2019, however, this was quashed by a JR. Appeal following redetermination also quashed.</w:t>
            </w:r>
          </w:p>
        </w:tc>
        <w:tc>
          <w:tcPr>
            <w:tcW w:w="1938" w:type="dxa"/>
            <w:tcBorders>
              <w:top w:val="nil"/>
              <w:left w:val="nil"/>
              <w:bottom w:val="single" w:sz="4" w:space="0" w:color="auto"/>
              <w:right w:val="single" w:sz="4" w:space="0" w:color="auto"/>
            </w:tcBorders>
            <w:shd w:val="clear" w:color="auto" w:fill="FFFFCC"/>
            <w:vAlign w:val="center"/>
            <w:hideMark/>
          </w:tcPr>
          <w:p w14:paraId="39369A68" w14:textId="4AE75C6F"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Unallocated site </w:t>
            </w:r>
          </w:p>
        </w:tc>
      </w:tr>
      <w:tr w:rsidR="00041F3C" w:rsidRPr="004C1837" w14:paraId="1E732DB5" w14:textId="77777777" w:rsidTr="00C1419E">
        <w:trPr>
          <w:gridAfter w:val="5"/>
          <w:wAfter w:w="2482" w:type="dxa"/>
          <w:trHeight w:val="127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4CF73448"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18/00417/S73</w:t>
            </w:r>
          </w:p>
        </w:tc>
        <w:tc>
          <w:tcPr>
            <w:tcW w:w="2448" w:type="dxa"/>
            <w:tcBorders>
              <w:top w:val="nil"/>
              <w:left w:val="nil"/>
              <w:bottom w:val="single" w:sz="4" w:space="0" w:color="auto"/>
              <w:right w:val="single" w:sz="4" w:space="0" w:color="auto"/>
            </w:tcBorders>
            <w:shd w:val="clear" w:color="auto" w:fill="FFFFCC"/>
            <w:vAlign w:val="center"/>
            <w:hideMark/>
          </w:tcPr>
          <w:p w14:paraId="429D80C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Energy from Waste facility – variation of condition to increase amount of fuel delivered by road</w:t>
            </w:r>
          </w:p>
        </w:tc>
        <w:tc>
          <w:tcPr>
            <w:tcW w:w="2354" w:type="dxa"/>
            <w:tcBorders>
              <w:top w:val="nil"/>
              <w:left w:val="nil"/>
              <w:bottom w:val="single" w:sz="4" w:space="0" w:color="auto"/>
              <w:right w:val="single" w:sz="4" w:space="0" w:color="auto"/>
            </w:tcBorders>
            <w:shd w:val="clear" w:color="auto" w:fill="FFFFCC"/>
            <w:vAlign w:val="center"/>
            <w:hideMark/>
          </w:tcPr>
          <w:p w14:paraId="2F631FBA"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Runcorn Energy From Waste Facility Barlow Way Off Picow Farm Road Runcorn Cheshire WA7 4HG</w:t>
            </w:r>
          </w:p>
        </w:tc>
        <w:tc>
          <w:tcPr>
            <w:tcW w:w="1273" w:type="dxa"/>
            <w:tcBorders>
              <w:top w:val="nil"/>
              <w:left w:val="nil"/>
              <w:bottom w:val="single" w:sz="4" w:space="0" w:color="auto"/>
              <w:right w:val="single" w:sz="4" w:space="0" w:color="auto"/>
            </w:tcBorders>
            <w:shd w:val="clear" w:color="auto" w:fill="FFFFCC"/>
            <w:hideMark/>
          </w:tcPr>
          <w:p w14:paraId="08C4E197"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250,000.00</w:t>
            </w:r>
          </w:p>
        </w:tc>
        <w:tc>
          <w:tcPr>
            <w:tcW w:w="963" w:type="dxa"/>
            <w:tcBorders>
              <w:top w:val="nil"/>
              <w:left w:val="nil"/>
              <w:bottom w:val="single" w:sz="4" w:space="0" w:color="auto"/>
              <w:right w:val="single" w:sz="4" w:space="0" w:color="auto"/>
            </w:tcBorders>
            <w:shd w:val="clear" w:color="auto" w:fill="FFFFCC"/>
            <w:vAlign w:val="center"/>
            <w:hideMark/>
          </w:tcPr>
          <w:p w14:paraId="040F081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4FB72B7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hideMark/>
          </w:tcPr>
          <w:p w14:paraId="410B091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Consented. Operational facility. Implemented in full</w:t>
            </w:r>
          </w:p>
        </w:tc>
        <w:tc>
          <w:tcPr>
            <w:tcW w:w="1938" w:type="dxa"/>
            <w:tcBorders>
              <w:top w:val="nil"/>
              <w:left w:val="nil"/>
              <w:bottom w:val="single" w:sz="4" w:space="0" w:color="auto"/>
              <w:right w:val="single" w:sz="4" w:space="0" w:color="auto"/>
            </w:tcBorders>
            <w:shd w:val="clear" w:color="auto" w:fill="FFFFCC"/>
            <w:vAlign w:val="center"/>
            <w:hideMark/>
          </w:tcPr>
          <w:p w14:paraId="5F67715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Existing facility</w:t>
            </w:r>
          </w:p>
        </w:tc>
      </w:tr>
      <w:tr w:rsidR="00041F3C" w:rsidRPr="004C1837" w14:paraId="636B84BF" w14:textId="77777777" w:rsidTr="00C1419E">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43AD4734"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18/00567/FULEIA</w:t>
            </w:r>
          </w:p>
        </w:tc>
        <w:tc>
          <w:tcPr>
            <w:tcW w:w="2448" w:type="dxa"/>
            <w:tcBorders>
              <w:top w:val="nil"/>
              <w:left w:val="nil"/>
              <w:bottom w:val="single" w:sz="4" w:space="0" w:color="auto"/>
              <w:right w:val="single" w:sz="4" w:space="0" w:color="auto"/>
            </w:tcBorders>
            <w:shd w:val="clear" w:color="auto" w:fill="FFFFCC"/>
            <w:vAlign w:val="center"/>
            <w:hideMark/>
          </w:tcPr>
          <w:p w14:paraId="6991768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WSR Recycling Ltd Ditton Road Widnes Cheshire WA8 0PA</w:t>
            </w:r>
          </w:p>
        </w:tc>
        <w:tc>
          <w:tcPr>
            <w:tcW w:w="2354" w:type="dxa"/>
            <w:tcBorders>
              <w:top w:val="nil"/>
              <w:left w:val="nil"/>
              <w:bottom w:val="single" w:sz="4" w:space="0" w:color="auto"/>
              <w:right w:val="single" w:sz="4" w:space="0" w:color="auto"/>
            </w:tcBorders>
            <w:shd w:val="clear" w:color="auto" w:fill="FFFFCC"/>
            <w:vAlign w:val="center"/>
            <w:hideMark/>
          </w:tcPr>
          <w:p w14:paraId="0C7DBED7"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WSR Recycling Ltd Ditton Road Widnes Cheshire WA8 0PA</w:t>
            </w:r>
          </w:p>
        </w:tc>
        <w:tc>
          <w:tcPr>
            <w:tcW w:w="1273" w:type="dxa"/>
            <w:tcBorders>
              <w:top w:val="nil"/>
              <w:left w:val="nil"/>
              <w:bottom w:val="single" w:sz="4" w:space="0" w:color="auto"/>
              <w:right w:val="single" w:sz="4" w:space="0" w:color="auto"/>
            </w:tcBorders>
            <w:shd w:val="clear" w:color="auto" w:fill="FFFFCC"/>
            <w:hideMark/>
          </w:tcPr>
          <w:p w14:paraId="4F0EF9BF"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450,000 (from 300000)</w:t>
            </w:r>
          </w:p>
        </w:tc>
        <w:tc>
          <w:tcPr>
            <w:tcW w:w="963" w:type="dxa"/>
            <w:tcBorders>
              <w:top w:val="nil"/>
              <w:left w:val="nil"/>
              <w:bottom w:val="single" w:sz="4" w:space="0" w:color="auto"/>
              <w:right w:val="single" w:sz="4" w:space="0" w:color="auto"/>
            </w:tcBorders>
            <w:shd w:val="clear" w:color="auto" w:fill="FFFFCC"/>
            <w:vAlign w:val="center"/>
            <w:hideMark/>
          </w:tcPr>
          <w:p w14:paraId="0C9004B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0C1151F3"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FFFFCC"/>
            <w:vAlign w:val="center"/>
            <w:hideMark/>
          </w:tcPr>
          <w:p w14:paraId="0F81819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Consented (23 May 2019). Operational facility. Permission implemented through pre-commencement conditions however, increase in capacity has yet to be implemented. WSR has confirmed it is the intention to implement in next 24 mths.</w:t>
            </w:r>
          </w:p>
        </w:tc>
        <w:tc>
          <w:tcPr>
            <w:tcW w:w="1938" w:type="dxa"/>
            <w:tcBorders>
              <w:top w:val="nil"/>
              <w:left w:val="nil"/>
              <w:bottom w:val="single" w:sz="4" w:space="0" w:color="auto"/>
              <w:right w:val="single" w:sz="4" w:space="0" w:color="auto"/>
            </w:tcBorders>
            <w:shd w:val="clear" w:color="auto" w:fill="FFFFCC"/>
            <w:vAlign w:val="center"/>
            <w:hideMark/>
          </w:tcPr>
          <w:p w14:paraId="76562F8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Existing facility in Area of Search</w:t>
            </w:r>
          </w:p>
        </w:tc>
      </w:tr>
      <w:tr w:rsidR="00041F3C" w:rsidRPr="004C1837" w14:paraId="78CBC955" w14:textId="77777777" w:rsidTr="00C1419E">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FCC"/>
            <w:vAlign w:val="center"/>
            <w:hideMark/>
          </w:tcPr>
          <w:p w14:paraId="2ED080B5"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19/00008/FUL</w:t>
            </w:r>
          </w:p>
        </w:tc>
        <w:tc>
          <w:tcPr>
            <w:tcW w:w="2448" w:type="dxa"/>
            <w:tcBorders>
              <w:top w:val="nil"/>
              <w:left w:val="nil"/>
              <w:bottom w:val="single" w:sz="4" w:space="0" w:color="auto"/>
              <w:right w:val="single" w:sz="4" w:space="0" w:color="auto"/>
            </w:tcBorders>
            <w:shd w:val="clear" w:color="auto" w:fill="FFFFCC"/>
            <w:vAlign w:val="center"/>
            <w:hideMark/>
          </w:tcPr>
          <w:p w14:paraId="0FE67A1F"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Proposed extension to the raw material reception building</w:t>
            </w:r>
          </w:p>
        </w:tc>
        <w:tc>
          <w:tcPr>
            <w:tcW w:w="2354" w:type="dxa"/>
            <w:tcBorders>
              <w:top w:val="nil"/>
              <w:left w:val="nil"/>
              <w:bottom w:val="single" w:sz="4" w:space="0" w:color="auto"/>
              <w:right w:val="single" w:sz="4" w:space="0" w:color="auto"/>
            </w:tcBorders>
            <w:shd w:val="clear" w:color="auto" w:fill="FFFFCC"/>
            <w:vAlign w:val="center"/>
            <w:hideMark/>
          </w:tcPr>
          <w:p w14:paraId="17E7ACFD"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Secanim Desoto Road Widnes WA8 0PD</w:t>
            </w:r>
          </w:p>
        </w:tc>
        <w:tc>
          <w:tcPr>
            <w:tcW w:w="1273" w:type="dxa"/>
            <w:tcBorders>
              <w:top w:val="nil"/>
              <w:left w:val="nil"/>
              <w:bottom w:val="single" w:sz="4" w:space="0" w:color="auto"/>
              <w:right w:val="single" w:sz="4" w:space="0" w:color="auto"/>
            </w:tcBorders>
            <w:shd w:val="clear" w:color="auto" w:fill="FFFFCC"/>
            <w:hideMark/>
          </w:tcPr>
          <w:p w14:paraId="2DE42274" w14:textId="77777777" w:rsidR="004C1837" w:rsidRPr="004C1837" w:rsidRDefault="004C1837" w:rsidP="004C1837">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0.00</w:t>
            </w:r>
          </w:p>
        </w:tc>
        <w:tc>
          <w:tcPr>
            <w:tcW w:w="963" w:type="dxa"/>
            <w:tcBorders>
              <w:top w:val="nil"/>
              <w:left w:val="nil"/>
              <w:bottom w:val="single" w:sz="4" w:space="0" w:color="auto"/>
              <w:right w:val="single" w:sz="4" w:space="0" w:color="auto"/>
            </w:tcBorders>
            <w:shd w:val="clear" w:color="auto" w:fill="FFFFCC"/>
            <w:vAlign w:val="center"/>
            <w:hideMark/>
          </w:tcPr>
          <w:p w14:paraId="240A8CFE"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hideMark/>
          </w:tcPr>
          <w:p w14:paraId="43CF9F60"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hideMark/>
          </w:tcPr>
          <w:p w14:paraId="0F21FB12"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*Consented. Operational facility. Status of extension unknown</w:t>
            </w:r>
          </w:p>
        </w:tc>
        <w:tc>
          <w:tcPr>
            <w:tcW w:w="1938" w:type="dxa"/>
            <w:tcBorders>
              <w:top w:val="nil"/>
              <w:left w:val="nil"/>
              <w:bottom w:val="single" w:sz="4" w:space="0" w:color="auto"/>
              <w:right w:val="single" w:sz="4" w:space="0" w:color="auto"/>
            </w:tcBorders>
            <w:shd w:val="clear" w:color="auto" w:fill="FFFFCC"/>
            <w:vAlign w:val="center"/>
            <w:hideMark/>
          </w:tcPr>
          <w:p w14:paraId="25A9A92C" w14:textId="77777777" w:rsidR="004C1837" w:rsidRPr="004C1837" w:rsidRDefault="004C1837" w:rsidP="004C1837">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Existing facility in Area of Search</w:t>
            </w:r>
          </w:p>
        </w:tc>
      </w:tr>
      <w:tr w:rsidR="00A32313" w:rsidRPr="004C1837" w14:paraId="23F8AECC" w14:textId="77777777" w:rsidTr="00C1419E">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FCC"/>
            <w:vAlign w:val="center"/>
          </w:tcPr>
          <w:p w14:paraId="4A5B0821" w14:textId="22998E29"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w:t>
            </w:r>
            <w:r>
              <w:rPr>
                <w:rFonts w:ascii="Arial" w:eastAsia="Times New Roman" w:hAnsi="Arial" w:cs="Arial"/>
                <w:color w:val="000000"/>
                <w:kern w:val="0"/>
                <w:sz w:val="20"/>
                <w:szCs w:val="20"/>
                <w:lang w:eastAsia="en-GB"/>
                <w14:ligatures w14:val="none"/>
              </w:rPr>
              <w:t>8/</w:t>
            </w:r>
            <w:r w:rsidRPr="004C1837">
              <w:rPr>
                <w:rFonts w:ascii="Arial" w:eastAsia="Times New Roman" w:hAnsi="Arial" w:cs="Arial"/>
                <w:color w:val="000000"/>
                <w:kern w:val="0"/>
                <w:sz w:val="20"/>
                <w:szCs w:val="20"/>
                <w:lang w:eastAsia="en-GB"/>
                <w14:ligatures w14:val="none"/>
              </w:rPr>
              <w:t>00</w:t>
            </w:r>
            <w:r>
              <w:rPr>
                <w:rFonts w:ascii="Arial" w:eastAsia="Times New Roman" w:hAnsi="Arial" w:cs="Arial"/>
                <w:color w:val="000000"/>
                <w:kern w:val="0"/>
                <w:sz w:val="20"/>
                <w:szCs w:val="20"/>
                <w:lang w:eastAsia="en-GB"/>
                <w14:ligatures w14:val="none"/>
              </w:rPr>
              <w:t>509</w:t>
            </w:r>
            <w:r w:rsidRPr="004C1837">
              <w:rPr>
                <w:rFonts w:ascii="Arial" w:eastAsia="Times New Roman" w:hAnsi="Arial" w:cs="Arial"/>
                <w:color w:val="000000"/>
                <w:kern w:val="0"/>
                <w:sz w:val="20"/>
                <w:szCs w:val="20"/>
                <w:lang w:eastAsia="en-GB"/>
                <w14:ligatures w14:val="none"/>
              </w:rPr>
              <w:t>/FUL</w:t>
            </w:r>
          </w:p>
        </w:tc>
        <w:tc>
          <w:tcPr>
            <w:tcW w:w="2448" w:type="dxa"/>
            <w:tcBorders>
              <w:top w:val="nil"/>
              <w:left w:val="nil"/>
              <w:bottom w:val="single" w:sz="4" w:space="0" w:color="auto"/>
              <w:right w:val="single" w:sz="4" w:space="0" w:color="auto"/>
            </w:tcBorders>
            <w:shd w:val="clear" w:color="auto" w:fill="FFFFCC"/>
            <w:vAlign w:val="center"/>
          </w:tcPr>
          <w:p w14:paraId="2153B0FB" w14:textId="7A884C90"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Proposed extension to </w:t>
            </w:r>
            <w:r>
              <w:rPr>
                <w:rFonts w:ascii="Arial" w:eastAsia="Times New Roman" w:hAnsi="Arial" w:cs="Arial"/>
                <w:color w:val="000000"/>
                <w:kern w:val="0"/>
                <w:sz w:val="20"/>
                <w:szCs w:val="20"/>
                <w:lang w:eastAsia="en-GB"/>
                <w14:ligatures w14:val="none"/>
              </w:rPr>
              <w:t>accommodate new boiler</w:t>
            </w:r>
          </w:p>
        </w:tc>
        <w:tc>
          <w:tcPr>
            <w:tcW w:w="2354" w:type="dxa"/>
            <w:tcBorders>
              <w:top w:val="nil"/>
              <w:left w:val="nil"/>
              <w:bottom w:val="single" w:sz="4" w:space="0" w:color="auto"/>
              <w:right w:val="single" w:sz="4" w:space="0" w:color="auto"/>
            </w:tcBorders>
            <w:shd w:val="clear" w:color="auto" w:fill="FFFFCC"/>
            <w:vAlign w:val="center"/>
          </w:tcPr>
          <w:p w14:paraId="22B9629B" w14:textId="4A36A36E"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Secanim Desoto Road Widnes WA8 0PD</w:t>
            </w:r>
          </w:p>
        </w:tc>
        <w:tc>
          <w:tcPr>
            <w:tcW w:w="1273" w:type="dxa"/>
            <w:tcBorders>
              <w:top w:val="nil"/>
              <w:left w:val="nil"/>
              <w:bottom w:val="single" w:sz="4" w:space="0" w:color="auto"/>
              <w:right w:val="single" w:sz="4" w:space="0" w:color="auto"/>
            </w:tcBorders>
            <w:shd w:val="clear" w:color="auto" w:fill="FFFFCC"/>
          </w:tcPr>
          <w:p w14:paraId="3D088A7B" w14:textId="2D28854F"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0.00</w:t>
            </w:r>
          </w:p>
        </w:tc>
        <w:tc>
          <w:tcPr>
            <w:tcW w:w="963" w:type="dxa"/>
            <w:tcBorders>
              <w:top w:val="nil"/>
              <w:left w:val="nil"/>
              <w:bottom w:val="single" w:sz="4" w:space="0" w:color="auto"/>
              <w:right w:val="single" w:sz="4" w:space="0" w:color="auto"/>
            </w:tcBorders>
            <w:shd w:val="clear" w:color="auto" w:fill="FFFFCC"/>
            <w:vAlign w:val="center"/>
          </w:tcPr>
          <w:p w14:paraId="0BB5770A" w14:textId="068EF315"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Halton</w:t>
            </w:r>
          </w:p>
        </w:tc>
        <w:tc>
          <w:tcPr>
            <w:tcW w:w="1635" w:type="dxa"/>
            <w:tcBorders>
              <w:top w:val="nil"/>
              <w:left w:val="nil"/>
              <w:bottom w:val="single" w:sz="4" w:space="0" w:color="auto"/>
              <w:right w:val="single" w:sz="4" w:space="0" w:color="auto"/>
            </w:tcBorders>
            <w:shd w:val="clear" w:color="auto" w:fill="FFFFCC"/>
            <w:vAlign w:val="center"/>
          </w:tcPr>
          <w:p w14:paraId="4BA472C1" w14:textId="351015C4"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FFFCC"/>
            <w:vAlign w:val="center"/>
          </w:tcPr>
          <w:p w14:paraId="7ED331D2" w14:textId="451FCF54"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*Consented. Operational facility. Status of extension unknown</w:t>
            </w:r>
          </w:p>
        </w:tc>
        <w:tc>
          <w:tcPr>
            <w:tcW w:w="1938" w:type="dxa"/>
            <w:tcBorders>
              <w:top w:val="nil"/>
              <w:left w:val="nil"/>
              <w:bottom w:val="single" w:sz="4" w:space="0" w:color="auto"/>
              <w:right w:val="single" w:sz="4" w:space="0" w:color="auto"/>
            </w:tcBorders>
            <w:shd w:val="clear" w:color="auto" w:fill="FFFFCC"/>
            <w:vAlign w:val="center"/>
          </w:tcPr>
          <w:p w14:paraId="072B5215" w14:textId="70619C29"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Existing facility in Area of Search</w:t>
            </w:r>
          </w:p>
        </w:tc>
      </w:tr>
      <w:tr w:rsidR="00A32313" w:rsidRPr="004C1837" w14:paraId="044F2443"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DBDBDB"/>
            <w:vAlign w:val="center"/>
            <w:hideMark/>
          </w:tcPr>
          <w:p w14:paraId="3CF7C59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18/00553/FUL</w:t>
            </w:r>
          </w:p>
        </w:tc>
        <w:tc>
          <w:tcPr>
            <w:tcW w:w="2448" w:type="dxa"/>
            <w:tcBorders>
              <w:top w:val="nil"/>
              <w:left w:val="nil"/>
              <w:bottom w:val="single" w:sz="4" w:space="0" w:color="auto"/>
              <w:right w:val="single" w:sz="4" w:space="0" w:color="auto"/>
            </w:tcBorders>
            <w:shd w:val="clear" w:color="auto" w:fill="DBDBDB"/>
            <w:vAlign w:val="center"/>
            <w:hideMark/>
          </w:tcPr>
          <w:p w14:paraId="08648B60"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Extension to existing waste metal facility</w:t>
            </w:r>
          </w:p>
        </w:tc>
        <w:tc>
          <w:tcPr>
            <w:tcW w:w="2354" w:type="dxa"/>
            <w:tcBorders>
              <w:top w:val="nil"/>
              <w:left w:val="nil"/>
              <w:bottom w:val="single" w:sz="4" w:space="0" w:color="auto"/>
              <w:right w:val="single" w:sz="4" w:space="0" w:color="auto"/>
            </w:tcBorders>
            <w:shd w:val="clear" w:color="auto" w:fill="DBDBDB"/>
            <w:vAlign w:val="center"/>
            <w:hideMark/>
          </w:tcPr>
          <w:p w14:paraId="1443A0F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Jaguar Plant North Road Halewood Knowsley L24 9LE</w:t>
            </w:r>
          </w:p>
        </w:tc>
        <w:tc>
          <w:tcPr>
            <w:tcW w:w="1273" w:type="dxa"/>
            <w:tcBorders>
              <w:top w:val="nil"/>
              <w:left w:val="nil"/>
              <w:bottom w:val="single" w:sz="4" w:space="0" w:color="auto"/>
              <w:right w:val="single" w:sz="4" w:space="0" w:color="auto"/>
            </w:tcBorders>
            <w:shd w:val="clear" w:color="auto" w:fill="DBDBDB"/>
            <w:hideMark/>
          </w:tcPr>
          <w:p w14:paraId="0182FB53"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0.00</w:t>
            </w:r>
          </w:p>
        </w:tc>
        <w:tc>
          <w:tcPr>
            <w:tcW w:w="963" w:type="dxa"/>
            <w:tcBorders>
              <w:top w:val="nil"/>
              <w:left w:val="nil"/>
              <w:bottom w:val="single" w:sz="4" w:space="0" w:color="auto"/>
              <w:right w:val="single" w:sz="4" w:space="0" w:color="auto"/>
            </w:tcBorders>
            <w:shd w:val="clear" w:color="auto" w:fill="DBDBDB"/>
            <w:vAlign w:val="center"/>
            <w:hideMark/>
          </w:tcPr>
          <w:p w14:paraId="18F05F9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Knowsley</w:t>
            </w:r>
          </w:p>
        </w:tc>
        <w:tc>
          <w:tcPr>
            <w:tcW w:w="1635" w:type="dxa"/>
            <w:tcBorders>
              <w:top w:val="nil"/>
              <w:left w:val="nil"/>
              <w:bottom w:val="single" w:sz="4" w:space="0" w:color="auto"/>
              <w:right w:val="single" w:sz="4" w:space="0" w:color="auto"/>
            </w:tcBorders>
            <w:shd w:val="clear" w:color="auto" w:fill="DBDBDB"/>
            <w:vAlign w:val="center"/>
            <w:hideMark/>
          </w:tcPr>
          <w:p w14:paraId="589005C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DBDBDB"/>
            <w:vAlign w:val="center"/>
            <w:hideMark/>
          </w:tcPr>
          <w:p w14:paraId="283AE4DF"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Consented. Operational facility. 19/00545/ful revised this application. 22/00458/ful for another part of the site shows </w:t>
            </w:r>
            <w:r w:rsidRPr="004C1837">
              <w:rPr>
                <w:rFonts w:ascii="Arial" w:eastAsia="Times New Roman" w:hAnsi="Arial" w:cs="Arial"/>
                <w:color w:val="000000"/>
                <w:kern w:val="0"/>
                <w:sz w:val="20"/>
                <w:szCs w:val="20"/>
                <w:lang w:eastAsia="en-GB"/>
                <w14:ligatures w14:val="none"/>
              </w:rPr>
              <w:lastRenderedPageBreak/>
              <w:t>19/00545/ful not implemented</w:t>
            </w:r>
          </w:p>
        </w:tc>
        <w:tc>
          <w:tcPr>
            <w:tcW w:w="1938" w:type="dxa"/>
            <w:tcBorders>
              <w:top w:val="nil"/>
              <w:left w:val="nil"/>
              <w:bottom w:val="single" w:sz="4" w:space="0" w:color="auto"/>
              <w:right w:val="single" w:sz="4" w:space="0" w:color="auto"/>
            </w:tcBorders>
            <w:shd w:val="clear" w:color="auto" w:fill="DBDBDB"/>
            <w:vAlign w:val="center"/>
            <w:hideMark/>
          </w:tcPr>
          <w:p w14:paraId="766B0FE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lastRenderedPageBreak/>
              <w:t>Existing inhouse facility</w:t>
            </w:r>
          </w:p>
        </w:tc>
      </w:tr>
      <w:tr w:rsidR="00A32313" w:rsidRPr="004C1837" w14:paraId="4CA5B388"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EFB1FB"/>
            <w:vAlign w:val="center"/>
            <w:hideMark/>
          </w:tcPr>
          <w:p w14:paraId="6B2EC91F"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18F/1405</w:t>
            </w:r>
          </w:p>
        </w:tc>
        <w:tc>
          <w:tcPr>
            <w:tcW w:w="2448" w:type="dxa"/>
            <w:tcBorders>
              <w:top w:val="nil"/>
              <w:left w:val="nil"/>
              <w:bottom w:val="single" w:sz="4" w:space="0" w:color="auto"/>
              <w:right w:val="single" w:sz="4" w:space="0" w:color="auto"/>
            </w:tcBorders>
            <w:shd w:val="clear" w:color="auto" w:fill="EFB1FB"/>
            <w:vAlign w:val="center"/>
            <w:hideMark/>
          </w:tcPr>
          <w:p w14:paraId="7CE69F9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Recovery and recycling building</w:t>
            </w:r>
          </w:p>
        </w:tc>
        <w:tc>
          <w:tcPr>
            <w:tcW w:w="2354" w:type="dxa"/>
            <w:tcBorders>
              <w:top w:val="nil"/>
              <w:left w:val="nil"/>
              <w:bottom w:val="single" w:sz="4" w:space="0" w:color="auto"/>
              <w:right w:val="single" w:sz="4" w:space="0" w:color="auto"/>
            </w:tcBorders>
            <w:shd w:val="clear" w:color="auto" w:fill="EFB1FB"/>
            <w:vAlign w:val="center"/>
            <w:hideMark/>
          </w:tcPr>
          <w:p w14:paraId="36859BC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Barrys Skips Redfern Street Liverpool L20 8JB</w:t>
            </w:r>
          </w:p>
        </w:tc>
        <w:tc>
          <w:tcPr>
            <w:tcW w:w="1273" w:type="dxa"/>
            <w:tcBorders>
              <w:top w:val="nil"/>
              <w:left w:val="nil"/>
              <w:bottom w:val="single" w:sz="4" w:space="0" w:color="auto"/>
              <w:right w:val="single" w:sz="4" w:space="0" w:color="auto"/>
            </w:tcBorders>
            <w:shd w:val="clear" w:color="auto" w:fill="EFB1FB"/>
            <w:hideMark/>
          </w:tcPr>
          <w:p w14:paraId="3EB704FA"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0.00</w:t>
            </w:r>
          </w:p>
        </w:tc>
        <w:tc>
          <w:tcPr>
            <w:tcW w:w="963" w:type="dxa"/>
            <w:tcBorders>
              <w:top w:val="nil"/>
              <w:left w:val="nil"/>
              <w:bottom w:val="single" w:sz="4" w:space="0" w:color="auto"/>
              <w:right w:val="single" w:sz="4" w:space="0" w:color="auto"/>
            </w:tcBorders>
            <w:shd w:val="clear" w:color="auto" w:fill="EFB1FB"/>
            <w:vAlign w:val="center"/>
            <w:hideMark/>
          </w:tcPr>
          <w:p w14:paraId="0E46CE2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Liverpool</w:t>
            </w:r>
          </w:p>
        </w:tc>
        <w:tc>
          <w:tcPr>
            <w:tcW w:w="1635" w:type="dxa"/>
            <w:tcBorders>
              <w:top w:val="nil"/>
              <w:left w:val="nil"/>
              <w:bottom w:val="single" w:sz="4" w:space="0" w:color="auto"/>
              <w:right w:val="single" w:sz="4" w:space="0" w:color="auto"/>
            </w:tcBorders>
            <w:shd w:val="clear" w:color="auto" w:fill="EFB1FB"/>
            <w:vAlign w:val="center"/>
            <w:hideMark/>
          </w:tcPr>
          <w:p w14:paraId="4D6068A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EFB1FB"/>
            <w:vAlign w:val="center"/>
            <w:hideMark/>
          </w:tcPr>
          <w:p w14:paraId="069B42AF"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Consented. Operational facility. Implemented</w:t>
            </w:r>
          </w:p>
        </w:tc>
        <w:tc>
          <w:tcPr>
            <w:tcW w:w="1938" w:type="dxa"/>
            <w:tcBorders>
              <w:top w:val="nil"/>
              <w:left w:val="nil"/>
              <w:bottom w:val="single" w:sz="4" w:space="0" w:color="auto"/>
              <w:right w:val="single" w:sz="4" w:space="0" w:color="auto"/>
            </w:tcBorders>
            <w:shd w:val="clear" w:color="auto" w:fill="EFB1FB"/>
            <w:vAlign w:val="center"/>
            <w:hideMark/>
          </w:tcPr>
          <w:p w14:paraId="0D59E4A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Existing facility in Area of Search</w:t>
            </w:r>
          </w:p>
        </w:tc>
      </w:tr>
      <w:tr w:rsidR="00A32313" w:rsidRPr="004C1837" w14:paraId="10286040" w14:textId="77777777" w:rsidTr="00041F3C">
        <w:trPr>
          <w:gridAfter w:val="5"/>
          <w:wAfter w:w="2482" w:type="dxa"/>
          <w:trHeight w:val="1020"/>
        </w:trPr>
        <w:tc>
          <w:tcPr>
            <w:tcW w:w="1696" w:type="dxa"/>
            <w:tcBorders>
              <w:top w:val="nil"/>
              <w:left w:val="single" w:sz="4" w:space="0" w:color="auto"/>
              <w:bottom w:val="single" w:sz="4" w:space="0" w:color="auto"/>
              <w:right w:val="single" w:sz="4" w:space="0" w:color="auto"/>
            </w:tcBorders>
            <w:shd w:val="clear" w:color="auto" w:fill="EFB1FB"/>
            <w:vAlign w:val="center"/>
            <w:hideMark/>
          </w:tcPr>
          <w:p w14:paraId="0BE55295"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18F/3064</w:t>
            </w:r>
          </w:p>
        </w:tc>
        <w:tc>
          <w:tcPr>
            <w:tcW w:w="2448" w:type="dxa"/>
            <w:tcBorders>
              <w:top w:val="nil"/>
              <w:left w:val="nil"/>
              <w:bottom w:val="single" w:sz="4" w:space="0" w:color="auto"/>
              <w:right w:val="single" w:sz="4" w:space="0" w:color="auto"/>
            </w:tcBorders>
            <w:shd w:val="clear" w:color="auto" w:fill="EFB1FB"/>
            <w:vAlign w:val="center"/>
            <w:hideMark/>
          </w:tcPr>
          <w:p w14:paraId="779DE05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To use existing metal waste transfer facility as a metal waste transfer and processing facility</w:t>
            </w:r>
          </w:p>
        </w:tc>
        <w:tc>
          <w:tcPr>
            <w:tcW w:w="2354" w:type="dxa"/>
            <w:tcBorders>
              <w:top w:val="nil"/>
              <w:left w:val="nil"/>
              <w:bottom w:val="single" w:sz="4" w:space="0" w:color="auto"/>
              <w:right w:val="single" w:sz="4" w:space="0" w:color="auto"/>
            </w:tcBorders>
            <w:shd w:val="clear" w:color="auto" w:fill="EFB1FB"/>
            <w:vAlign w:val="center"/>
            <w:hideMark/>
          </w:tcPr>
          <w:p w14:paraId="7EB53F80"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Stalbridge Docks Dock Road Liverpool L19 2JW</w:t>
            </w:r>
          </w:p>
        </w:tc>
        <w:tc>
          <w:tcPr>
            <w:tcW w:w="1273" w:type="dxa"/>
            <w:tcBorders>
              <w:top w:val="nil"/>
              <w:left w:val="nil"/>
              <w:bottom w:val="single" w:sz="4" w:space="0" w:color="auto"/>
              <w:right w:val="single" w:sz="4" w:space="0" w:color="auto"/>
            </w:tcBorders>
            <w:shd w:val="clear" w:color="auto" w:fill="EFB1FB"/>
            <w:hideMark/>
          </w:tcPr>
          <w:p w14:paraId="0A520B1D"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70,000.00</w:t>
            </w:r>
          </w:p>
        </w:tc>
        <w:tc>
          <w:tcPr>
            <w:tcW w:w="963" w:type="dxa"/>
            <w:tcBorders>
              <w:top w:val="nil"/>
              <w:left w:val="nil"/>
              <w:bottom w:val="single" w:sz="4" w:space="0" w:color="auto"/>
              <w:right w:val="single" w:sz="4" w:space="0" w:color="auto"/>
            </w:tcBorders>
            <w:shd w:val="clear" w:color="auto" w:fill="EFB1FB"/>
            <w:vAlign w:val="center"/>
            <w:hideMark/>
          </w:tcPr>
          <w:p w14:paraId="0881038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Liverpool</w:t>
            </w:r>
          </w:p>
        </w:tc>
        <w:tc>
          <w:tcPr>
            <w:tcW w:w="1635" w:type="dxa"/>
            <w:tcBorders>
              <w:top w:val="nil"/>
              <w:left w:val="nil"/>
              <w:bottom w:val="single" w:sz="4" w:space="0" w:color="auto"/>
              <w:right w:val="single" w:sz="4" w:space="0" w:color="auto"/>
            </w:tcBorders>
            <w:shd w:val="clear" w:color="auto" w:fill="EFB1FB"/>
            <w:vAlign w:val="center"/>
            <w:hideMark/>
          </w:tcPr>
          <w:p w14:paraId="5870D0B1"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EFB1FB"/>
            <w:vAlign w:val="center"/>
            <w:hideMark/>
          </w:tcPr>
          <w:p w14:paraId="7B030C2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Withdrawn.</w:t>
            </w:r>
          </w:p>
        </w:tc>
        <w:tc>
          <w:tcPr>
            <w:tcW w:w="1938" w:type="dxa"/>
            <w:tcBorders>
              <w:top w:val="nil"/>
              <w:left w:val="nil"/>
              <w:bottom w:val="single" w:sz="4" w:space="0" w:color="auto"/>
              <w:right w:val="single" w:sz="4" w:space="0" w:color="auto"/>
            </w:tcBorders>
            <w:shd w:val="clear" w:color="auto" w:fill="EFB1FB"/>
            <w:vAlign w:val="center"/>
            <w:hideMark/>
          </w:tcPr>
          <w:p w14:paraId="3EF6766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Existing facility</w:t>
            </w:r>
          </w:p>
        </w:tc>
      </w:tr>
      <w:tr w:rsidR="00A32313" w:rsidRPr="004C1837" w14:paraId="4787015E"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BDD6EE"/>
            <w:vAlign w:val="center"/>
            <w:hideMark/>
          </w:tcPr>
          <w:p w14:paraId="78013823"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DC/2019/00229</w:t>
            </w:r>
          </w:p>
        </w:tc>
        <w:tc>
          <w:tcPr>
            <w:tcW w:w="2448" w:type="dxa"/>
            <w:tcBorders>
              <w:top w:val="nil"/>
              <w:left w:val="nil"/>
              <w:bottom w:val="single" w:sz="4" w:space="0" w:color="auto"/>
              <w:right w:val="single" w:sz="4" w:space="0" w:color="auto"/>
            </w:tcBorders>
            <w:shd w:val="clear" w:color="auto" w:fill="BDD6EE"/>
            <w:vAlign w:val="center"/>
            <w:hideMark/>
          </w:tcPr>
          <w:p w14:paraId="61D37C17"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Open-windrow composting</w:t>
            </w:r>
          </w:p>
        </w:tc>
        <w:tc>
          <w:tcPr>
            <w:tcW w:w="2354" w:type="dxa"/>
            <w:tcBorders>
              <w:top w:val="nil"/>
              <w:left w:val="nil"/>
              <w:bottom w:val="single" w:sz="4" w:space="0" w:color="auto"/>
              <w:right w:val="single" w:sz="4" w:space="0" w:color="auto"/>
            </w:tcBorders>
            <w:shd w:val="clear" w:color="auto" w:fill="BDD6EE"/>
            <w:vAlign w:val="center"/>
            <w:hideMark/>
          </w:tcPr>
          <w:p w14:paraId="094C756C"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Hightown Recycling, Orrell Hill Lane, Ince Blundell</w:t>
            </w:r>
          </w:p>
        </w:tc>
        <w:tc>
          <w:tcPr>
            <w:tcW w:w="1273" w:type="dxa"/>
            <w:tcBorders>
              <w:top w:val="nil"/>
              <w:left w:val="nil"/>
              <w:bottom w:val="single" w:sz="4" w:space="0" w:color="auto"/>
              <w:right w:val="single" w:sz="4" w:space="0" w:color="auto"/>
            </w:tcBorders>
            <w:shd w:val="clear" w:color="auto" w:fill="BDD6EE"/>
            <w:hideMark/>
          </w:tcPr>
          <w:p w14:paraId="55415566"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0.00</w:t>
            </w:r>
          </w:p>
        </w:tc>
        <w:tc>
          <w:tcPr>
            <w:tcW w:w="963" w:type="dxa"/>
            <w:tcBorders>
              <w:top w:val="nil"/>
              <w:left w:val="nil"/>
              <w:bottom w:val="single" w:sz="4" w:space="0" w:color="auto"/>
              <w:right w:val="single" w:sz="4" w:space="0" w:color="auto"/>
            </w:tcBorders>
            <w:shd w:val="clear" w:color="auto" w:fill="BDD6EE"/>
            <w:vAlign w:val="center"/>
            <w:hideMark/>
          </w:tcPr>
          <w:p w14:paraId="4676077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Sefton</w:t>
            </w:r>
          </w:p>
        </w:tc>
        <w:tc>
          <w:tcPr>
            <w:tcW w:w="1635" w:type="dxa"/>
            <w:tcBorders>
              <w:top w:val="nil"/>
              <w:left w:val="nil"/>
              <w:bottom w:val="single" w:sz="4" w:space="0" w:color="auto"/>
              <w:right w:val="single" w:sz="4" w:space="0" w:color="auto"/>
            </w:tcBorders>
            <w:shd w:val="clear" w:color="auto" w:fill="BDD6EE"/>
            <w:vAlign w:val="center"/>
            <w:hideMark/>
          </w:tcPr>
          <w:p w14:paraId="390A33A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Recycling</w:t>
            </w:r>
          </w:p>
        </w:tc>
        <w:tc>
          <w:tcPr>
            <w:tcW w:w="2384" w:type="dxa"/>
            <w:tcBorders>
              <w:top w:val="nil"/>
              <w:left w:val="nil"/>
              <w:bottom w:val="single" w:sz="4" w:space="0" w:color="auto"/>
              <w:right w:val="single" w:sz="4" w:space="0" w:color="auto"/>
            </w:tcBorders>
            <w:shd w:val="clear" w:color="auto" w:fill="BDD6EE"/>
            <w:vAlign w:val="center"/>
            <w:hideMark/>
          </w:tcPr>
          <w:p w14:paraId="576C876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Consented. Expansion of operational facility. This has been implemented </w:t>
            </w:r>
          </w:p>
        </w:tc>
        <w:tc>
          <w:tcPr>
            <w:tcW w:w="1938" w:type="dxa"/>
            <w:tcBorders>
              <w:top w:val="nil"/>
              <w:left w:val="nil"/>
              <w:bottom w:val="single" w:sz="4" w:space="0" w:color="auto"/>
              <w:right w:val="single" w:sz="4" w:space="0" w:color="auto"/>
            </w:tcBorders>
            <w:shd w:val="clear" w:color="auto" w:fill="BDD6EE"/>
            <w:vAlign w:val="center"/>
            <w:hideMark/>
          </w:tcPr>
          <w:p w14:paraId="799440C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Existing facility</w:t>
            </w:r>
          </w:p>
        </w:tc>
      </w:tr>
      <w:tr w:rsidR="00A32313" w:rsidRPr="004C1837" w14:paraId="3E66A00F"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7CAAC"/>
            <w:vAlign w:val="center"/>
            <w:hideMark/>
          </w:tcPr>
          <w:p w14:paraId="214C479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P/2018/0221/FUL</w:t>
            </w:r>
          </w:p>
        </w:tc>
        <w:tc>
          <w:tcPr>
            <w:tcW w:w="2448" w:type="dxa"/>
            <w:tcBorders>
              <w:top w:val="nil"/>
              <w:left w:val="nil"/>
              <w:bottom w:val="single" w:sz="4" w:space="0" w:color="auto"/>
              <w:right w:val="single" w:sz="4" w:space="0" w:color="auto"/>
            </w:tcBorders>
            <w:shd w:val="clear" w:color="auto" w:fill="F7CAAC"/>
            <w:vAlign w:val="center"/>
            <w:hideMark/>
          </w:tcPr>
          <w:p w14:paraId="066360E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CHP micro generation plant</w:t>
            </w:r>
          </w:p>
        </w:tc>
        <w:tc>
          <w:tcPr>
            <w:tcW w:w="2354" w:type="dxa"/>
            <w:tcBorders>
              <w:top w:val="nil"/>
              <w:left w:val="nil"/>
              <w:bottom w:val="single" w:sz="4" w:space="0" w:color="auto"/>
              <w:right w:val="single" w:sz="4" w:space="0" w:color="auto"/>
            </w:tcBorders>
            <w:shd w:val="clear" w:color="auto" w:fill="F7CAAC"/>
            <w:vAlign w:val="center"/>
            <w:hideMark/>
          </w:tcPr>
          <w:p w14:paraId="2D89006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Palletland Limited, Burtonhead Road</w:t>
            </w:r>
          </w:p>
        </w:tc>
        <w:tc>
          <w:tcPr>
            <w:tcW w:w="1273" w:type="dxa"/>
            <w:tcBorders>
              <w:top w:val="nil"/>
              <w:left w:val="nil"/>
              <w:bottom w:val="single" w:sz="4" w:space="0" w:color="auto"/>
              <w:right w:val="single" w:sz="4" w:space="0" w:color="auto"/>
            </w:tcBorders>
            <w:shd w:val="clear" w:color="auto" w:fill="F7CAAC"/>
            <w:hideMark/>
          </w:tcPr>
          <w:p w14:paraId="7BE0D5F0"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0.00</w:t>
            </w:r>
          </w:p>
        </w:tc>
        <w:tc>
          <w:tcPr>
            <w:tcW w:w="963" w:type="dxa"/>
            <w:tcBorders>
              <w:top w:val="nil"/>
              <w:left w:val="nil"/>
              <w:bottom w:val="single" w:sz="4" w:space="0" w:color="auto"/>
              <w:right w:val="single" w:sz="4" w:space="0" w:color="auto"/>
            </w:tcBorders>
            <w:shd w:val="clear" w:color="auto" w:fill="F7CAAC"/>
            <w:vAlign w:val="center"/>
            <w:hideMark/>
          </w:tcPr>
          <w:p w14:paraId="7B7C61A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7CAAC"/>
            <w:vAlign w:val="center"/>
            <w:hideMark/>
          </w:tcPr>
          <w:p w14:paraId="6DBC360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7CAAC"/>
            <w:vAlign w:val="center"/>
            <w:hideMark/>
          </w:tcPr>
          <w:p w14:paraId="6871F1C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*Consented. Implementation status unknown</w:t>
            </w:r>
          </w:p>
        </w:tc>
        <w:tc>
          <w:tcPr>
            <w:tcW w:w="1938" w:type="dxa"/>
            <w:tcBorders>
              <w:top w:val="nil"/>
              <w:left w:val="nil"/>
              <w:bottom w:val="single" w:sz="4" w:space="0" w:color="auto"/>
              <w:right w:val="single" w:sz="4" w:space="0" w:color="auto"/>
            </w:tcBorders>
            <w:shd w:val="clear" w:color="auto" w:fill="F7CAAC"/>
            <w:vAlign w:val="center"/>
            <w:hideMark/>
          </w:tcPr>
          <w:p w14:paraId="7655388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site</w:t>
            </w:r>
          </w:p>
        </w:tc>
      </w:tr>
      <w:tr w:rsidR="00A32313" w:rsidRPr="004C1837" w14:paraId="3D0AA97F" w14:textId="77777777" w:rsidTr="00041F3C">
        <w:trPr>
          <w:gridAfter w:val="5"/>
          <w:wAfter w:w="2482" w:type="dxa"/>
          <w:trHeight w:val="510"/>
        </w:trPr>
        <w:tc>
          <w:tcPr>
            <w:tcW w:w="1696" w:type="dxa"/>
            <w:tcBorders>
              <w:top w:val="nil"/>
              <w:left w:val="single" w:sz="4" w:space="0" w:color="auto"/>
              <w:bottom w:val="single" w:sz="4" w:space="0" w:color="auto"/>
              <w:right w:val="single" w:sz="4" w:space="0" w:color="auto"/>
            </w:tcBorders>
            <w:shd w:val="clear" w:color="auto" w:fill="F7CAAC"/>
            <w:vAlign w:val="center"/>
            <w:hideMark/>
          </w:tcPr>
          <w:p w14:paraId="0217339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P/2018/0675/WEIA</w:t>
            </w:r>
          </w:p>
        </w:tc>
        <w:tc>
          <w:tcPr>
            <w:tcW w:w="2448" w:type="dxa"/>
            <w:tcBorders>
              <w:top w:val="nil"/>
              <w:left w:val="nil"/>
              <w:bottom w:val="single" w:sz="4" w:space="0" w:color="auto"/>
              <w:right w:val="single" w:sz="4" w:space="0" w:color="auto"/>
            </w:tcBorders>
            <w:shd w:val="clear" w:color="auto" w:fill="F7CAAC"/>
            <w:vAlign w:val="center"/>
            <w:hideMark/>
          </w:tcPr>
          <w:p w14:paraId="4F23276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Energy from Waste facility</w:t>
            </w:r>
          </w:p>
        </w:tc>
        <w:tc>
          <w:tcPr>
            <w:tcW w:w="2354" w:type="dxa"/>
            <w:tcBorders>
              <w:top w:val="nil"/>
              <w:left w:val="nil"/>
              <w:bottom w:val="single" w:sz="4" w:space="0" w:color="auto"/>
              <w:right w:val="single" w:sz="4" w:space="0" w:color="auto"/>
            </w:tcBorders>
            <w:shd w:val="clear" w:color="auto" w:fill="F7CAAC"/>
            <w:vAlign w:val="center"/>
            <w:hideMark/>
          </w:tcPr>
          <w:p w14:paraId="12AABA4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Greengate Works, Sherdley Road</w:t>
            </w:r>
          </w:p>
        </w:tc>
        <w:tc>
          <w:tcPr>
            <w:tcW w:w="1273" w:type="dxa"/>
            <w:tcBorders>
              <w:top w:val="nil"/>
              <w:left w:val="nil"/>
              <w:bottom w:val="single" w:sz="4" w:space="0" w:color="auto"/>
              <w:right w:val="single" w:sz="4" w:space="0" w:color="auto"/>
            </w:tcBorders>
            <w:shd w:val="clear" w:color="auto" w:fill="F7CAAC"/>
            <w:hideMark/>
          </w:tcPr>
          <w:p w14:paraId="3AB971A4"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150,000.00</w:t>
            </w:r>
          </w:p>
        </w:tc>
        <w:tc>
          <w:tcPr>
            <w:tcW w:w="963" w:type="dxa"/>
            <w:tcBorders>
              <w:top w:val="nil"/>
              <w:left w:val="nil"/>
              <w:bottom w:val="single" w:sz="4" w:space="0" w:color="auto"/>
              <w:right w:val="single" w:sz="4" w:space="0" w:color="auto"/>
            </w:tcBorders>
            <w:shd w:val="clear" w:color="auto" w:fill="F7CAAC"/>
            <w:vAlign w:val="center"/>
            <w:hideMark/>
          </w:tcPr>
          <w:p w14:paraId="7749625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St.Helens</w:t>
            </w:r>
          </w:p>
        </w:tc>
        <w:tc>
          <w:tcPr>
            <w:tcW w:w="1635" w:type="dxa"/>
            <w:tcBorders>
              <w:top w:val="nil"/>
              <w:left w:val="nil"/>
              <w:bottom w:val="single" w:sz="4" w:space="0" w:color="auto"/>
              <w:right w:val="single" w:sz="4" w:space="0" w:color="auto"/>
            </w:tcBorders>
            <w:shd w:val="clear" w:color="auto" w:fill="F7CAAC"/>
            <w:vAlign w:val="center"/>
            <w:hideMark/>
          </w:tcPr>
          <w:p w14:paraId="554F760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F7CAAC"/>
            <w:vAlign w:val="center"/>
            <w:hideMark/>
          </w:tcPr>
          <w:p w14:paraId="6470E30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Consented. Conditions being discharged and certificate of lawfulness that permission implemented issued 27.5.22.  Not yet built out.</w:t>
            </w:r>
          </w:p>
        </w:tc>
        <w:tc>
          <w:tcPr>
            <w:tcW w:w="1938" w:type="dxa"/>
            <w:tcBorders>
              <w:top w:val="nil"/>
              <w:left w:val="nil"/>
              <w:bottom w:val="single" w:sz="4" w:space="0" w:color="auto"/>
              <w:right w:val="single" w:sz="4" w:space="0" w:color="auto"/>
            </w:tcBorders>
            <w:shd w:val="clear" w:color="auto" w:fill="F7CAAC"/>
            <w:vAlign w:val="center"/>
            <w:hideMark/>
          </w:tcPr>
          <w:p w14:paraId="59C3867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site</w:t>
            </w:r>
          </w:p>
        </w:tc>
      </w:tr>
      <w:tr w:rsidR="00A32313" w:rsidRPr="004C1837" w14:paraId="52792B62"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E2EFD9"/>
            <w:vAlign w:val="center"/>
            <w:hideMark/>
          </w:tcPr>
          <w:p w14:paraId="5D15494C"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APP/18/01019</w:t>
            </w:r>
          </w:p>
        </w:tc>
        <w:tc>
          <w:tcPr>
            <w:tcW w:w="2448" w:type="dxa"/>
            <w:tcBorders>
              <w:top w:val="nil"/>
              <w:left w:val="nil"/>
              <w:bottom w:val="single" w:sz="4" w:space="0" w:color="auto"/>
              <w:right w:val="single" w:sz="4" w:space="0" w:color="auto"/>
            </w:tcBorders>
            <w:shd w:val="clear" w:color="auto" w:fill="E2EFD9"/>
            <w:vAlign w:val="center"/>
            <w:hideMark/>
          </w:tcPr>
          <w:p w14:paraId="14A9D27C"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Landfill Gas Compound (retrospective)</w:t>
            </w:r>
          </w:p>
        </w:tc>
        <w:tc>
          <w:tcPr>
            <w:tcW w:w="2354" w:type="dxa"/>
            <w:tcBorders>
              <w:top w:val="nil"/>
              <w:left w:val="nil"/>
              <w:bottom w:val="single" w:sz="4" w:space="0" w:color="auto"/>
              <w:right w:val="single" w:sz="4" w:space="0" w:color="auto"/>
            </w:tcBorders>
            <w:shd w:val="clear" w:color="auto" w:fill="E2EFD9"/>
            <w:vAlign w:val="center"/>
            <w:hideMark/>
          </w:tcPr>
          <w:p w14:paraId="51FCABC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Bidston Moss Landfill Gas Utilisation Compound, Bidston</w:t>
            </w:r>
          </w:p>
        </w:tc>
        <w:tc>
          <w:tcPr>
            <w:tcW w:w="1273" w:type="dxa"/>
            <w:tcBorders>
              <w:top w:val="nil"/>
              <w:left w:val="nil"/>
              <w:bottom w:val="single" w:sz="4" w:space="0" w:color="auto"/>
              <w:right w:val="single" w:sz="4" w:space="0" w:color="auto"/>
            </w:tcBorders>
            <w:shd w:val="clear" w:color="auto" w:fill="E2EFD9"/>
            <w:hideMark/>
          </w:tcPr>
          <w:p w14:paraId="6556A4C4"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0.00</w:t>
            </w:r>
          </w:p>
        </w:tc>
        <w:tc>
          <w:tcPr>
            <w:tcW w:w="963" w:type="dxa"/>
            <w:tcBorders>
              <w:top w:val="nil"/>
              <w:left w:val="nil"/>
              <w:bottom w:val="single" w:sz="4" w:space="0" w:color="auto"/>
              <w:right w:val="single" w:sz="4" w:space="0" w:color="auto"/>
            </w:tcBorders>
            <w:shd w:val="clear" w:color="auto" w:fill="E2EFD9"/>
            <w:vAlign w:val="center"/>
            <w:hideMark/>
          </w:tcPr>
          <w:p w14:paraId="47FBEB3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Wirral</w:t>
            </w:r>
          </w:p>
        </w:tc>
        <w:tc>
          <w:tcPr>
            <w:tcW w:w="1635" w:type="dxa"/>
            <w:tcBorders>
              <w:top w:val="nil"/>
              <w:left w:val="nil"/>
              <w:bottom w:val="single" w:sz="4" w:space="0" w:color="auto"/>
              <w:right w:val="single" w:sz="4" w:space="0" w:color="auto"/>
            </w:tcBorders>
            <w:shd w:val="clear" w:color="auto" w:fill="E2EFD9"/>
            <w:vAlign w:val="center"/>
            <w:hideMark/>
          </w:tcPr>
          <w:p w14:paraId="267C5C8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Other Recovery</w:t>
            </w:r>
          </w:p>
        </w:tc>
        <w:tc>
          <w:tcPr>
            <w:tcW w:w="2384" w:type="dxa"/>
            <w:tcBorders>
              <w:top w:val="nil"/>
              <w:left w:val="nil"/>
              <w:bottom w:val="single" w:sz="4" w:space="0" w:color="auto"/>
              <w:right w:val="single" w:sz="4" w:space="0" w:color="auto"/>
            </w:tcBorders>
            <w:shd w:val="clear" w:color="auto" w:fill="E2EFD9"/>
            <w:vAlign w:val="center"/>
            <w:hideMark/>
          </w:tcPr>
          <w:p w14:paraId="0BF75B7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Consented. Retrospective application – facility already in operation</w:t>
            </w:r>
          </w:p>
        </w:tc>
        <w:tc>
          <w:tcPr>
            <w:tcW w:w="1938" w:type="dxa"/>
            <w:tcBorders>
              <w:top w:val="nil"/>
              <w:left w:val="nil"/>
              <w:bottom w:val="single" w:sz="4" w:space="0" w:color="auto"/>
              <w:right w:val="single" w:sz="4" w:space="0" w:color="auto"/>
            </w:tcBorders>
            <w:shd w:val="clear" w:color="auto" w:fill="E2EFD9"/>
            <w:vAlign w:val="center"/>
            <w:hideMark/>
          </w:tcPr>
          <w:p w14:paraId="2B7C168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site but existing facility</w:t>
            </w:r>
          </w:p>
        </w:tc>
      </w:tr>
      <w:tr w:rsidR="00A32313" w:rsidRPr="004C1837" w14:paraId="56647C91" w14:textId="77777777" w:rsidTr="00041F3C">
        <w:trPr>
          <w:gridAfter w:val="5"/>
          <w:wAfter w:w="2482" w:type="dxa"/>
          <w:trHeight w:val="765"/>
        </w:trPr>
        <w:tc>
          <w:tcPr>
            <w:tcW w:w="14691" w:type="dxa"/>
            <w:gridSpan w:val="8"/>
            <w:tcBorders>
              <w:top w:val="nil"/>
              <w:left w:val="single" w:sz="4" w:space="0" w:color="auto"/>
              <w:bottom w:val="single" w:sz="4" w:space="0" w:color="auto"/>
              <w:right w:val="single" w:sz="4" w:space="0" w:color="auto"/>
            </w:tcBorders>
            <w:shd w:val="clear" w:color="auto" w:fill="auto"/>
            <w:vAlign w:val="center"/>
          </w:tcPr>
          <w:p w14:paraId="0D822F7D"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b/>
                <w:bCs/>
                <w:color w:val="000000"/>
                <w:kern w:val="0"/>
                <w:sz w:val="20"/>
                <w:szCs w:val="20"/>
                <w:lang w:eastAsia="en-GB"/>
                <w14:ligatures w14:val="none"/>
              </w:rPr>
              <w:t>Total  705,000</w:t>
            </w:r>
          </w:p>
        </w:tc>
      </w:tr>
      <w:tr w:rsidR="00A32313" w:rsidRPr="004C1837" w14:paraId="2078C0DF" w14:textId="77777777" w:rsidTr="00041F3C">
        <w:trPr>
          <w:gridAfter w:val="5"/>
          <w:wAfter w:w="2482" w:type="dxa"/>
          <w:trHeight w:val="765"/>
        </w:trPr>
        <w:tc>
          <w:tcPr>
            <w:tcW w:w="14691" w:type="dxa"/>
            <w:gridSpan w:val="8"/>
            <w:tcBorders>
              <w:top w:val="nil"/>
              <w:left w:val="single" w:sz="4" w:space="0" w:color="auto"/>
              <w:bottom w:val="single" w:sz="4" w:space="0" w:color="auto"/>
              <w:right w:val="single" w:sz="4" w:space="0" w:color="auto"/>
            </w:tcBorders>
            <w:shd w:val="clear" w:color="auto" w:fill="D9E2F3"/>
            <w:vAlign w:val="center"/>
          </w:tcPr>
          <w:p w14:paraId="680B9C51"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b/>
                <w:bCs/>
                <w:color w:val="000000"/>
                <w:kern w:val="0"/>
                <w:sz w:val="20"/>
                <w:szCs w:val="20"/>
                <w:lang w:eastAsia="en-GB"/>
                <w14:ligatures w14:val="none"/>
              </w:rPr>
              <w:t>Apr 2019 to Mar 2020</w:t>
            </w:r>
          </w:p>
        </w:tc>
      </w:tr>
      <w:tr w:rsidR="00A32313" w:rsidRPr="004C1837" w14:paraId="471F52EE"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2CC"/>
          </w:tcPr>
          <w:p w14:paraId="538BDEA3"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lastRenderedPageBreak/>
              <w:t>19/00323/FUL</w:t>
            </w:r>
          </w:p>
          <w:p w14:paraId="37E8F2D3"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p>
          <w:p w14:paraId="7EB859CC"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(HA19-022)</w:t>
            </w:r>
          </w:p>
          <w:p w14:paraId="0159DC7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p>
        </w:tc>
        <w:tc>
          <w:tcPr>
            <w:tcW w:w="2448" w:type="dxa"/>
            <w:tcBorders>
              <w:top w:val="nil"/>
              <w:left w:val="nil"/>
              <w:bottom w:val="single" w:sz="4" w:space="0" w:color="auto"/>
              <w:right w:val="single" w:sz="4" w:space="0" w:color="auto"/>
            </w:tcBorders>
            <w:shd w:val="clear" w:color="auto" w:fill="FFF2CC"/>
          </w:tcPr>
          <w:p w14:paraId="6F6AECA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Use of cooking oil as biofuel</w:t>
            </w:r>
          </w:p>
        </w:tc>
        <w:tc>
          <w:tcPr>
            <w:tcW w:w="2354" w:type="dxa"/>
            <w:tcBorders>
              <w:top w:val="nil"/>
              <w:left w:val="nil"/>
              <w:bottom w:val="single" w:sz="4" w:space="0" w:color="auto"/>
              <w:right w:val="single" w:sz="4" w:space="0" w:color="auto"/>
            </w:tcBorders>
            <w:shd w:val="clear" w:color="auto" w:fill="FFF2CC"/>
          </w:tcPr>
          <w:p w14:paraId="74050048"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Green Power Generators, Tesco Distribution Centre</w:t>
            </w:r>
          </w:p>
          <w:p w14:paraId="7EE8B214"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Desoto Road</w:t>
            </w:r>
          </w:p>
          <w:p w14:paraId="4004A71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Widnes</w:t>
            </w:r>
          </w:p>
        </w:tc>
        <w:tc>
          <w:tcPr>
            <w:tcW w:w="1273" w:type="dxa"/>
            <w:tcBorders>
              <w:top w:val="nil"/>
              <w:left w:val="nil"/>
              <w:bottom w:val="single" w:sz="4" w:space="0" w:color="auto"/>
              <w:right w:val="single" w:sz="4" w:space="0" w:color="auto"/>
            </w:tcBorders>
            <w:shd w:val="clear" w:color="auto" w:fill="FFF2CC"/>
          </w:tcPr>
          <w:p w14:paraId="0D8A367B"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850,000 litres</w:t>
            </w:r>
          </w:p>
        </w:tc>
        <w:tc>
          <w:tcPr>
            <w:tcW w:w="963" w:type="dxa"/>
            <w:tcBorders>
              <w:top w:val="nil"/>
              <w:left w:val="nil"/>
              <w:bottom w:val="single" w:sz="4" w:space="0" w:color="auto"/>
              <w:right w:val="single" w:sz="4" w:space="0" w:color="auto"/>
            </w:tcBorders>
            <w:shd w:val="clear" w:color="auto" w:fill="FFF2CC"/>
          </w:tcPr>
          <w:p w14:paraId="0A58D777"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Halton</w:t>
            </w:r>
          </w:p>
        </w:tc>
        <w:tc>
          <w:tcPr>
            <w:tcW w:w="1635" w:type="dxa"/>
            <w:tcBorders>
              <w:top w:val="nil"/>
              <w:left w:val="nil"/>
              <w:bottom w:val="single" w:sz="4" w:space="0" w:color="auto"/>
              <w:right w:val="single" w:sz="4" w:space="0" w:color="auto"/>
            </w:tcBorders>
            <w:shd w:val="clear" w:color="auto" w:fill="FFF2CC"/>
          </w:tcPr>
          <w:p w14:paraId="0D4EAE5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Other Recovery</w:t>
            </w:r>
          </w:p>
        </w:tc>
        <w:tc>
          <w:tcPr>
            <w:tcW w:w="2384" w:type="dxa"/>
            <w:tcBorders>
              <w:top w:val="nil"/>
              <w:left w:val="nil"/>
              <w:bottom w:val="single" w:sz="4" w:space="0" w:color="auto"/>
              <w:right w:val="single" w:sz="4" w:space="0" w:color="auto"/>
            </w:tcBorders>
            <w:shd w:val="clear" w:color="auto" w:fill="FFF2CC"/>
            <w:vAlign w:val="center"/>
          </w:tcPr>
          <w:p w14:paraId="1E835610"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Implementation status Unknown</w:t>
            </w:r>
          </w:p>
        </w:tc>
        <w:tc>
          <w:tcPr>
            <w:tcW w:w="1938" w:type="dxa"/>
            <w:tcBorders>
              <w:top w:val="nil"/>
              <w:left w:val="nil"/>
              <w:bottom w:val="single" w:sz="4" w:space="0" w:color="auto"/>
              <w:right w:val="single" w:sz="4" w:space="0" w:color="auto"/>
            </w:tcBorders>
            <w:shd w:val="clear" w:color="auto" w:fill="FFF2CC"/>
            <w:vAlign w:val="center"/>
          </w:tcPr>
          <w:p w14:paraId="2F897376" w14:textId="1A97308C"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w:t>
            </w:r>
            <w:r>
              <w:rPr>
                <w:rFonts w:ascii="Arial" w:eastAsia="Times New Roman" w:hAnsi="Arial" w:cs="Arial"/>
                <w:color w:val="000000"/>
                <w:kern w:val="0"/>
                <w:sz w:val="20"/>
                <w:szCs w:val="20"/>
                <w:lang w:eastAsia="en-GB"/>
                <w14:ligatures w14:val="none"/>
              </w:rPr>
              <w:t xml:space="preserve"> (Area of search)</w:t>
            </w:r>
          </w:p>
        </w:tc>
      </w:tr>
      <w:tr w:rsidR="00A32313" w:rsidRPr="004C1837" w14:paraId="426DF47B"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2CC"/>
          </w:tcPr>
          <w:p w14:paraId="17BD3EDE"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19/00391/FUL</w:t>
            </w:r>
          </w:p>
          <w:p w14:paraId="52218C49" w14:textId="77777777" w:rsidR="00A32313" w:rsidRPr="004C1837" w:rsidRDefault="00A32313" w:rsidP="00A32313">
            <w:pPr>
              <w:spacing w:after="0" w:line="240" w:lineRule="auto"/>
              <w:rPr>
                <w:rFonts w:ascii="Arial" w:eastAsia="Calibri" w:hAnsi="Arial" w:cs="Arial"/>
                <w:sz w:val="20"/>
                <w:szCs w:val="20"/>
              </w:rPr>
            </w:pPr>
          </w:p>
          <w:p w14:paraId="6C0FAAD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(HA19-029)</w:t>
            </w:r>
          </w:p>
        </w:tc>
        <w:tc>
          <w:tcPr>
            <w:tcW w:w="2448" w:type="dxa"/>
            <w:tcBorders>
              <w:top w:val="nil"/>
              <w:left w:val="nil"/>
              <w:bottom w:val="single" w:sz="4" w:space="0" w:color="auto"/>
              <w:right w:val="single" w:sz="4" w:space="0" w:color="auto"/>
            </w:tcBorders>
            <w:shd w:val="clear" w:color="auto" w:fill="FFF2CC"/>
          </w:tcPr>
          <w:p w14:paraId="301A615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Waste Transfer Station</w:t>
            </w:r>
          </w:p>
        </w:tc>
        <w:tc>
          <w:tcPr>
            <w:tcW w:w="2354" w:type="dxa"/>
            <w:tcBorders>
              <w:top w:val="nil"/>
              <w:left w:val="nil"/>
              <w:bottom w:val="single" w:sz="4" w:space="0" w:color="auto"/>
              <w:right w:val="single" w:sz="4" w:space="0" w:color="auto"/>
            </w:tcBorders>
            <w:shd w:val="clear" w:color="auto" w:fill="FFF2CC"/>
          </w:tcPr>
          <w:p w14:paraId="7F14E8B2"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ASH Waste Ltd</w:t>
            </w:r>
          </w:p>
          <w:p w14:paraId="602FE74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MacDermott Road, Widnes, WA8 0PF</w:t>
            </w:r>
          </w:p>
        </w:tc>
        <w:tc>
          <w:tcPr>
            <w:tcW w:w="1273" w:type="dxa"/>
            <w:tcBorders>
              <w:top w:val="nil"/>
              <w:left w:val="nil"/>
              <w:bottom w:val="single" w:sz="4" w:space="0" w:color="auto"/>
              <w:right w:val="single" w:sz="4" w:space="0" w:color="auto"/>
            </w:tcBorders>
            <w:shd w:val="clear" w:color="auto" w:fill="FFF2CC"/>
          </w:tcPr>
          <w:p w14:paraId="28C971E1" w14:textId="77777777" w:rsidR="00A32313" w:rsidRPr="004C1837" w:rsidRDefault="00A32313" w:rsidP="00A32313">
            <w:pPr>
              <w:spacing w:after="0" w:line="240" w:lineRule="auto"/>
              <w:jc w:val="center"/>
              <w:rPr>
                <w:rFonts w:ascii="Arial" w:eastAsia="Calibri" w:hAnsi="Arial" w:cs="Arial"/>
                <w:sz w:val="20"/>
                <w:szCs w:val="20"/>
              </w:rPr>
            </w:pPr>
            <w:r w:rsidRPr="004C1837">
              <w:rPr>
                <w:rFonts w:ascii="Arial" w:eastAsia="Calibri" w:hAnsi="Arial" w:cs="Arial"/>
                <w:sz w:val="20"/>
                <w:szCs w:val="20"/>
              </w:rPr>
              <w:t>75,000</w:t>
            </w:r>
          </w:p>
          <w:p w14:paraId="532296B6"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p>
        </w:tc>
        <w:tc>
          <w:tcPr>
            <w:tcW w:w="963" w:type="dxa"/>
            <w:tcBorders>
              <w:top w:val="nil"/>
              <w:left w:val="nil"/>
              <w:bottom w:val="single" w:sz="4" w:space="0" w:color="auto"/>
              <w:right w:val="single" w:sz="4" w:space="0" w:color="auto"/>
            </w:tcBorders>
            <w:shd w:val="clear" w:color="auto" w:fill="FFF2CC"/>
          </w:tcPr>
          <w:p w14:paraId="70FC930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Halton</w:t>
            </w:r>
          </w:p>
        </w:tc>
        <w:tc>
          <w:tcPr>
            <w:tcW w:w="1635" w:type="dxa"/>
            <w:tcBorders>
              <w:top w:val="nil"/>
              <w:left w:val="nil"/>
              <w:bottom w:val="single" w:sz="4" w:space="0" w:color="auto"/>
              <w:right w:val="single" w:sz="4" w:space="0" w:color="auto"/>
            </w:tcBorders>
            <w:shd w:val="clear" w:color="auto" w:fill="FFF2CC"/>
          </w:tcPr>
          <w:p w14:paraId="24A0E48F"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FFF2CC"/>
            <w:vAlign w:val="center"/>
          </w:tcPr>
          <w:p w14:paraId="4B6D0F33"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*Granted. Implementation status unknown.</w:t>
            </w:r>
          </w:p>
          <w:p w14:paraId="31ECFBC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Website states Widnes depot is open, but not showing on WDI.</w:t>
            </w:r>
          </w:p>
        </w:tc>
        <w:tc>
          <w:tcPr>
            <w:tcW w:w="1938" w:type="dxa"/>
            <w:tcBorders>
              <w:top w:val="nil"/>
              <w:left w:val="nil"/>
              <w:bottom w:val="single" w:sz="4" w:space="0" w:color="auto"/>
              <w:right w:val="single" w:sz="4" w:space="0" w:color="auto"/>
            </w:tcBorders>
            <w:shd w:val="clear" w:color="auto" w:fill="FFF2CC"/>
            <w:vAlign w:val="center"/>
          </w:tcPr>
          <w:p w14:paraId="6B8402D7" w14:textId="08DDF921"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w:t>
            </w:r>
            <w:r>
              <w:rPr>
                <w:rFonts w:ascii="Arial" w:eastAsia="Times New Roman" w:hAnsi="Arial" w:cs="Arial"/>
                <w:color w:val="000000"/>
                <w:kern w:val="0"/>
                <w:sz w:val="20"/>
                <w:szCs w:val="20"/>
                <w:lang w:eastAsia="en-GB"/>
                <w14:ligatures w14:val="none"/>
              </w:rPr>
              <w:t xml:space="preserve"> (Area of Search)</w:t>
            </w:r>
          </w:p>
        </w:tc>
      </w:tr>
      <w:tr w:rsidR="00A32313" w:rsidRPr="004C1837" w14:paraId="0196B702"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2CC"/>
          </w:tcPr>
          <w:p w14:paraId="0F48EEA0"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19/00389/FUL</w:t>
            </w:r>
          </w:p>
          <w:p w14:paraId="7BF71EBA" w14:textId="77777777" w:rsidR="00A32313" w:rsidRPr="004C1837" w:rsidRDefault="00A32313" w:rsidP="00A32313">
            <w:pPr>
              <w:spacing w:after="0" w:line="240" w:lineRule="auto"/>
              <w:rPr>
                <w:rFonts w:ascii="Arial" w:eastAsia="Calibri" w:hAnsi="Arial" w:cs="Arial"/>
                <w:sz w:val="20"/>
                <w:szCs w:val="20"/>
              </w:rPr>
            </w:pPr>
          </w:p>
          <w:p w14:paraId="5262C50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(HA19-030)</w:t>
            </w:r>
          </w:p>
        </w:tc>
        <w:tc>
          <w:tcPr>
            <w:tcW w:w="2448" w:type="dxa"/>
            <w:tcBorders>
              <w:top w:val="nil"/>
              <w:left w:val="nil"/>
              <w:bottom w:val="single" w:sz="4" w:space="0" w:color="auto"/>
              <w:right w:val="single" w:sz="4" w:space="0" w:color="auto"/>
            </w:tcBorders>
            <w:shd w:val="clear" w:color="auto" w:fill="FFF2CC"/>
          </w:tcPr>
          <w:p w14:paraId="322D4FF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uPVC Plastic Reprocessing</w:t>
            </w:r>
          </w:p>
        </w:tc>
        <w:tc>
          <w:tcPr>
            <w:tcW w:w="2354" w:type="dxa"/>
            <w:tcBorders>
              <w:top w:val="nil"/>
              <w:left w:val="nil"/>
              <w:bottom w:val="single" w:sz="4" w:space="0" w:color="auto"/>
              <w:right w:val="single" w:sz="4" w:space="0" w:color="auto"/>
            </w:tcBorders>
            <w:shd w:val="clear" w:color="auto" w:fill="FFF2CC"/>
          </w:tcPr>
          <w:p w14:paraId="0F61C04D"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PVCR Ltd</w:t>
            </w:r>
          </w:p>
          <w:p w14:paraId="341B1055"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Bridgewater Plastic, Hardwick Road, Astmoor Industrial Estate, Runcorn, WA7 1PH</w:t>
            </w:r>
          </w:p>
        </w:tc>
        <w:tc>
          <w:tcPr>
            <w:tcW w:w="1273" w:type="dxa"/>
            <w:tcBorders>
              <w:top w:val="nil"/>
              <w:left w:val="nil"/>
              <w:bottom w:val="single" w:sz="4" w:space="0" w:color="auto"/>
              <w:right w:val="single" w:sz="4" w:space="0" w:color="auto"/>
            </w:tcBorders>
            <w:shd w:val="clear" w:color="auto" w:fill="FFF2CC"/>
          </w:tcPr>
          <w:p w14:paraId="0D4E55DD" w14:textId="77777777" w:rsidR="00A32313" w:rsidRPr="004C1837" w:rsidRDefault="00A32313" w:rsidP="00A32313">
            <w:pPr>
              <w:spacing w:after="0" w:line="240" w:lineRule="auto"/>
              <w:jc w:val="center"/>
              <w:rPr>
                <w:rFonts w:ascii="Arial" w:eastAsia="Calibri" w:hAnsi="Arial" w:cs="Arial"/>
                <w:sz w:val="20"/>
                <w:szCs w:val="20"/>
              </w:rPr>
            </w:pPr>
            <w:r w:rsidRPr="004C1837">
              <w:rPr>
                <w:rFonts w:ascii="Arial" w:eastAsia="Calibri" w:hAnsi="Arial" w:cs="Arial"/>
                <w:sz w:val="20"/>
                <w:szCs w:val="20"/>
              </w:rPr>
              <w:t>~15,000</w:t>
            </w:r>
          </w:p>
          <w:p w14:paraId="799DF9F1" w14:textId="4A9DC5AB"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p>
        </w:tc>
        <w:tc>
          <w:tcPr>
            <w:tcW w:w="963" w:type="dxa"/>
            <w:tcBorders>
              <w:top w:val="nil"/>
              <w:left w:val="nil"/>
              <w:bottom w:val="single" w:sz="4" w:space="0" w:color="auto"/>
              <w:right w:val="single" w:sz="4" w:space="0" w:color="auto"/>
            </w:tcBorders>
            <w:shd w:val="clear" w:color="auto" w:fill="FFF2CC"/>
          </w:tcPr>
          <w:p w14:paraId="3C8A7F9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Halton</w:t>
            </w:r>
          </w:p>
        </w:tc>
        <w:tc>
          <w:tcPr>
            <w:tcW w:w="1635" w:type="dxa"/>
            <w:tcBorders>
              <w:top w:val="nil"/>
              <w:left w:val="nil"/>
              <w:bottom w:val="single" w:sz="4" w:space="0" w:color="auto"/>
              <w:right w:val="single" w:sz="4" w:space="0" w:color="auto"/>
            </w:tcBorders>
            <w:shd w:val="clear" w:color="auto" w:fill="FFF2CC"/>
          </w:tcPr>
          <w:p w14:paraId="284CE8F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FFF2CC"/>
            <w:vAlign w:val="center"/>
          </w:tcPr>
          <w:p w14:paraId="29923F4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and now operational, found on WDI.</w:t>
            </w:r>
          </w:p>
        </w:tc>
        <w:tc>
          <w:tcPr>
            <w:tcW w:w="1938" w:type="dxa"/>
            <w:tcBorders>
              <w:top w:val="nil"/>
              <w:left w:val="nil"/>
              <w:bottom w:val="single" w:sz="4" w:space="0" w:color="auto"/>
              <w:right w:val="single" w:sz="4" w:space="0" w:color="auto"/>
            </w:tcBorders>
            <w:shd w:val="clear" w:color="auto" w:fill="FFF2CC"/>
            <w:vAlign w:val="center"/>
          </w:tcPr>
          <w:p w14:paraId="6A92175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Was existing facility but changed ownership</w:t>
            </w:r>
          </w:p>
        </w:tc>
      </w:tr>
      <w:tr w:rsidR="00A32313" w:rsidRPr="004C1837" w14:paraId="13641841"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DBDBDB"/>
          </w:tcPr>
          <w:p w14:paraId="0DF77D01"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19/00624/FUL</w:t>
            </w:r>
          </w:p>
          <w:p w14:paraId="6A834875"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(KN20-004)</w:t>
            </w:r>
          </w:p>
        </w:tc>
        <w:tc>
          <w:tcPr>
            <w:tcW w:w="2448" w:type="dxa"/>
            <w:tcBorders>
              <w:top w:val="nil"/>
              <w:left w:val="nil"/>
              <w:bottom w:val="single" w:sz="4" w:space="0" w:color="auto"/>
              <w:right w:val="single" w:sz="4" w:space="0" w:color="auto"/>
            </w:tcBorders>
            <w:shd w:val="clear" w:color="auto" w:fill="DBDBDB"/>
          </w:tcPr>
          <w:p w14:paraId="497FA59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Inert Waste &amp; AggregateTransfer Station</w:t>
            </w:r>
          </w:p>
        </w:tc>
        <w:tc>
          <w:tcPr>
            <w:tcW w:w="2354" w:type="dxa"/>
            <w:tcBorders>
              <w:top w:val="nil"/>
              <w:left w:val="nil"/>
              <w:bottom w:val="single" w:sz="4" w:space="0" w:color="auto"/>
              <w:right w:val="single" w:sz="4" w:space="0" w:color="auto"/>
            </w:tcBorders>
            <w:shd w:val="clear" w:color="auto" w:fill="DBDBDB"/>
          </w:tcPr>
          <w:p w14:paraId="410004AB"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3 Webber Road, Knowsley Industrial Park, L33 7SW</w:t>
            </w:r>
          </w:p>
        </w:tc>
        <w:tc>
          <w:tcPr>
            <w:tcW w:w="1273" w:type="dxa"/>
            <w:tcBorders>
              <w:top w:val="nil"/>
              <w:left w:val="nil"/>
              <w:bottom w:val="single" w:sz="4" w:space="0" w:color="auto"/>
              <w:right w:val="single" w:sz="4" w:space="0" w:color="auto"/>
            </w:tcBorders>
            <w:shd w:val="clear" w:color="auto" w:fill="DBDBDB"/>
          </w:tcPr>
          <w:p w14:paraId="38BFEF29"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50,000</w:t>
            </w:r>
          </w:p>
        </w:tc>
        <w:tc>
          <w:tcPr>
            <w:tcW w:w="963" w:type="dxa"/>
            <w:tcBorders>
              <w:top w:val="nil"/>
              <w:left w:val="nil"/>
              <w:bottom w:val="single" w:sz="4" w:space="0" w:color="auto"/>
              <w:right w:val="single" w:sz="4" w:space="0" w:color="auto"/>
            </w:tcBorders>
            <w:shd w:val="clear" w:color="auto" w:fill="DBDBDB"/>
          </w:tcPr>
          <w:p w14:paraId="3646C5F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Knowsley</w:t>
            </w:r>
          </w:p>
        </w:tc>
        <w:tc>
          <w:tcPr>
            <w:tcW w:w="1635" w:type="dxa"/>
            <w:tcBorders>
              <w:top w:val="nil"/>
              <w:left w:val="nil"/>
              <w:bottom w:val="single" w:sz="4" w:space="0" w:color="auto"/>
              <w:right w:val="single" w:sz="4" w:space="0" w:color="auto"/>
            </w:tcBorders>
            <w:shd w:val="clear" w:color="auto" w:fill="DBDBDB"/>
          </w:tcPr>
          <w:p w14:paraId="54259F4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DBDBDB"/>
            <w:vAlign w:val="center"/>
          </w:tcPr>
          <w:p w14:paraId="425C14A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Granted. Lessee advised KMBC will not be implemented.</w:t>
            </w:r>
          </w:p>
        </w:tc>
        <w:tc>
          <w:tcPr>
            <w:tcW w:w="1938" w:type="dxa"/>
            <w:tcBorders>
              <w:top w:val="nil"/>
              <w:left w:val="nil"/>
              <w:bottom w:val="single" w:sz="4" w:space="0" w:color="auto"/>
              <w:right w:val="single" w:sz="4" w:space="0" w:color="auto"/>
            </w:tcBorders>
            <w:shd w:val="clear" w:color="auto" w:fill="DBDBDB"/>
            <w:vAlign w:val="center"/>
          </w:tcPr>
          <w:p w14:paraId="61910470" w14:textId="6CFFDE5B"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site</w:t>
            </w:r>
            <w:r>
              <w:rPr>
                <w:rFonts w:ascii="Arial" w:eastAsia="Times New Roman" w:hAnsi="Arial" w:cs="Arial"/>
                <w:color w:val="000000"/>
                <w:kern w:val="0"/>
                <w:sz w:val="20"/>
                <w:szCs w:val="20"/>
                <w:lang w:eastAsia="en-GB"/>
                <w14:ligatures w14:val="none"/>
              </w:rPr>
              <w:t xml:space="preserve"> (Area of Search)</w:t>
            </w:r>
          </w:p>
        </w:tc>
      </w:tr>
      <w:tr w:rsidR="00A32313" w:rsidRPr="004C1837" w14:paraId="52B53F33"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EFB1FB"/>
          </w:tcPr>
          <w:p w14:paraId="020327BF"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19F/0823</w:t>
            </w:r>
          </w:p>
          <w:p w14:paraId="4E186B5B"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(LI19-022)</w:t>
            </w:r>
          </w:p>
        </w:tc>
        <w:tc>
          <w:tcPr>
            <w:tcW w:w="2448" w:type="dxa"/>
            <w:tcBorders>
              <w:top w:val="nil"/>
              <w:left w:val="nil"/>
              <w:bottom w:val="single" w:sz="4" w:space="0" w:color="auto"/>
              <w:right w:val="single" w:sz="4" w:space="0" w:color="auto"/>
            </w:tcBorders>
            <w:shd w:val="clear" w:color="auto" w:fill="EFB1FB"/>
          </w:tcPr>
          <w:p w14:paraId="19DB58E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Ancillary development to serve metal recycling facility</w:t>
            </w:r>
          </w:p>
        </w:tc>
        <w:tc>
          <w:tcPr>
            <w:tcW w:w="2354" w:type="dxa"/>
            <w:tcBorders>
              <w:top w:val="nil"/>
              <w:left w:val="nil"/>
              <w:bottom w:val="single" w:sz="4" w:space="0" w:color="auto"/>
              <w:right w:val="single" w:sz="4" w:space="0" w:color="auto"/>
            </w:tcBorders>
            <w:shd w:val="clear" w:color="auto" w:fill="EFB1FB"/>
          </w:tcPr>
          <w:p w14:paraId="0EEE7468"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S. Norton &amp; Co. Ltd</w:t>
            </w:r>
          </w:p>
          <w:p w14:paraId="6CF46F21"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159 Regent Road, Liverpool</w:t>
            </w:r>
          </w:p>
        </w:tc>
        <w:tc>
          <w:tcPr>
            <w:tcW w:w="1273" w:type="dxa"/>
            <w:tcBorders>
              <w:top w:val="nil"/>
              <w:left w:val="nil"/>
              <w:bottom w:val="single" w:sz="4" w:space="0" w:color="auto"/>
              <w:right w:val="single" w:sz="4" w:space="0" w:color="auto"/>
            </w:tcBorders>
            <w:shd w:val="clear" w:color="auto" w:fill="EFB1FB"/>
          </w:tcPr>
          <w:p w14:paraId="78582B6A"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0</w:t>
            </w:r>
          </w:p>
        </w:tc>
        <w:tc>
          <w:tcPr>
            <w:tcW w:w="963" w:type="dxa"/>
            <w:tcBorders>
              <w:top w:val="nil"/>
              <w:left w:val="nil"/>
              <w:bottom w:val="single" w:sz="4" w:space="0" w:color="auto"/>
              <w:right w:val="single" w:sz="4" w:space="0" w:color="auto"/>
            </w:tcBorders>
            <w:shd w:val="clear" w:color="auto" w:fill="EFB1FB"/>
          </w:tcPr>
          <w:p w14:paraId="6986670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Liverpool</w:t>
            </w:r>
          </w:p>
        </w:tc>
        <w:tc>
          <w:tcPr>
            <w:tcW w:w="1635" w:type="dxa"/>
            <w:tcBorders>
              <w:top w:val="nil"/>
              <w:left w:val="nil"/>
              <w:bottom w:val="single" w:sz="4" w:space="0" w:color="auto"/>
              <w:right w:val="single" w:sz="4" w:space="0" w:color="auto"/>
            </w:tcBorders>
            <w:shd w:val="clear" w:color="auto" w:fill="EFB1FB"/>
          </w:tcPr>
          <w:p w14:paraId="642BA2E7"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EFB1FB"/>
            <w:vAlign w:val="center"/>
          </w:tcPr>
          <w:p w14:paraId="79156190"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implemented and operational.</w:t>
            </w:r>
          </w:p>
        </w:tc>
        <w:tc>
          <w:tcPr>
            <w:tcW w:w="1938" w:type="dxa"/>
            <w:tcBorders>
              <w:top w:val="nil"/>
              <w:left w:val="nil"/>
              <w:bottom w:val="single" w:sz="4" w:space="0" w:color="auto"/>
              <w:right w:val="single" w:sz="4" w:space="0" w:color="auto"/>
            </w:tcBorders>
            <w:shd w:val="clear" w:color="auto" w:fill="EFB1FB"/>
            <w:vAlign w:val="center"/>
          </w:tcPr>
          <w:p w14:paraId="444CD5DC"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Ancillary to operational facility</w:t>
            </w:r>
          </w:p>
        </w:tc>
      </w:tr>
      <w:tr w:rsidR="00A32313" w:rsidRPr="004C1837" w14:paraId="13E69624"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EFB1FB"/>
          </w:tcPr>
          <w:p w14:paraId="0E465F0C"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20F/0597</w:t>
            </w:r>
          </w:p>
          <w:p w14:paraId="3CB908D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p>
          <w:p w14:paraId="2194931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(LI19-086)</w:t>
            </w:r>
          </w:p>
        </w:tc>
        <w:tc>
          <w:tcPr>
            <w:tcW w:w="2448" w:type="dxa"/>
            <w:tcBorders>
              <w:top w:val="nil"/>
              <w:left w:val="nil"/>
              <w:bottom w:val="single" w:sz="4" w:space="0" w:color="auto"/>
              <w:right w:val="single" w:sz="4" w:space="0" w:color="auto"/>
            </w:tcBorders>
            <w:shd w:val="clear" w:color="auto" w:fill="EFB1FB"/>
          </w:tcPr>
          <w:p w14:paraId="5BDADC2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Infill of graving dock to provide more space at metal recycling facility</w:t>
            </w:r>
          </w:p>
        </w:tc>
        <w:tc>
          <w:tcPr>
            <w:tcW w:w="2354" w:type="dxa"/>
            <w:tcBorders>
              <w:top w:val="nil"/>
              <w:left w:val="nil"/>
              <w:bottom w:val="single" w:sz="4" w:space="0" w:color="auto"/>
              <w:right w:val="single" w:sz="4" w:space="0" w:color="auto"/>
            </w:tcBorders>
            <w:shd w:val="clear" w:color="auto" w:fill="EFB1FB"/>
          </w:tcPr>
          <w:p w14:paraId="763C8A00"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S. Norton &amp; Co. Ltd</w:t>
            </w:r>
          </w:p>
          <w:p w14:paraId="0B8706EF"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Canada Graving Dock,</w:t>
            </w:r>
          </w:p>
          <w:p w14:paraId="5621A5B6"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Liverpool, L20 1DE</w:t>
            </w:r>
          </w:p>
          <w:p w14:paraId="63DF1B5F"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p>
        </w:tc>
        <w:tc>
          <w:tcPr>
            <w:tcW w:w="1273" w:type="dxa"/>
            <w:tcBorders>
              <w:top w:val="nil"/>
              <w:left w:val="nil"/>
              <w:bottom w:val="single" w:sz="4" w:space="0" w:color="auto"/>
              <w:right w:val="single" w:sz="4" w:space="0" w:color="auto"/>
            </w:tcBorders>
            <w:shd w:val="clear" w:color="auto" w:fill="EFB1FB"/>
          </w:tcPr>
          <w:p w14:paraId="0129E6B4" w14:textId="77777777" w:rsidR="00A32313" w:rsidRPr="004C1837" w:rsidRDefault="00A32313" w:rsidP="00A32313">
            <w:pPr>
              <w:spacing w:after="0" w:line="240" w:lineRule="auto"/>
              <w:jc w:val="center"/>
              <w:rPr>
                <w:rFonts w:ascii="Arial" w:eastAsia="Calibri" w:hAnsi="Arial" w:cs="Arial"/>
                <w:sz w:val="20"/>
                <w:szCs w:val="20"/>
              </w:rPr>
            </w:pPr>
            <w:r w:rsidRPr="004C1837">
              <w:rPr>
                <w:rFonts w:ascii="Arial" w:eastAsia="Calibri" w:hAnsi="Arial" w:cs="Arial"/>
                <w:sz w:val="20"/>
                <w:szCs w:val="20"/>
              </w:rPr>
              <w:t>10,000</w:t>
            </w:r>
          </w:p>
          <w:p w14:paraId="5316FFD6" w14:textId="01C20AB3"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p>
        </w:tc>
        <w:tc>
          <w:tcPr>
            <w:tcW w:w="963" w:type="dxa"/>
            <w:tcBorders>
              <w:top w:val="nil"/>
              <w:left w:val="nil"/>
              <w:bottom w:val="single" w:sz="4" w:space="0" w:color="auto"/>
              <w:right w:val="single" w:sz="4" w:space="0" w:color="auto"/>
            </w:tcBorders>
            <w:shd w:val="clear" w:color="auto" w:fill="EFB1FB"/>
          </w:tcPr>
          <w:p w14:paraId="3461A3D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Liverpool</w:t>
            </w:r>
          </w:p>
        </w:tc>
        <w:tc>
          <w:tcPr>
            <w:tcW w:w="1635" w:type="dxa"/>
            <w:tcBorders>
              <w:top w:val="nil"/>
              <w:left w:val="nil"/>
              <w:bottom w:val="single" w:sz="4" w:space="0" w:color="auto"/>
              <w:right w:val="single" w:sz="4" w:space="0" w:color="auto"/>
            </w:tcBorders>
            <w:shd w:val="clear" w:color="auto" w:fill="EFB1FB"/>
          </w:tcPr>
          <w:p w14:paraId="20D81713"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EFB1FB"/>
            <w:vAlign w:val="center"/>
          </w:tcPr>
          <w:p w14:paraId="1CF9F9D0"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Dock infilled. Data available on WDI.</w:t>
            </w:r>
          </w:p>
        </w:tc>
        <w:tc>
          <w:tcPr>
            <w:tcW w:w="1938" w:type="dxa"/>
            <w:tcBorders>
              <w:top w:val="nil"/>
              <w:left w:val="nil"/>
              <w:bottom w:val="single" w:sz="4" w:space="0" w:color="auto"/>
              <w:right w:val="single" w:sz="4" w:space="0" w:color="auto"/>
            </w:tcBorders>
            <w:shd w:val="clear" w:color="auto" w:fill="EFB1FB"/>
            <w:vAlign w:val="center"/>
          </w:tcPr>
          <w:p w14:paraId="3CF1661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w:t>
            </w:r>
          </w:p>
        </w:tc>
      </w:tr>
      <w:tr w:rsidR="00A32313" w:rsidRPr="004C1837" w14:paraId="59B3CC22" w14:textId="77777777" w:rsidTr="00041F3C">
        <w:trPr>
          <w:trHeight w:val="671"/>
        </w:trPr>
        <w:tc>
          <w:tcPr>
            <w:tcW w:w="14691" w:type="dxa"/>
            <w:gridSpan w:val="8"/>
            <w:tcBorders>
              <w:top w:val="nil"/>
              <w:left w:val="single" w:sz="4" w:space="0" w:color="auto"/>
              <w:bottom w:val="single" w:sz="4" w:space="0" w:color="auto"/>
              <w:right w:val="single" w:sz="4" w:space="0" w:color="auto"/>
            </w:tcBorders>
            <w:shd w:val="clear" w:color="auto" w:fill="auto"/>
          </w:tcPr>
          <w:p w14:paraId="101A9A61" w14:textId="77777777" w:rsidR="00A32313" w:rsidRPr="004C1837" w:rsidRDefault="00A32313" w:rsidP="00A32313">
            <w:pPr>
              <w:spacing w:after="0" w:line="240" w:lineRule="auto"/>
              <w:jc w:val="center"/>
              <w:rPr>
                <w:rFonts w:ascii="Arial" w:eastAsia="Times New Roman" w:hAnsi="Arial" w:cs="Arial"/>
                <w:b/>
                <w:bCs/>
                <w:color w:val="000000"/>
                <w:kern w:val="0"/>
                <w:sz w:val="20"/>
                <w:szCs w:val="20"/>
                <w:lang w:eastAsia="en-GB"/>
                <w14:ligatures w14:val="none"/>
              </w:rPr>
            </w:pPr>
          </w:p>
          <w:p w14:paraId="67A130A9" w14:textId="0D338860" w:rsidR="00A32313" w:rsidRPr="004C1837" w:rsidRDefault="00A32313" w:rsidP="00A32313">
            <w:pPr>
              <w:spacing w:after="0" w:line="240" w:lineRule="auto"/>
              <w:jc w:val="center"/>
              <w:rPr>
                <w:rFonts w:ascii="Arial" w:eastAsia="Times New Roman" w:hAnsi="Arial" w:cs="Arial"/>
                <w:b/>
                <w:bCs/>
                <w:color w:val="000000"/>
                <w:kern w:val="0"/>
                <w:sz w:val="20"/>
                <w:szCs w:val="20"/>
                <w:lang w:eastAsia="en-GB"/>
                <w14:ligatures w14:val="none"/>
              </w:rPr>
            </w:pPr>
            <w:r>
              <w:rPr>
                <w:rFonts w:ascii="Arial" w:eastAsia="Times New Roman" w:hAnsi="Arial" w:cs="Arial"/>
                <w:b/>
                <w:bCs/>
                <w:color w:val="000000"/>
                <w:kern w:val="0"/>
                <w:sz w:val="20"/>
                <w:szCs w:val="20"/>
                <w:lang w:eastAsia="en-GB"/>
                <w14:ligatures w14:val="none"/>
              </w:rPr>
              <w:t xml:space="preserve">Annual </w:t>
            </w:r>
            <w:r w:rsidRPr="004C1837">
              <w:rPr>
                <w:rFonts w:ascii="Arial" w:eastAsia="Times New Roman" w:hAnsi="Arial" w:cs="Arial"/>
                <w:b/>
                <w:bCs/>
                <w:color w:val="000000"/>
                <w:kern w:val="0"/>
                <w:sz w:val="20"/>
                <w:szCs w:val="20"/>
                <w:lang w:eastAsia="en-GB"/>
                <w14:ligatures w14:val="none"/>
              </w:rPr>
              <w:t>Total 150,000</w:t>
            </w:r>
          </w:p>
        </w:tc>
        <w:tc>
          <w:tcPr>
            <w:tcW w:w="236" w:type="dxa"/>
          </w:tcPr>
          <w:p w14:paraId="2DD4B0CB" w14:textId="77777777" w:rsidR="00A32313" w:rsidRPr="004C1837" w:rsidRDefault="00A32313" w:rsidP="00A32313">
            <w:pPr>
              <w:rPr>
                <w:rFonts w:ascii="Calibri" w:eastAsia="Calibri" w:hAnsi="Calibri" w:cs="Times New Roman"/>
              </w:rPr>
            </w:pPr>
          </w:p>
        </w:tc>
        <w:tc>
          <w:tcPr>
            <w:tcW w:w="837" w:type="dxa"/>
          </w:tcPr>
          <w:p w14:paraId="538F16B7" w14:textId="732A8A75" w:rsidR="00A32313" w:rsidRPr="004C1837" w:rsidRDefault="00A32313" w:rsidP="00A32313">
            <w:pPr>
              <w:ind w:left="-10"/>
              <w:rPr>
                <w:rFonts w:ascii="Calibri" w:eastAsia="Calibri" w:hAnsi="Calibri" w:cs="Times New Roman"/>
              </w:rPr>
            </w:pPr>
          </w:p>
        </w:tc>
        <w:tc>
          <w:tcPr>
            <w:tcW w:w="937" w:type="dxa"/>
          </w:tcPr>
          <w:p w14:paraId="33674273" w14:textId="77777777" w:rsidR="00A32313" w:rsidRPr="004C1837" w:rsidRDefault="00A32313" w:rsidP="00A32313">
            <w:pPr>
              <w:rPr>
                <w:rFonts w:ascii="Calibri" w:eastAsia="Calibri" w:hAnsi="Calibri" w:cs="Times New Roman"/>
              </w:rPr>
            </w:pPr>
            <w:r w:rsidRPr="004C1837">
              <w:rPr>
                <w:rFonts w:ascii="Arial" w:eastAsia="Calibri" w:hAnsi="Arial" w:cs="Arial"/>
                <w:sz w:val="20"/>
                <w:szCs w:val="20"/>
              </w:rPr>
              <w:t>150,000</w:t>
            </w:r>
          </w:p>
        </w:tc>
        <w:tc>
          <w:tcPr>
            <w:tcW w:w="236" w:type="dxa"/>
          </w:tcPr>
          <w:p w14:paraId="1B6CF2B2" w14:textId="77777777" w:rsidR="00A32313" w:rsidRPr="004C1837" w:rsidRDefault="00A32313" w:rsidP="00A32313">
            <w:pPr>
              <w:rPr>
                <w:rFonts w:ascii="Calibri" w:eastAsia="Calibri" w:hAnsi="Calibri" w:cs="Times New Roman"/>
              </w:rPr>
            </w:pPr>
          </w:p>
        </w:tc>
        <w:tc>
          <w:tcPr>
            <w:tcW w:w="236" w:type="dxa"/>
          </w:tcPr>
          <w:p w14:paraId="3DA763FE" w14:textId="77777777" w:rsidR="00A32313" w:rsidRPr="004C1837" w:rsidRDefault="00A32313" w:rsidP="00A32313">
            <w:pPr>
              <w:rPr>
                <w:rFonts w:ascii="Calibri" w:eastAsia="Calibri" w:hAnsi="Calibri" w:cs="Times New Roman"/>
              </w:rPr>
            </w:pPr>
          </w:p>
        </w:tc>
      </w:tr>
      <w:tr w:rsidR="00A32313" w:rsidRPr="004C1837" w14:paraId="79E1E441" w14:textId="77777777" w:rsidTr="00041F3C">
        <w:trPr>
          <w:gridAfter w:val="5"/>
          <w:wAfter w:w="2482" w:type="dxa"/>
          <w:trHeight w:val="765"/>
        </w:trPr>
        <w:tc>
          <w:tcPr>
            <w:tcW w:w="14691" w:type="dxa"/>
            <w:gridSpan w:val="8"/>
            <w:tcBorders>
              <w:top w:val="nil"/>
              <w:left w:val="single" w:sz="4" w:space="0" w:color="auto"/>
              <w:bottom w:val="single" w:sz="4" w:space="0" w:color="auto"/>
              <w:right w:val="single" w:sz="4" w:space="0" w:color="auto"/>
            </w:tcBorders>
            <w:shd w:val="clear" w:color="auto" w:fill="D9E2F3"/>
            <w:vAlign w:val="center"/>
          </w:tcPr>
          <w:p w14:paraId="61AB0B6B"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b/>
                <w:bCs/>
                <w:color w:val="000000"/>
                <w:kern w:val="0"/>
                <w:sz w:val="20"/>
                <w:szCs w:val="20"/>
                <w:lang w:eastAsia="en-GB"/>
                <w14:ligatures w14:val="none"/>
              </w:rPr>
              <w:t>Apr 2020 to Mar 2021</w:t>
            </w:r>
          </w:p>
        </w:tc>
      </w:tr>
      <w:tr w:rsidR="00A32313" w:rsidRPr="004C1837" w14:paraId="2F447B23"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2CC"/>
          </w:tcPr>
          <w:p w14:paraId="69FE9064"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20/00150/FUL</w:t>
            </w:r>
          </w:p>
          <w:p w14:paraId="65F6330E" w14:textId="77777777" w:rsidR="00A32313" w:rsidRPr="004C1837" w:rsidRDefault="00A32313" w:rsidP="00A32313">
            <w:pPr>
              <w:spacing w:after="0" w:line="240" w:lineRule="auto"/>
              <w:rPr>
                <w:rFonts w:ascii="Arial" w:eastAsia="Calibri" w:hAnsi="Arial" w:cs="Arial"/>
                <w:sz w:val="20"/>
                <w:szCs w:val="20"/>
              </w:rPr>
            </w:pPr>
          </w:p>
          <w:p w14:paraId="31117B0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(HA20-009)</w:t>
            </w:r>
          </w:p>
        </w:tc>
        <w:tc>
          <w:tcPr>
            <w:tcW w:w="2448" w:type="dxa"/>
            <w:tcBorders>
              <w:top w:val="nil"/>
              <w:left w:val="nil"/>
              <w:bottom w:val="single" w:sz="4" w:space="0" w:color="auto"/>
              <w:right w:val="single" w:sz="4" w:space="0" w:color="auto"/>
            </w:tcBorders>
            <w:shd w:val="clear" w:color="auto" w:fill="FFF2CC"/>
          </w:tcPr>
          <w:p w14:paraId="06AA68D5"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Use of cooking oil as biofuel (alternative location to that already approved)</w:t>
            </w:r>
          </w:p>
        </w:tc>
        <w:tc>
          <w:tcPr>
            <w:tcW w:w="2354" w:type="dxa"/>
            <w:tcBorders>
              <w:top w:val="nil"/>
              <w:left w:val="nil"/>
              <w:bottom w:val="single" w:sz="4" w:space="0" w:color="auto"/>
              <w:right w:val="single" w:sz="4" w:space="0" w:color="auto"/>
            </w:tcBorders>
            <w:shd w:val="clear" w:color="auto" w:fill="FFF2CC"/>
          </w:tcPr>
          <w:p w14:paraId="52847551"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Green Power Generators Tesco Bio-fuel</w:t>
            </w:r>
          </w:p>
          <w:p w14:paraId="3E957845"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Desoto Road</w:t>
            </w:r>
          </w:p>
          <w:p w14:paraId="0733D2B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lastRenderedPageBreak/>
              <w:t>Widnes</w:t>
            </w:r>
          </w:p>
        </w:tc>
        <w:tc>
          <w:tcPr>
            <w:tcW w:w="1273" w:type="dxa"/>
            <w:tcBorders>
              <w:top w:val="nil"/>
              <w:left w:val="nil"/>
              <w:bottom w:val="single" w:sz="4" w:space="0" w:color="auto"/>
              <w:right w:val="single" w:sz="4" w:space="0" w:color="auto"/>
            </w:tcBorders>
            <w:shd w:val="clear" w:color="auto" w:fill="FFF2CC"/>
          </w:tcPr>
          <w:p w14:paraId="6A27CD02"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lastRenderedPageBreak/>
              <w:t xml:space="preserve">850,000 litres (no increase as figure </w:t>
            </w:r>
            <w:r w:rsidRPr="004C1837">
              <w:rPr>
                <w:rFonts w:ascii="Arial" w:eastAsia="Calibri" w:hAnsi="Arial" w:cs="Arial"/>
                <w:sz w:val="20"/>
                <w:szCs w:val="20"/>
              </w:rPr>
              <w:lastRenderedPageBreak/>
              <w:t>already approved)</w:t>
            </w:r>
          </w:p>
        </w:tc>
        <w:tc>
          <w:tcPr>
            <w:tcW w:w="963" w:type="dxa"/>
            <w:tcBorders>
              <w:top w:val="nil"/>
              <w:left w:val="nil"/>
              <w:bottom w:val="single" w:sz="4" w:space="0" w:color="auto"/>
              <w:right w:val="single" w:sz="4" w:space="0" w:color="auto"/>
            </w:tcBorders>
            <w:shd w:val="clear" w:color="auto" w:fill="FFF2CC"/>
          </w:tcPr>
          <w:p w14:paraId="13F0C2B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lastRenderedPageBreak/>
              <w:t>Halton</w:t>
            </w:r>
          </w:p>
        </w:tc>
        <w:tc>
          <w:tcPr>
            <w:tcW w:w="1635" w:type="dxa"/>
            <w:tcBorders>
              <w:top w:val="nil"/>
              <w:left w:val="nil"/>
              <w:bottom w:val="single" w:sz="4" w:space="0" w:color="auto"/>
              <w:right w:val="single" w:sz="4" w:space="0" w:color="auto"/>
            </w:tcBorders>
            <w:shd w:val="clear" w:color="auto" w:fill="FFF2CC"/>
          </w:tcPr>
          <w:p w14:paraId="166A72B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Other Recovery</w:t>
            </w:r>
          </w:p>
        </w:tc>
        <w:tc>
          <w:tcPr>
            <w:tcW w:w="2384" w:type="dxa"/>
            <w:tcBorders>
              <w:top w:val="nil"/>
              <w:left w:val="nil"/>
              <w:bottom w:val="single" w:sz="4" w:space="0" w:color="auto"/>
              <w:right w:val="single" w:sz="4" w:space="0" w:color="auto"/>
            </w:tcBorders>
            <w:shd w:val="clear" w:color="auto" w:fill="FFF2CC"/>
            <w:vAlign w:val="center"/>
          </w:tcPr>
          <w:p w14:paraId="0CBEE17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Implementation status Unknown</w:t>
            </w:r>
          </w:p>
        </w:tc>
        <w:tc>
          <w:tcPr>
            <w:tcW w:w="1938" w:type="dxa"/>
            <w:tcBorders>
              <w:top w:val="nil"/>
              <w:left w:val="nil"/>
              <w:bottom w:val="single" w:sz="4" w:space="0" w:color="auto"/>
              <w:right w:val="single" w:sz="4" w:space="0" w:color="auto"/>
            </w:tcBorders>
            <w:shd w:val="clear" w:color="auto" w:fill="FFF2CC"/>
            <w:vAlign w:val="center"/>
          </w:tcPr>
          <w:p w14:paraId="11DB908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but previously consented/loose area of search</w:t>
            </w:r>
          </w:p>
        </w:tc>
      </w:tr>
      <w:tr w:rsidR="00A32313" w:rsidRPr="004C1837" w14:paraId="2631B1A9"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2CC"/>
          </w:tcPr>
          <w:p w14:paraId="7134BD5C"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20/00164/WST</w:t>
            </w:r>
          </w:p>
          <w:p w14:paraId="0F5175D9" w14:textId="77777777" w:rsidR="00A32313" w:rsidRPr="004C1837" w:rsidRDefault="00A32313" w:rsidP="00A32313">
            <w:pPr>
              <w:spacing w:after="0" w:line="240" w:lineRule="auto"/>
              <w:rPr>
                <w:rFonts w:ascii="Arial" w:eastAsia="Calibri" w:hAnsi="Arial" w:cs="Arial"/>
                <w:sz w:val="20"/>
                <w:szCs w:val="20"/>
              </w:rPr>
            </w:pPr>
          </w:p>
          <w:p w14:paraId="4322D063"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(HA20-012)</w:t>
            </w:r>
          </w:p>
        </w:tc>
        <w:tc>
          <w:tcPr>
            <w:tcW w:w="2448" w:type="dxa"/>
            <w:tcBorders>
              <w:top w:val="nil"/>
              <w:left w:val="nil"/>
              <w:bottom w:val="single" w:sz="4" w:space="0" w:color="auto"/>
              <w:right w:val="single" w:sz="4" w:space="0" w:color="auto"/>
            </w:tcBorders>
            <w:shd w:val="clear" w:color="auto" w:fill="FFF2CC"/>
          </w:tcPr>
          <w:p w14:paraId="29A1358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Inert waste transfer station</w:t>
            </w:r>
          </w:p>
        </w:tc>
        <w:tc>
          <w:tcPr>
            <w:tcW w:w="2354" w:type="dxa"/>
            <w:tcBorders>
              <w:top w:val="nil"/>
              <w:left w:val="nil"/>
              <w:bottom w:val="single" w:sz="4" w:space="0" w:color="auto"/>
              <w:right w:val="single" w:sz="4" w:space="0" w:color="auto"/>
            </w:tcBorders>
            <w:shd w:val="clear" w:color="auto" w:fill="FFF2CC"/>
          </w:tcPr>
          <w:p w14:paraId="288FC53A"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Phil Bannon Plant Hire</w:t>
            </w:r>
          </w:p>
          <w:p w14:paraId="2E8E1099"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Site B</w:t>
            </w:r>
          </w:p>
          <w:p w14:paraId="1B1F7ED9"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Johnsons Lane</w:t>
            </w:r>
          </w:p>
          <w:p w14:paraId="2252065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Widnes, WA8 OSJ</w:t>
            </w:r>
          </w:p>
        </w:tc>
        <w:tc>
          <w:tcPr>
            <w:tcW w:w="1273" w:type="dxa"/>
            <w:tcBorders>
              <w:top w:val="nil"/>
              <w:left w:val="nil"/>
              <w:bottom w:val="single" w:sz="4" w:space="0" w:color="auto"/>
              <w:right w:val="single" w:sz="4" w:space="0" w:color="auto"/>
            </w:tcBorders>
            <w:shd w:val="clear" w:color="auto" w:fill="FFF2CC"/>
          </w:tcPr>
          <w:p w14:paraId="3FC98089" w14:textId="77777777" w:rsidR="00A32313" w:rsidRPr="004C1837" w:rsidRDefault="00A32313" w:rsidP="00A32313">
            <w:pPr>
              <w:spacing w:after="0" w:line="240" w:lineRule="auto"/>
              <w:jc w:val="center"/>
              <w:rPr>
                <w:rFonts w:ascii="Arial" w:eastAsia="Calibri" w:hAnsi="Arial" w:cs="Arial"/>
                <w:sz w:val="20"/>
                <w:szCs w:val="20"/>
              </w:rPr>
            </w:pPr>
            <w:r w:rsidRPr="004C1837">
              <w:rPr>
                <w:rFonts w:ascii="Arial" w:eastAsia="Calibri" w:hAnsi="Arial" w:cs="Arial"/>
                <w:sz w:val="20"/>
                <w:szCs w:val="20"/>
              </w:rPr>
              <w:t>30,000</w:t>
            </w:r>
          </w:p>
        </w:tc>
        <w:tc>
          <w:tcPr>
            <w:tcW w:w="963" w:type="dxa"/>
            <w:tcBorders>
              <w:top w:val="nil"/>
              <w:left w:val="nil"/>
              <w:bottom w:val="single" w:sz="4" w:space="0" w:color="auto"/>
              <w:right w:val="single" w:sz="4" w:space="0" w:color="auto"/>
            </w:tcBorders>
            <w:shd w:val="clear" w:color="auto" w:fill="FFF2CC"/>
          </w:tcPr>
          <w:p w14:paraId="3054CE3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Halton</w:t>
            </w:r>
          </w:p>
        </w:tc>
        <w:tc>
          <w:tcPr>
            <w:tcW w:w="1635" w:type="dxa"/>
            <w:tcBorders>
              <w:top w:val="nil"/>
              <w:left w:val="nil"/>
              <w:bottom w:val="single" w:sz="4" w:space="0" w:color="auto"/>
              <w:right w:val="single" w:sz="4" w:space="0" w:color="auto"/>
            </w:tcBorders>
            <w:shd w:val="clear" w:color="auto" w:fill="FFF2CC"/>
          </w:tcPr>
          <w:p w14:paraId="407770D7"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FFF2CC"/>
            <w:vAlign w:val="center"/>
          </w:tcPr>
          <w:p w14:paraId="4130BAA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Permission granted. Implementation status Unknown</w:t>
            </w:r>
          </w:p>
          <w:p w14:paraId="05765F2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WDI shows Phil Bannon operating from Ditton Road still</w:t>
            </w:r>
          </w:p>
        </w:tc>
        <w:tc>
          <w:tcPr>
            <w:tcW w:w="1938" w:type="dxa"/>
            <w:tcBorders>
              <w:top w:val="nil"/>
              <w:left w:val="nil"/>
              <w:bottom w:val="single" w:sz="4" w:space="0" w:color="auto"/>
              <w:right w:val="single" w:sz="4" w:space="0" w:color="auto"/>
            </w:tcBorders>
            <w:shd w:val="clear" w:color="auto" w:fill="FFF2CC"/>
            <w:vAlign w:val="center"/>
          </w:tcPr>
          <w:p w14:paraId="292C5E7D"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Unallocated site/ area of search</w:t>
            </w:r>
          </w:p>
        </w:tc>
      </w:tr>
      <w:tr w:rsidR="00A32313" w:rsidRPr="004C1837" w14:paraId="5D93FAFD"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2CC"/>
          </w:tcPr>
          <w:p w14:paraId="5B796879"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20/00396/WST</w:t>
            </w:r>
          </w:p>
          <w:p w14:paraId="5BA9E01E" w14:textId="77777777" w:rsidR="00A32313" w:rsidRPr="004C1837" w:rsidRDefault="00A32313" w:rsidP="00A32313">
            <w:pPr>
              <w:spacing w:after="0" w:line="240" w:lineRule="auto"/>
              <w:rPr>
                <w:rFonts w:ascii="Arial" w:eastAsia="Calibri" w:hAnsi="Arial" w:cs="Arial"/>
                <w:sz w:val="20"/>
                <w:szCs w:val="20"/>
              </w:rPr>
            </w:pPr>
          </w:p>
          <w:p w14:paraId="1F07C9E6"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(HA20-024)</w:t>
            </w:r>
          </w:p>
        </w:tc>
        <w:tc>
          <w:tcPr>
            <w:tcW w:w="2448" w:type="dxa"/>
            <w:tcBorders>
              <w:top w:val="nil"/>
              <w:left w:val="nil"/>
              <w:bottom w:val="single" w:sz="4" w:space="0" w:color="auto"/>
              <w:right w:val="single" w:sz="4" w:space="0" w:color="auto"/>
            </w:tcBorders>
            <w:shd w:val="clear" w:color="auto" w:fill="FFF2CC"/>
          </w:tcPr>
          <w:p w14:paraId="08D93EB8"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Ancillary Development to existing materials recycling facility</w:t>
            </w:r>
          </w:p>
        </w:tc>
        <w:tc>
          <w:tcPr>
            <w:tcW w:w="2354" w:type="dxa"/>
            <w:tcBorders>
              <w:top w:val="nil"/>
              <w:left w:val="nil"/>
              <w:bottom w:val="single" w:sz="4" w:space="0" w:color="auto"/>
              <w:right w:val="single" w:sz="4" w:space="0" w:color="auto"/>
            </w:tcBorders>
            <w:shd w:val="clear" w:color="auto" w:fill="FFF2CC"/>
          </w:tcPr>
          <w:p w14:paraId="1147DB3C"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GSH Waste Recycling Ltd, Pickerings Road, Widnes</w:t>
            </w:r>
          </w:p>
        </w:tc>
        <w:tc>
          <w:tcPr>
            <w:tcW w:w="1273" w:type="dxa"/>
            <w:tcBorders>
              <w:top w:val="nil"/>
              <w:left w:val="nil"/>
              <w:bottom w:val="single" w:sz="4" w:space="0" w:color="auto"/>
              <w:right w:val="single" w:sz="4" w:space="0" w:color="auto"/>
            </w:tcBorders>
            <w:shd w:val="clear" w:color="auto" w:fill="FFF2CC"/>
          </w:tcPr>
          <w:p w14:paraId="0CB23DBA"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0</w:t>
            </w:r>
          </w:p>
        </w:tc>
        <w:tc>
          <w:tcPr>
            <w:tcW w:w="963" w:type="dxa"/>
            <w:tcBorders>
              <w:top w:val="nil"/>
              <w:left w:val="nil"/>
              <w:bottom w:val="single" w:sz="4" w:space="0" w:color="auto"/>
              <w:right w:val="single" w:sz="4" w:space="0" w:color="auto"/>
            </w:tcBorders>
            <w:shd w:val="clear" w:color="auto" w:fill="FFF2CC"/>
          </w:tcPr>
          <w:p w14:paraId="2CF6D380"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Halton</w:t>
            </w:r>
          </w:p>
        </w:tc>
        <w:tc>
          <w:tcPr>
            <w:tcW w:w="1635" w:type="dxa"/>
            <w:tcBorders>
              <w:top w:val="nil"/>
              <w:left w:val="nil"/>
              <w:bottom w:val="single" w:sz="4" w:space="0" w:color="auto"/>
              <w:right w:val="single" w:sz="4" w:space="0" w:color="auto"/>
            </w:tcBorders>
            <w:shd w:val="clear" w:color="auto" w:fill="FFF2CC"/>
          </w:tcPr>
          <w:p w14:paraId="141CA18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FFF2CC"/>
            <w:vAlign w:val="center"/>
          </w:tcPr>
          <w:p w14:paraId="296E8613"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Permission granted. </w:t>
            </w:r>
          </w:p>
        </w:tc>
        <w:tc>
          <w:tcPr>
            <w:tcW w:w="1938" w:type="dxa"/>
            <w:tcBorders>
              <w:top w:val="nil"/>
              <w:left w:val="nil"/>
              <w:bottom w:val="single" w:sz="4" w:space="0" w:color="auto"/>
              <w:right w:val="single" w:sz="4" w:space="0" w:color="auto"/>
            </w:tcBorders>
            <w:shd w:val="clear" w:color="auto" w:fill="FFF2CC"/>
            <w:vAlign w:val="center"/>
          </w:tcPr>
          <w:p w14:paraId="101A574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Ancillary Development to operational facility</w:t>
            </w:r>
          </w:p>
        </w:tc>
      </w:tr>
      <w:tr w:rsidR="00A32313" w:rsidRPr="004C1837" w14:paraId="52735800"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BDD6EE"/>
          </w:tcPr>
          <w:p w14:paraId="1110A9D5"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DC/2020/02330</w:t>
            </w:r>
          </w:p>
          <w:p w14:paraId="475015C3" w14:textId="77777777" w:rsidR="00A32313" w:rsidRPr="004C1837" w:rsidRDefault="00A32313" w:rsidP="00A32313">
            <w:pPr>
              <w:spacing w:after="0" w:line="240" w:lineRule="auto"/>
              <w:rPr>
                <w:rFonts w:ascii="Arial" w:eastAsia="Calibri" w:hAnsi="Arial" w:cs="Arial"/>
                <w:sz w:val="20"/>
                <w:szCs w:val="20"/>
              </w:rPr>
            </w:pPr>
          </w:p>
          <w:p w14:paraId="665FBB5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(SF21-002)</w:t>
            </w:r>
          </w:p>
        </w:tc>
        <w:tc>
          <w:tcPr>
            <w:tcW w:w="2448" w:type="dxa"/>
            <w:tcBorders>
              <w:top w:val="nil"/>
              <w:left w:val="nil"/>
              <w:bottom w:val="single" w:sz="4" w:space="0" w:color="auto"/>
              <w:right w:val="single" w:sz="4" w:space="0" w:color="auto"/>
            </w:tcBorders>
            <w:shd w:val="clear" w:color="auto" w:fill="BDD6EE"/>
          </w:tcPr>
          <w:p w14:paraId="01A21EB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Asphalt Recycling Facility</w:t>
            </w:r>
          </w:p>
        </w:tc>
        <w:tc>
          <w:tcPr>
            <w:tcW w:w="2354" w:type="dxa"/>
            <w:tcBorders>
              <w:top w:val="nil"/>
              <w:left w:val="nil"/>
              <w:bottom w:val="single" w:sz="4" w:space="0" w:color="auto"/>
              <w:right w:val="single" w:sz="4" w:space="0" w:color="auto"/>
            </w:tcBorders>
            <w:shd w:val="clear" w:color="auto" w:fill="BDD6EE"/>
          </w:tcPr>
          <w:p w14:paraId="43804757"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Agrimas Ltd,</w:t>
            </w:r>
          </w:p>
          <w:p w14:paraId="2B3DA2AF"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Acorn way</w:t>
            </w:r>
          </w:p>
          <w:p w14:paraId="7696DCD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Bootle, L20 6QA</w:t>
            </w:r>
          </w:p>
        </w:tc>
        <w:tc>
          <w:tcPr>
            <w:tcW w:w="1273" w:type="dxa"/>
            <w:tcBorders>
              <w:top w:val="nil"/>
              <w:left w:val="nil"/>
              <w:bottom w:val="single" w:sz="4" w:space="0" w:color="auto"/>
              <w:right w:val="single" w:sz="4" w:space="0" w:color="auto"/>
            </w:tcBorders>
            <w:shd w:val="clear" w:color="auto" w:fill="BDD6EE"/>
          </w:tcPr>
          <w:p w14:paraId="14A389C3" w14:textId="77777777" w:rsidR="00A32313" w:rsidRPr="004C1837" w:rsidRDefault="00A32313" w:rsidP="00A32313">
            <w:pPr>
              <w:spacing w:after="0" w:line="240" w:lineRule="auto"/>
              <w:jc w:val="center"/>
              <w:rPr>
                <w:rFonts w:ascii="Arial" w:eastAsia="Calibri" w:hAnsi="Arial" w:cs="Arial"/>
                <w:sz w:val="20"/>
                <w:szCs w:val="20"/>
              </w:rPr>
            </w:pPr>
            <w:r w:rsidRPr="004C1837">
              <w:rPr>
                <w:rFonts w:ascii="Arial" w:eastAsia="Calibri" w:hAnsi="Arial" w:cs="Arial"/>
                <w:sz w:val="20"/>
                <w:szCs w:val="20"/>
              </w:rPr>
              <w:t>50,000</w:t>
            </w:r>
          </w:p>
          <w:p w14:paraId="60E8CD56" w14:textId="62FF9348"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p>
        </w:tc>
        <w:tc>
          <w:tcPr>
            <w:tcW w:w="963" w:type="dxa"/>
            <w:tcBorders>
              <w:top w:val="nil"/>
              <w:left w:val="nil"/>
              <w:bottom w:val="single" w:sz="4" w:space="0" w:color="auto"/>
              <w:right w:val="single" w:sz="4" w:space="0" w:color="auto"/>
            </w:tcBorders>
            <w:shd w:val="clear" w:color="auto" w:fill="BDD6EE"/>
          </w:tcPr>
          <w:p w14:paraId="5E1A51B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Sefton</w:t>
            </w:r>
          </w:p>
        </w:tc>
        <w:tc>
          <w:tcPr>
            <w:tcW w:w="1635" w:type="dxa"/>
            <w:tcBorders>
              <w:top w:val="nil"/>
              <w:left w:val="nil"/>
              <w:bottom w:val="single" w:sz="4" w:space="0" w:color="auto"/>
              <w:right w:val="single" w:sz="4" w:space="0" w:color="auto"/>
            </w:tcBorders>
            <w:shd w:val="clear" w:color="auto" w:fill="BDD6EE"/>
          </w:tcPr>
          <w:p w14:paraId="32BE4595"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BDD6EE"/>
            <w:vAlign w:val="center"/>
          </w:tcPr>
          <w:p w14:paraId="4880260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 xml:space="preserve">Permisson Granted. Operational ‘Eco Asphalt’ </w:t>
            </w:r>
          </w:p>
        </w:tc>
        <w:tc>
          <w:tcPr>
            <w:tcW w:w="1938" w:type="dxa"/>
            <w:tcBorders>
              <w:top w:val="nil"/>
              <w:left w:val="nil"/>
              <w:bottom w:val="single" w:sz="4" w:space="0" w:color="auto"/>
              <w:right w:val="single" w:sz="4" w:space="0" w:color="auto"/>
            </w:tcBorders>
            <w:shd w:val="clear" w:color="auto" w:fill="BDD6EE"/>
            <w:vAlign w:val="center"/>
          </w:tcPr>
          <w:p w14:paraId="773F4CD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Allocated Site</w:t>
            </w:r>
          </w:p>
        </w:tc>
      </w:tr>
      <w:tr w:rsidR="00A32313" w:rsidRPr="004C1837" w14:paraId="6625594A" w14:textId="77777777" w:rsidTr="00041F3C">
        <w:trPr>
          <w:gridAfter w:val="5"/>
          <w:wAfter w:w="2482" w:type="dxa"/>
          <w:trHeight w:val="765"/>
        </w:trPr>
        <w:tc>
          <w:tcPr>
            <w:tcW w:w="14691" w:type="dxa"/>
            <w:gridSpan w:val="8"/>
            <w:tcBorders>
              <w:top w:val="nil"/>
              <w:left w:val="single" w:sz="4" w:space="0" w:color="auto"/>
              <w:bottom w:val="single" w:sz="4" w:space="0" w:color="auto"/>
              <w:right w:val="single" w:sz="4" w:space="0" w:color="auto"/>
            </w:tcBorders>
            <w:shd w:val="clear" w:color="auto" w:fill="auto"/>
            <w:vAlign w:val="center"/>
          </w:tcPr>
          <w:p w14:paraId="2E03E2ED" w14:textId="2C42182E" w:rsidR="00A32313" w:rsidRPr="004C1837" w:rsidRDefault="00A32313" w:rsidP="00A32313">
            <w:pPr>
              <w:spacing w:after="0" w:line="240" w:lineRule="auto"/>
              <w:jc w:val="center"/>
              <w:rPr>
                <w:rFonts w:ascii="Arial" w:eastAsia="Times New Roman" w:hAnsi="Arial" w:cs="Arial"/>
                <w:b/>
                <w:bCs/>
                <w:color w:val="000000"/>
                <w:kern w:val="0"/>
                <w:sz w:val="20"/>
                <w:szCs w:val="20"/>
                <w:lang w:eastAsia="en-GB"/>
                <w14:ligatures w14:val="none"/>
              </w:rPr>
            </w:pPr>
            <w:r>
              <w:rPr>
                <w:rFonts w:ascii="Arial" w:eastAsia="Times New Roman" w:hAnsi="Arial" w:cs="Arial"/>
                <w:b/>
                <w:bCs/>
                <w:color w:val="000000"/>
                <w:kern w:val="0"/>
                <w:sz w:val="20"/>
                <w:szCs w:val="20"/>
                <w:lang w:eastAsia="en-GB"/>
                <w14:ligatures w14:val="none"/>
              </w:rPr>
              <w:t xml:space="preserve"> Annual </w:t>
            </w:r>
            <w:r w:rsidRPr="004C1837">
              <w:rPr>
                <w:rFonts w:ascii="Arial" w:eastAsia="Times New Roman" w:hAnsi="Arial" w:cs="Arial"/>
                <w:b/>
                <w:bCs/>
                <w:color w:val="000000"/>
                <w:kern w:val="0"/>
                <w:sz w:val="20"/>
                <w:szCs w:val="20"/>
                <w:lang w:eastAsia="en-GB"/>
                <w14:ligatures w14:val="none"/>
              </w:rPr>
              <w:t>Total 80,000</w:t>
            </w:r>
          </w:p>
        </w:tc>
      </w:tr>
      <w:tr w:rsidR="00A32313" w:rsidRPr="004C1837" w14:paraId="305CBB08" w14:textId="77777777" w:rsidTr="00041F3C">
        <w:trPr>
          <w:gridAfter w:val="5"/>
          <w:wAfter w:w="2482" w:type="dxa"/>
          <w:trHeight w:val="765"/>
        </w:trPr>
        <w:tc>
          <w:tcPr>
            <w:tcW w:w="14691" w:type="dxa"/>
            <w:gridSpan w:val="8"/>
            <w:tcBorders>
              <w:top w:val="nil"/>
              <w:left w:val="single" w:sz="4" w:space="0" w:color="auto"/>
              <w:bottom w:val="single" w:sz="4" w:space="0" w:color="auto"/>
              <w:right w:val="single" w:sz="4" w:space="0" w:color="auto"/>
            </w:tcBorders>
            <w:shd w:val="clear" w:color="auto" w:fill="D9E2F3"/>
            <w:vAlign w:val="center"/>
          </w:tcPr>
          <w:p w14:paraId="41DF58C1"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b/>
                <w:bCs/>
                <w:color w:val="000000"/>
                <w:kern w:val="0"/>
                <w:sz w:val="20"/>
                <w:szCs w:val="20"/>
                <w:lang w:eastAsia="en-GB"/>
                <w14:ligatures w14:val="none"/>
              </w:rPr>
              <w:t>Apr 2021 to Mar 2022</w:t>
            </w:r>
          </w:p>
        </w:tc>
      </w:tr>
      <w:tr w:rsidR="00A32313" w:rsidRPr="004C1837" w14:paraId="7CC188EC"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FFF2CC"/>
          </w:tcPr>
          <w:p w14:paraId="707FF05B"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21/00700/WST</w:t>
            </w:r>
          </w:p>
          <w:p w14:paraId="7734B3B7"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(HA21-055)</w:t>
            </w:r>
          </w:p>
        </w:tc>
        <w:tc>
          <w:tcPr>
            <w:tcW w:w="2448" w:type="dxa"/>
            <w:tcBorders>
              <w:top w:val="nil"/>
              <w:left w:val="nil"/>
              <w:bottom w:val="single" w:sz="4" w:space="0" w:color="auto"/>
              <w:right w:val="single" w:sz="4" w:space="0" w:color="auto"/>
            </w:tcBorders>
            <w:shd w:val="clear" w:color="auto" w:fill="FFF2CC"/>
          </w:tcPr>
          <w:p w14:paraId="3BDF599C"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Ancillary Infrastructure</w:t>
            </w:r>
          </w:p>
        </w:tc>
        <w:tc>
          <w:tcPr>
            <w:tcW w:w="2354" w:type="dxa"/>
            <w:tcBorders>
              <w:top w:val="nil"/>
              <w:left w:val="nil"/>
              <w:bottom w:val="single" w:sz="4" w:space="0" w:color="auto"/>
              <w:right w:val="single" w:sz="4" w:space="0" w:color="auto"/>
            </w:tcBorders>
            <w:shd w:val="clear" w:color="auto" w:fill="FFF2CC"/>
          </w:tcPr>
          <w:p w14:paraId="027D7F55"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GSH Waste Recycling Ltd, Pickerings Road, Widnes</w:t>
            </w:r>
          </w:p>
        </w:tc>
        <w:tc>
          <w:tcPr>
            <w:tcW w:w="1273" w:type="dxa"/>
            <w:tcBorders>
              <w:top w:val="nil"/>
              <w:left w:val="nil"/>
              <w:bottom w:val="single" w:sz="4" w:space="0" w:color="auto"/>
              <w:right w:val="single" w:sz="4" w:space="0" w:color="auto"/>
            </w:tcBorders>
            <w:shd w:val="clear" w:color="auto" w:fill="FFF2CC"/>
          </w:tcPr>
          <w:p w14:paraId="238A8233"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0</w:t>
            </w:r>
          </w:p>
        </w:tc>
        <w:tc>
          <w:tcPr>
            <w:tcW w:w="963" w:type="dxa"/>
            <w:tcBorders>
              <w:top w:val="nil"/>
              <w:left w:val="nil"/>
              <w:bottom w:val="single" w:sz="4" w:space="0" w:color="auto"/>
              <w:right w:val="single" w:sz="4" w:space="0" w:color="auto"/>
            </w:tcBorders>
            <w:shd w:val="clear" w:color="auto" w:fill="FFF2CC"/>
          </w:tcPr>
          <w:p w14:paraId="13B1995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Halton</w:t>
            </w:r>
          </w:p>
        </w:tc>
        <w:tc>
          <w:tcPr>
            <w:tcW w:w="1635" w:type="dxa"/>
            <w:tcBorders>
              <w:top w:val="nil"/>
              <w:left w:val="nil"/>
              <w:bottom w:val="single" w:sz="4" w:space="0" w:color="auto"/>
              <w:right w:val="single" w:sz="4" w:space="0" w:color="auto"/>
            </w:tcBorders>
            <w:shd w:val="clear" w:color="auto" w:fill="FFF2CC"/>
          </w:tcPr>
          <w:p w14:paraId="1F54CC5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FFF2CC"/>
            <w:vAlign w:val="center"/>
          </w:tcPr>
          <w:p w14:paraId="1330EE3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w:t>
            </w:r>
          </w:p>
        </w:tc>
        <w:tc>
          <w:tcPr>
            <w:tcW w:w="1938" w:type="dxa"/>
            <w:tcBorders>
              <w:top w:val="nil"/>
              <w:left w:val="nil"/>
              <w:bottom w:val="single" w:sz="4" w:space="0" w:color="auto"/>
              <w:right w:val="single" w:sz="4" w:space="0" w:color="auto"/>
            </w:tcBorders>
            <w:shd w:val="clear" w:color="auto" w:fill="FFF2CC"/>
            <w:vAlign w:val="center"/>
          </w:tcPr>
          <w:p w14:paraId="57308DEC"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Ancillary development on operational facility</w:t>
            </w:r>
          </w:p>
        </w:tc>
      </w:tr>
      <w:tr w:rsidR="00A32313" w:rsidRPr="004C1837" w14:paraId="02F3F6AB"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DBDBDB"/>
          </w:tcPr>
          <w:p w14:paraId="27AEBF0C"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22/00004/FUL</w:t>
            </w:r>
          </w:p>
          <w:p w14:paraId="75E3E5D4" w14:textId="77777777" w:rsidR="00A32313" w:rsidRPr="004C1837" w:rsidRDefault="00A32313" w:rsidP="00A32313">
            <w:pPr>
              <w:spacing w:after="0" w:line="240" w:lineRule="auto"/>
              <w:rPr>
                <w:rFonts w:ascii="Arial" w:eastAsia="Calibri" w:hAnsi="Arial" w:cs="Arial"/>
                <w:sz w:val="20"/>
                <w:szCs w:val="20"/>
              </w:rPr>
            </w:pPr>
          </w:p>
          <w:p w14:paraId="42F4F83E"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(KN22-007)</w:t>
            </w:r>
          </w:p>
          <w:p w14:paraId="4AE430AC"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p>
        </w:tc>
        <w:tc>
          <w:tcPr>
            <w:tcW w:w="2448" w:type="dxa"/>
            <w:tcBorders>
              <w:top w:val="nil"/>
              <w:left w:val="nil"/>
              <w:bottom w:val="single" w:sz="4" w:space="0" w:color="auto"/>
              <w:right w:val="single" w:sz="4" w:space="0" w:color="auto"/>
            </w:tcBorders>
            <w:shd w:val="clear" w:color="auto" w:fill="DBDBDB"/>
          </w:tcPr>
          <w:p w14:paraId="2F2C21A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 xml:space="preserve">Hazardous waste treatment </w:t>
            </w:r>
          </w:p>
        </w:tc>
        <w:tc>
          <w:tcPr>
            <w:tcW w:w="2354" w:type="dxa"/>
            <w:tcBorders>
              <w:top w:val="nil"/>
              <w:left w:val="nil"/>
              <w:bottom w:val="single" w:sz="4" w:space="0" w:color="auto"/>
              <w:right w:val="single" w:sz="4" w:space="0" w:color="auto"/>
            </w:tcBorders>
            <w:shd w:val="clear" w:color="auto" w:fill="DBDBDB"/>
          </w:tcPr>
          <w:p w14:paraId="4B1313F3"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Mulberry Waste Ltd</w:t>
            </w:r>
          </w:p>
        </w:tc>
        <w:tc>
          <w:tcPr>
            <w:tcW w:w="1273" w:type="dxa"/>
            <w:tcBorders>
              <w:top w:val="nil"/>
              <w:left w:val="nil"/>
              <w:bottom w:val="single" w:sz="4" w:space="0" w:color="auto"/>
              <w:right w:val="single" w:sz="4" w:space="0" w:color="auto"/>
            </w:tcBorders>
            <w:shd w:val="clear" w:color="auto" w:fill="DBDBDB"/>
          </w:tcPr>
          <w:p w14:paraId="35F131C9"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 xml:space="preserve">3 </w:t>
            </w:r>
          </w:p>
        </w:tc>
        <w:tc>
          <w:tcPr>
            <w:tcW w:w="963" w:type="dxa"/>
            <w:tcBorders>
              <w:top w:val="nil"/>
              <w:left w:val="nil"/>
              <w:bottom w:val="single" w:sz="4" w:space="0" w:color="auto"/>
              <w:right w:val="single" w:sz="4" w:space="0" w:color="auto"/>
            </w:tcBorders>
            <w:shd w:val="clear" w:color="auto" w:fill="DBDBDB"/>
          </w:tcPr>
          <w:p w14:paraId="010FC410"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Knowsley</w:t>
            </w:r>
          </w:p>
        </w:tc>
        <w:tc>
          <w:tcPr>
            <w:tcW w:w="1635" w:type="dxa"/>
            <w:tcBorders>
              <w:top w:val="nil"/>
              <w:left w:val="nil"/>
              <w:bottom w:val="single" w:sz="4" w:space="0" w:color="auto"/>
              <w:right w:val="single" w:sz="4" w:space="0" w:color="auto"/>
            </w:tcBorders>
            <w:shd w:val="clear" w:color="auto" w:fill="DBDBDB"/>
          </w:tcPr>
          <w:p w14:paraId="54E15DB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w:t>
            </w:r>
          </w:p>
        </w:tc>
        <w:tc>
          <w:tcPr>
            <w:tcW w:w="2384" w:type="dxa"/>
            <w:tcBorders>
              <w:top w:val="nil"/>
              <w:left w:val="nil"/>
              <w:bottom w:val="single" w:sz="4" w:space="0" w:color="auto"/>
              <w:right w:val="single" w:sz="4" w:space="0" w:color="auto"/>
            </w:tcBorders>
            <w:shd w:val="clear" w:color="auto" w:fill="DBDBDB"/>
            <w:vAlign w:val="center"/>
          </w:tcPr>
          <w:p w14:paraId="64D4653B"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w:t>
            </w:r>
          </w:p>
        </w:tc>
        <w:tc>
          <w:tcPr>
            <w:tcW w:w="1938" w:type="dxa"/>
            <w:tcBorders>
              <w:top w:val="nil"/>
              <w:left w:val="nil"/>
              <w:bottom w:val="single" w:sz="4" w:space="0" w:color="auto"/>
              <w:right w:val="single" w:sz="4" w:space="0" w:color="auto"/>
            </w:tcBorders>
            <w:shd w:val="clear" w:color="auto" w:fill="DBDBDB"/>
            <w:vAlign w:val="center"/>
          </w:tcPr>
          <w:p w14:paraId="433C7F7F"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Existing facility</w:t>
            </w:r>
          </w:p>
        </w:tc>
      </w:tr>
      <w:tr w:rsidR="00A32313" w:rsidRPr="004C1837" w14:paraId="7B18DB0A"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EFB1FB"/>
          </w:tcPr>
          <w:p w14:paraId="644AB531"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21F/1737</w:t>
            </w:r>
          </w:p>
          <w:p w14:paraId="2116060D" w14:textId="77777777" w:rsidR="00A32313" w:rsidRPr="004C1837" w:rsidRDefault="00A32313" w:rsidP="00A32313">
            <w:pPr>
              <w:spacing w:after="0" w:line="240" w:lineRule="auto"/>
              <w:rPr>
                <w:rFonts w:ascii="Arial" w:eastAsia="Calibri" w:hAnsi="Arial" w:cs="Arial"/>
                <w:sz w:val="20"/>
                <w:szCs w:val="20"/>
              </w:rPr>
            </w:pPr>
          </w:p>
          <w:p w14:paraId="64F2E4C1"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(LI21-037)</w:t>
            </w:r>
          </w:p>
        </w:tc>
        <w:tc>
          <w:tcPr>
            <w:tcW w:w="2448" w:type="dxa"/>
            <w:tcBorders>
              <w:top w:val="nil"/>
              <w:left w:val="nil"/>
              <w:bottom w:val="single" w:sz="4" w:space="0" w:color="auto"/>
              <w:right w:val="single" w:sz="4" w:space="0" w:color="auto"/>
            </w:tcBorders>
            <w:shd w:val="clear" w:color="auto" w:fill="EFB1FB"/>
          </w:tcPr>
          <w:p w14:paraId="553EBD9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Hazardous Waste Treatment</w:t>
            </w:r>
          </w:p>
        </w:tc>
        <w:tc>
          <w:tcPr>
            <w:tcW w:w="2354" w:type="dxa"/>
            <w:tcBorders>
              <w:top w:val="nil"/>
              <w:left w:val="nil"/>
              <w:bottom w:val="single" w:sz="4" w:space="0" w:color="auto"/>
              <w:right w:val="single" w:sz="4" w:space="0" w:color="auto"/>
            </w:tcBorders>
            <w:shd w:val="clear" w:color="auto" w:fill="EFB1FB"/>
          </w:tcPr>
          <w:p w14:paraId="62FD39C0"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Veolia (Garston)</w:t>
            </w:r>
          </w:p>
          <w:p w14:paraId="279D756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Blackburne Street, Garston</w:t>
            </w:r>
          </w:p>
        </w:tc>
        <w:tc>
          <w:tcPr>
            <w:tcW w:w="1273" w:type="dxa"/>
            <w:tcBorders>
              <w:top w:val="nil"/>
              <w:left w:val="nil"/>
              <w:bottom w:val="single" w:sz="4" w:space="0" w:color="auto"/>
              <w:right w:val="single" w:sz="4" w:space="0" w:color="auto"/>
            </w:tcBorders>
            <w:shd w:val="clear" w:color="auto" w:fill="EFB1FB"/>
          </w:tcPr>
          <w:p w14:paraId="5EADFDE2"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28,000</w:t>
            </w:r>
          </w:p>
        </w:tc>
        <w:tc>
          <w:tcPr>
            <w:tcW w:w="963" w:type="dxa"/>
            <w:tcBorders>
              <w:top w:val="nil"/>
              <w:left w:val="nil"/>
              <w:bottom w:val="single" w:sz="4" w:space="0" w:color="auto"/>
              <w:right w:val="single" w:sz="4" w:space="0" w:color="auto"/>
            </w:tcBorders>
            <w:shd w:val="clear" w:color="auto" w:fill="EFB1FB"/>
          </w:tcPr>
          <w:p w14:paraId="53F19E8B"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Liverpool</w:t>
            </w:r>
          </w:p>
        </w:tc>
        <w:tc>
          <w:tcPr>
            <w:tcW w:w="1635" w:type="dxa"/>
            <w:tcBorders>
              <w:top w:val="nil"/>
              <w:left w:val="nil"/>
              <w:bottom w:val="single" w:sz="4" w:space="0" w:color="auto"/>
              <w:right w:val="single" w:sz="4" w:space="0" w:color="auto"/>
            </w:tcBorders>
            <w:shd w:val="clear" w:color="auto" w:fill="EFB1FB"/>
          </w:tcPr>
          <w:p w14:paraId="775C135C"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 xml:space="preserve">Preparing for Reuse and </w:t>
            </w:r>
          </w:p>
          <w:p w14:paraId="225F9A9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Other Recovery</w:t>
            </w:r>
          </w:p>
        </w:tc>
        <w:tc>
          <w:tcPr>
            <w:tcW w:w="2384" w:type="dxa"/>
            <w:tcBorders>
              <w:top w:val="nil"/>
              <w:left w:val="nil"/>
              <w:bottom w:val="single" w:sz="4" w:space="0" w:color="auto"/>
              <w:right w:val="single" w:sz="4" w:space="0" w:color="auto"/>
            </w:tcBorders>
            <w:shd w:val="clear" w:color="auto" w:fill="EFB1FB"/>
            <w:vAlign w:val="center"/>
          </w:tcPr>
          <w:p w14:paraId="48BAA1E5"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Implemented.</w:t>
            </w:r>
          </w:p>
          <w:p w14:paraId="3AE19E84"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FF0000"/>
                <w:kern w:val="0"/>
                <w:sz w:val="20"/>
                <w:szCs w:val="20"/>
                <w:lang w:eastAsia="en-GB"/>
                <w14:ligatures w14:val="none"/>
              </w:rPr>
              <w:t xml:space="preserve">Judicial review, Jan </w:t>
            </w:r>
            <w:commentRangeStart w:id="6"/>
            <w:r w:rsidRPr="004C1837">
              <w:rPr>
                <w:rFonts w:ascii="Arial" w:eastAsia="Times New Roman" w:hAnsi="Arial" w:cs="Arial"/>
                <w:color w:val="FF0000"/>
                <w:kern w:val="0"/>
                <w:sz w:val="20"/>
                <w:szCs w:val="20"/>
                <w:lang w:eastAsia="en-GB"/>
                <w14:ligatures w14:val="none"/>
              </w:rPr>
              <w:t>2024</w:t>
            </w:r>
            <w:commentRangeEnd w:id="6"/>
            <w:r w:rsidR="00F800A7">
              <w:rPr>
                <w:rStyle w:val="CommentReference"/>
              </w:rPr>
              <w:commentReference w:id="6"/>
            </w:r>
            <w:r w:rsidRPr="004C1837">
              <w:rPr>
                <w:rFonts w:ascii="Arial" w:eastAsia="Times New Roman" w:hAnsi="Arial" w:cs="Arial"/>
                <w:color w:val="FF0000"/>
                <w:kern w:val="0"/>
                <w:sz w:val="20"/>
                <w:szCs w:val="20"/>
                <w:lang w:eastAsia="en-GB"/>
                <w14:ligatures w14:val="none"/>
              </w:rPr>
              <w:t>?</w:t>
            </w:r>
          </w:p>
        </w:tc>
        <w:tc>
          <w:tcPr>
            <w:tcW w:w="1938" w:type="dxa"/>
            <w:tcBorders>
              <w:top w:val="nil"/>
              <w:left w:val="nil"/>
              <w:bottom w:val="single" w:sz="4" w:space="0" w:color="auto"/>
              <w:right w:val="single" w:sz="4" w:space="0" w:color="auto"/>
            </w:tcBorders>
            <w:shd w:val="clear" w:color="auto" w:fill="EFB1FB"/>
            <w:vAlign w:val="center"/>
          </w:tcPr>
          <w:p w14:paraId="7C8AFD00"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Extension of capacity at operational facility</w:t>
            </w:r>
          </w:p>
        </w:tc>
      </w:tr>
      <w:tr w:rsidR="00A32313" w:rsidRPr="004C1837" w14:paraId="7D8AA516"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BDD6EE"/>
          </w:tcPr>
          <w:p w14:paraId="0397FA29" w14:textId="77777777" w:rsidR="00A32313" w:rsidRPr="004C1837" w:rsidRDefault="00A32313" w:rsidP="00A32313">
            <w:pPr>
              <w:spacing w:after="0" w:line="240" w:lineRule="auto"/>
              <w:rPr>
                <w:rFonts w:ascii="Arial" w:eastAsia="Calibri" w:hAnsi="Arial" w:cs="Arial"/>
                <w:sz w:val="20"/>
                <w:szCs w:val="20"/>
              </w:rPr>
            </w:pPr>
            <w:r w:rsidRPr="004C1837">
              <w:rPr>
                <w:rFonts w:ascii="Arial" w:eastAsia="Calibri" w:hAnsi="Arial" w:cs="Arial"/>
                <w:sz w:val="20"/>
                <w:szCs w:val="20"/>
              </w:rPr>
              <w:t>DC/2021/02723</w:t>
            </w:r>
          </w:p>
          <w:p w14:paraId="78649D2E"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p>
          <w:p w14:paraId="46EEE6F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(SF21-178)</w:t>
            </w:r>
          </w:p>
        </w:tc>
        <w:tc>
          <w:tcPr>
            <w:tcW w:w="2448" w:type="dxa"/>
            <w:tcBorders>
              <w:top w:val="nil"/>
              <w:left w:val="nil"/>
              <w:bottom w:val="single" w:sz="4" w:space="0" w:color="auto"/>
              <w:right w:val="single" w:sz="4" w:space="0" w:color="auto"/>
            </w:tcBorders>
            <w:shd w:val="clear" w:color="auto" w:fill="BDD6EE"/>
          </w:tcPr>
          <w:p w14:paraId="561EA7DB"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 xml:space="preserve">Anaerobic Digestion Facility and Waste Transfer Station (reconfiguration &amp; </w:t>
            </w:r>
            <w:r w:rsidRPr="004C1837">
              <w:rPr>
                <w:rFonts w:ascii="Arial" w:eastAsia="Calibri" w:hAnsi="Arial" w:cs="Arial"/>
                <w:sz w:val="20"/>
                <w:szCs w:val="20"/>
              </w:rPr>
              <w:lastRenderedPageBreak/>
              <w:t>extension of existing facility)</w:t>
            </w:r>
          </w:p>
        </w:tc>
        <w:tc>
          <w:tcPr>
            <w:tcW w:w="2354" w:type="dxa"/>
            <w:tcBorders>
              <w:top w:val="nil"/>
              <w:left w:val="nil"/>
              <w:bottom w:val="single" w:sz="4" w:space="0" w:color="auto"/>
              <w:right w:val="single" w:sz="4" w:space="0" w:color="auto"/>
            </w:tcBorders>
            <w:shd w:val="clear" w:color="auto" w:fill="BDD6EE"/>
          </w:tcPr>
          <w:p w14:paraId="7F18362C" w14:textId="77777777" w:rsidR="00A32313" w:rsidRDefault="00A32313" w:rsidP="00A32313">
            <w:pPr>
              <w:contextualSpacing/>
              <w:rPr>
                <w:rFonts w:ascii="Arial" w:eastAsia="Calibri" w:hAnsi="Arial" w:cs="Arial"/>
                <w:sz w:val="20"/>
                <w:szCs w:val="20"/>
              </w:rPr>
            </w:pPr>
          </w:p>
          <w:p w14:paraId="1C686219" w14:textId="07CDD95B"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Southport Skip Hire,</w:t>
            </w:r>
          </w:p>
          <w:p w14:paraId="6B8813E6" w14:textId="77777777" w:rsidR="00A32313" w:rsidRPr="004C1837" w:rsidRDefault="00A32313" w:rsidP="00A32313">
            <w:pPr>
              <w:contextualSpacing/>
              <w:rPr>
                <w:rFonts w:ascii="Arial" w:eastAsia="Calibri" w:hAnsi="Arial" w:cs="Arial"/>
                <w:sz w:val="20"/>
                <w:szCs w:val="20"/>
              </w:rPr>
            </w:pPr>
            <w:r w:rsidRPr="004C1837">
              <w:rPr>
                <w:rFonts w:ascii="Arial" w:eastAsia="Calibri" w:hAnsi="Arial" w:cs="Arial"/>
                <w:sz w:val="20"/>
                <w:szCs w:val="20"/>
              </w:rPr>
              <w:t>55 Crowland Street,</w:t>
            </w:r>
          </w:p>
          <w:p w14:paraId="5E704EF2"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Southport, PR9 7RX</w:t>
            </w:r>
          </w:p>
        </w:tc>
        <w:tc>
          <w:tcPr>
            <w:tcW w:w="1273" w:type="dxa"/>
            <w:tcBorders>
              <w:top w:val="nil"/>
              <w:left w:val="nil"/>
              <w:bottom w:val="single" w:sz="4" w:space="0" w:color="auto"/>
              <w:right w:val="single" w:sz="4" w:space="0" w:color="auto"/>
            </w:tcBorders>
            <w:shd w:val="clear" w:color="auto" w:fill="BDD6EE"/>
          </w:tcPr>
          <w:p w14:paraId="4B389CEA" w14:textId="77777777" w:rsidR="00A32313" w:rsidRDefault="00A32313" w:rsidP="00A32313">
            <w:pPr>
              <w:spacing w:after="0" w:line="240" w:lineRule="auto"/>
              <w:jc w:val="center"/>
              <w:rPr>
                <w:rFonts w:ascii="Arial" w:eastAsia="Calibri" w:hAnsi="Arial" w:cs="Arial"/>
                <w:sz w:val="20"/>
                <w:szCs w:val="20"/>
              </w:rPr>
            </w:pPr>
          </w:p>
          <w:p w14:paraId="15918570" w14:textId="5EE32613" w:rsidR="00A32313" w:rsidRPr="004C1837" w:rsidRDefault="00A32313" w:rsidP="00A32313">
            <w:pPr>
              <w:spacing w:after="0" w:line="240" w:lineRule="auto"/>
              <w:jc w:val="center"/>
              <w:rPr>
                <w:rFonts w:ascii="Arial" w:eastAsia="Calibri" w:hAnsi="Arial" w:cs="Arial"/>
                <w:sz w:val="20"/>
                <w:szCs w:val="20"/>
              </w:rPr>
            </w:pPr>
            <w:r w:rsidRPr="004C1837">
              <w:rPr>
                <w:rFonts w:ascii="Arial" w:eastAsia="Calibri" w:hAnsi="Arial" w:cs="Arial"/>
                <w:sz w:val="20"/>
                <w:szCs w:val="20"/>
              </w:rPr>
              <w:t>80,000</w:t>
            </w:r>
          </w:p>
          <w:p w14:paraId="0AB8E645"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p>
        </w:tc>
        <w:tc>
          <w:tcPr>
            <w:tcW w:w="963" w:type="dxa"/>
            <w:tcBorders>
              <w:top w:val="nil"/>
              <w:left w:val="nil"/>
              <w:bottom w:val="single" w:sz="4" w:space="0" w:color="auto"/>
              <w:right w:val="single" w:sz="4" w:space="0" w:color="auto"/>
            </w:tcBorders>
            <w:shd w:val="clear" w:color="auto" w:fill="BDD6EE"/>
          </w:tcPr>
          <w:p w14:paraId="72668A9A"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Sefton</w:t>
            </w:r>
          </w:p>
        </w:tc>
        <w:tc>
          <w:tcPr>
            <w:tcW w:w="1635" w:type="dxa"/>
            <w:tcBorders>
              <w:top w:val="nil"/>
              <w:left w:val="nil"/>
              <w:bottom w:val="single" w:sz="4" w:space="0" w:color="auto"/>
              <w:right w:val="single" w:sz="4" w:space="0" w:color="auto"/>
            </w:tcBorders>
            <w:shd w:val="clear" w:color="auto" w:fill="BDD6EE"/>
          </w:tcPr>
          <w:p w14:paraId="62E0363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Recycling and other recovery</w:t>
            </w:r>
          </w:p>
        </w:tc>
        <w:tc>
          <w:tcPr>
            <w:tcW w:w="2384" w:type="dxa"/>
            <w:tcBorders>
              <w:top w:val="nil"/>
              <w:left w:val="nil"/>
              <w:bottom w:val="single" w:sz="4" w:space="0" w:color="auto"/>
              <w:right w:val="single" w:sz="4" w:space="0" w:color="auto"/>
            </w:tcBorders>
            <w:shd w:val="clear" w:color="auto" w:fill="BDD6EE"/>
            <w:vAlign w:val="center"/>
          </w:tcPr>
          <w:p w14:paraId="4E8D0159"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Not yet implemented</w:t>
            </w:r>
          </w:p>
          <w:p w14:paraId="1279889B" w14:textId="77777777" w:rsidR="00A32313" w:rsidRPr="004C1837" w:rsidRDefault="00A32313" w:rsidP="00A32313">
            <w:pPr>
              <w:spacing w:after="0" w:line="240" w:lineRule="auto"/>
              <w:rPr>
                <w:rFonts w:ascii="Arial" w:eastAsia="Times New Roman" w:hAnsi="Arial" w:cs="Arial"/>
                <w:color w:val="000000"/>
                <w:kern w:val="0"/>
                <w:sz w:val="20"/>
                <w:szCs w:val="20"/>
                <w:lang w:eastAsia="en-GB"/>
                <w14:ligatures w14:val="none"/>
              </w:rPr>
            </w:pPr>
          </w:p>
        </w:tc>
        <w:tc>
          <w:tcPr>
            <w:tcW w:w="1938" w:type="dxa"/>
            <w:tcBorders>
              <w:top w:val="nil"/>
              <w:left w:val="nil"/>
              <w:bottom w:val="single" w:sz="4" w:space="0" w:color="auto"/>
              <w:right w:val="single" w:sz="4" w:space="0" w:color="auto"/>
            </w:tcBorders>
            <w:shd w:val="clear" w:color="auto" w:fill="BDD6EE"/>
            <w:vAlign w:val="center"/>
          </w:tcPr>
          <w:p w14:paraId="5B7A4A8B" w14:textId="744A9F01" w:rsidR="00A32313" w:rsidRPr="004C1837" w:rsidRDefault="00AD0DA0" w:rsidP="00A32313">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 xml:space="preserve">Enhancements to existing facility. </w:t>
            </w:r>
            <w:r w:rsidR="00A32313" w:rsidRPr="004C1837">
              <w:rPr>
                <w:rFonts w:ascii="Arial" w:eastAsia="Times New Roman" w:hAnsi="Arial" w:cs="Arial"/>
                <w:color w:val="000000"/>
                <w:kern w:val="0"/>
                <w:sz w:val="20"/>
                <w:szCs w:val="20"/>
                <w:lang w:eastAsia="en-GB"/>
                <w14:ligatures w14:val="none"/>
              </w:rPr>
              <w:t>Allocated Site</w:t>
            </w:r>
          </w:p>
        </w:tc>
      </w:tr>
      <w:tr w:rsidR="00A32313" w:rsidRPr="004C1837" w14:paraId="6489F22F" w14:textId="77777777" w:rsidTr="00041F3C">
        <w:trPr>
          <w:gridAfter w:val="5"/>
          <w:wAfter w:w="2482" w:type="dxa"/>
          <w:trHeight w:val="584"/>
        </w:trPr>
        <w:tc>
          <w:tcPr>
            <w:tcW w:w="14691" w:type="dxa"/>
            <w:gridSpan w:val="8"/>
            <w:tcBorders>
              <w:top w:val="nil"/>
              <w:left w:val="single" w:sz="4" w:space="0" w:color="auto"/>
              <w:bottom w:val="single" w:sz="4" w:space="0" w:color="auto"/>
              <w:right w:val="single" w:sz="4" w:space="0" w:color="auto"/>
            </w:tcBorders>
            <w:shd w:val="clear" w:color="auto" w:fill="auto"/>
            <w:vAlign w:val="center"/>
          </w:tcPr>
          <w:p w14:paraId="4AEC4117" w14:textId="222C216B" w:rsidR="00A32313" w:rsidRPr="004C1837" w:rsidRDefault="00A32313" w:rsidP="00A32313">
            <w:pPr>
              <w:spacing w:after="0" w:line="240" w:lineRule="auto"/>
              <w:jc w:val="center"/>
              <w:rPr>
                <w:rFonts w:ascii="Arial" w:eastAsia="Times New Roman" w:hAnsi="Arial" w:cs="Arial"/>
                <w:b/>
                <w:bCs/>
                <w:color w:val="000000"/>
                <w:kern w:val="0"/>
                <w:sz w:val="20"/>
                <w:szCs w:val="20"/>
                <w:lang w:eastAsia="en-GB"/>
                <w14:ligatures w14:val="none"/>
              </w:rPr>
            </w:pPr>
            <w:r>
              <w:rPr>
                <w:rFonts w:ascii="Arial" w:eastAsia="Times New Roman" w:hAnsi="Arial" w:cs="Arial"/>
                <w:b/>
                <w:bCs/>
                <w:color w:val="000000"/>
                <w:kern w:val="0"/>
                <w:sz w:val="20"/>
                <w:szCs w:val="20"/>
                <w:lang w:eastAsia="en-GB"/>
                <w14:ligatures w14:val="none"/>
              </w:rPr>
              <w:t xml:space="preserve"> Annual </w:t>
            </w:r>
            <w:r w:rsidRPr="004C1837">
              <w:rPr>
                <w:rFonts w:ascii="Arial" w:eastAsia="Times New Roman" w:hAnsi="Arial" w:cs="Arial"/>
                <w:b/>
                <w:bCs/>
                <w:color w:val="000000"/>
                <w:kern w:val="0"/>
                <w:sz w:val="20"/>
                <w:szCs w:val="20"/>
                <w:lang w:eastAsia="en-GB"/>
                <w14:ligatures w14:val="none"/>
              </w:rPr>
              <w:t xml:space="preserve">Total 111,000 </w:t>
            </w:r>
          </w:p>
        </w:tc>
      </w:tr>
      <w:tr w:rsidR="00A32313" w:rsidRPr="004C1837" w14:paraId="3E963203" w14:textId="77777777" w:rsidTr="00041F3C">
        <w:trPr>
          <w:gridAfter w:val="5"/>
          <w:wAfter w:w="2482" w:type="dxa"/>
          <w:trHeight w:val="765"/>
        </w:trPr>
        <w:tc>
          <w:tcPr>
            <w:tcW w:w="14691" w:type="dxa"/>
            <w:gridSpan w:val="8"/>
            <w:tcBorders>
              <w:top w:val="nil"/>
              <w:left w:val="single" w:sz="4" w:space="0" w:color="auto"/>
              <w:bottom w:val="single" w:sz="4" w:space="0" w:color="auto"/>
              <w:right w:val="single" w:sz="4" w:space="0" w:color="auto"/>
            </w:tcBorders>
            <w:shd w:val="clear" w:color="auto" w:fill="D9E2F3"/>
            <w:vAlign w:val="center"/>
          </w:tcPr>
          <w:p w14:paraId="1B1CE552" w14:textId="77777777" w:rsidR="00A32313" w:rsidRPr="004C1837" w:rsidRDefault="00A32313" w:rsidP="00A32313">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Times New Roman" w:hAnsi="Arial" w:cs="Arial"/>
                <w:b/>
                <w:bCs/>
                <w:color w:val="000000"/>
                <w:kern w:val="0"/>
                <w:sz w:val="20"/>
                <w:szCs w:val="20"/>
                <w:lang w:eastAsia="en-GB"/>
                <w14:ligatures w14:val="none"/>
              </w:rPr>
              <w:t xml:space="preserve">Apr 2022 to Mar 2023 </w:t>
            </w:r>
          </w:p>
        </w:tc>
      </w:tr>
      <w:tr w:rsidR="00AD0DA0" w:rsidRPr="004C1837" w14:paraId="447C1FBA"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DBDBDB"/>
          </w:tcPr>
          <w:p w14:paraId="2C9267C9" w14:textId="37160977" w:rsidR="00AD0DA0" w:rsidRPr="004C1837" w:rsidRDefault="00AD0DA0" w:rsidP="00A32313">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22/00434/WST</w:t>
            </w:r>
          </w:p>
        </w:tc>
        <w:tc>
          <w:tcPr>
            <w:tcW w:w="2448" w:type="dxa"/>
            <w:tcBorders>
              <w:top w:val="nil"/>
              <w:left w:val="nil"/>
              <w:bottom w:val="single" w:sz="4" w:space="0" w:color="auto"/>
              <w:right w:val="single" w:sz="4" w:space="0" w:color="auto"/>
            </w:tcBorders>
            <w:shd w:val="clear" w:color="auto" w:fill="DBDBDB"/>
          </w:tcPr>
          <w:p w14:paraId="07A456AD" w14:textId="61C4AD78" w:rsidR="00AD0DA0" w:rsidRPr="004C1837" w:rsidRDefault="00AD0DA0" w:rsidP="00A32313">
            <w:pPr>
              <w:spacing w:after="0" w:line="240" w:lineRule="auto"/>
              <w:rPr>
                <w:rFonts w:ascii="Arial" w:eastAsia="Calibri" w:hAnsi="Arial" w:cs="Arial"/>
                <w:sz w:val="20"/>
                <w:szCs w:val="20"/>
              </w:rPr>
            </w:pPr>
            <w:r>
              <w:rPr>
                <w:rFonts w:ascii="Arial" w:eastAsia="Calibri" w:hAnsi="Arial" w:cs="Arial"/>
                <w:sz w:val="20"/>
                <w:szCs w:val="20"/>
              </w:rPr>
              <w:t>Extension to existing facility to enhance operations</w:t>
            </w:r>
          </w:p>
        </w:tc>
        <w:tc>
          <w:tcPr>
            <w:tcW w:w="2354" w:type="dxa"/>
            <w:tcBorders>
              <w:top w:val="nil"/>
              <w:left w:val="nil"/>
              <w:bottom w:val="single" w:sz="4" w:space="0" w:color="auto"/>
              <w:right w:val="single" w:sz="4" w:space="0" w:color="auto"/>
            </w:tcBorders>
            <w:shd w:val="clear" w:color="auto" w:fill="DBDBDB"/>
          </w:tcPr>
          <w:p w14:paraId="469DD75B" w14:textId="11D952BB" w:rsidR="00AD0DA0" w:rsidRPr="004C1837" w:rsidRDefault="00AD0DA0" w:rsidP="00A32313">
            <w:pPr>
              <w:contextualSpacing/>
              <w:rPr>
                <w:rFonts w:ascii="Arial" w:eastAsia="Calibri" w:hAnsi="Arial" w:cs="Arial"/>
                <w:sz w:val="20"/>
                <w:szCs w:val="20"/>
              </w:rPr>
            </w:pPr>
            <w:r>
              <w:rPr>
                <w:rFonts w:ascii="Arial" w:eastAsia="Calibri" w:hAnsi="Arial" w:cs="Arial"/>
                <w:sz w:val="20"/>
                <w:szCs w:val="20"/>
              </w:rPr>
              <w:t>Blue Phoenix, Johnsons Lane, Widnes</w:t>
            </w:r>
          </w:p>
        </w:tc>
        <w:tc>
          <w:tcPr>
            <w:tcW w:w="1273" w:type="dxa"/>
            <w:tcBorders>
              <w:top w:val="nil"/>
              <w:left w:val="nil"/>
              <w:bottom w:val="single" w:sz="4" w:space="0" w:color="auto"/>
              <w:right w:val="single" w:sz="4" w:space="0" w:color="auto"/>
            </w:tcBorders>
            <w:shd w:val="clear" w:color="auto" w:fill="DBDBDB"/>
          </w:tcPr>
          <w:p w14:paraId="305B93DA" w14:textId="56A79304" w:rsidR="00AD0DA0" w:rsidRPr="004C1837" w:rsidRDefault="00AD0DA0" w:rsidP="00A32313">
            <w:pPr>
              <w:spacing w:after="0" w:line="240" w:lineRule="auto"/>
              <w:jc w:val="center"/>
              <w:rPr>
                <w:rFonts w:ascii="Arial" w:eastAsia="Calibri" w:hAnsi="Arial" w:cs="Arial"/>
                <w:sz w:val="20"/>
                <w:szCs w:val="20"/>
              </w:rPr>
            </w:pPr>
            <w:r>
              <w:rPr>
                <w:rFonts w:ascii="Arial" w:eastAsia="Calibri" w:hAnsi="Arial" w:cs="Arial"/>
                <w:sz w:val="20"/>
                <w:szCs w:val="20"/>
              </w:rPr>
              <w:t>0</w:t>
            </w:r>
          </w:p>
        </w:tc>
        <w:tc>
          <w:tcPr>
            <w:tcW w:w="963" w:type="dxa"/>
            <w:tcBorders>
              <w:top w:val="nil"/>
              <w:left w:val="nil"/>
              <w:bottom w:val="single" w:sz="4" w:space="0" w:color="auto"/>
              <w:right w:val="single" w:sz="4" w:space="0" w:color="auto"/>
            </w:tcBorders>
            <w:shd w:val="clear" w:color="auto" w:fill="DBDBDB"/>
          </w:tcPr>
          <w:p w14:paraId="4443EB36" w14:textId="6D2C568A" w:rsidR="00AD0DA0" w:rsidRPr="004C1837" w:rsidRDefault="00AD0DA0" w:rsidP="00A32313">
            <w:pPr>
              <w:spacing w:after="0" w:line="240" w:lineRule="auto"/>
              <w:rPr>
                <w:rFonts w:ascii="Arial" w:eastAsia="Calibri" w:hAnsi="Arial" w:cs="Arial"/>
                <w:sz w:val="20"/>
                <w:szCs w:val="20"/>
              </w:rPr>
            </w:pPr>
            <w:r>
              <w:rPr>
                <w:rFonts w:ascii="Arial" w:eastAsia="Calibri" w:hAnsi="Arial" w:cs="Arial"/>
                <w:sz w:val="20"/>
                <w:szCs w:val="20"/>
              </w:rPr>
              <w:t>Halton</w:t>
            </w:r>
          </w:p>
        </w:tc>
        <w:tc>
          <w:tcPr>
            <w:tcW w:w="1635" w:type="dxa"/>
            <w:tcBorders>
              <w:top w:val="nil"/>
              <w:left w:val="nil"/>
              <w:bottom w:val="single" w:sz="4" w:space="0" w:color="auto"/>
              <w:right w:val="single" w:sz="4" w:space="0" w:color="auto"/>
            </w:tcBorders>
            <w:shd w:val="clear" w:color="auto" w:fill="DBDBDB"/>
          </w:tcPr>
          <w:p w14:paraId="7CA3485C" w14:textId="4B2B1C66" w:rsidR="00AD0DA0" w:rsidRPr="004C1837" w:rsidRDefault="00AD0DA0" w:rsidP="00A32313">
            <w:pPr>
              <w:spacing w:after="0" w:line="240" w:lineRule="auto"/>
              <w:rPr>
                <w:rFonts w:ascii="Arial" w:eastAsia="Calibri" w:hAnsi="Arial" w:cs="Arial"/>
                <w:sz w:val="20"/>
                <w:szCs w:val="20"/>
              </w:rPr>
            </w:pPr>
            <w:r>
              <w:rPr>
                <w:rFonts w:ascii="Arial" w:eastAsia="Calibri" w:hAnsi="Arial" w:cs="Arial"/>
                <w:sz w:val="20"/>
                <w:szCs w:val="20"/>
              </w:rPr>
              <w:t>Other recovery</w:t>
            </w:r>
          </w:p>
        </w:tc>
        <w:tc>
          <w:tcPr>
            <w:tcW w:w="2384" w:type="dxa"/>
            <w:tcBorders>
              <w:top w:val="nil"/>
              <w:left w:val="nil"/>
              <w:bottom w:val="single" w:sz="4" w:space="0" w:color="auto"/>
              <w:right w:val="single" w:sz="4" w:space="0" w:color="auto"/>
            </w:tcBorders>
            <w:shd w:val="clear" w:color="auto" w:fill="DBDBDB"/>
            <w:vAlign w:val="center"/>
          </w:tcPr>
          <w:p w14:paraId="1F1BF825" w14:textId="7DA3EA1E" w:rsidR="00AD0DA0" w:rsidRPr="004C1837" w:rsidRDefault="00AD0DA0" w:rsidP="00A32313">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tc>
        <w:tc>
          <w:tcPr>
            <w:tcW w:w="1938" w:type="dxa"/>
            <w:tcBorders>
              <w:top w:val="nil"/>
              <w:left w:val="nil"/>
              <w:bottom w:val="single" w:sz="4" w:space="0" w:color="auto"/>
              <w:right w:val="single" w:sz="4" w:space="0" w:color="auto"/>
            </w:tcBorders>
            <w:shd w:val="clear" w:color="auto" w:fill="DBDBDB"/>
            <w:vAlign w:val="center"/>
          </w:tcPr>
          <w:p w14:paraId="0F0B6DB3" w14:textId="3186526B" w:rsidR="00AD0DA0" w:rsidRPr="004C1837" w:rsidRDefault="00AD0DA0" w:rsidP="00A32313">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Existing Operational Facility</w:t>
            </w:r>
          </w:p>
        </w:tc>
      </w:tr>
      <w:tr w:rsidR="00AD0DA0" w:rsidRPr="004C1837" w14:paraId="7832D9BD"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DBDBDB"/>
          </w:tcPr>
          <w:p w14:paraId="5AEAB5AD" w14:textId="5D68F8FD"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22/00436/WST</w:t>
            </w:r>
          </w:p>
        </w:tc>
        <w:tc>
          <w:tcPr>
            <w:tcW w:w="2448" w:type="dxa"/>
            <w:tcBorders>
              <w:top w:val="nil"/>
              <w:left w:val="nil"/>
              <w:bottom w:val="single" w:sz="4" w:space="0" w:color="auto"/>
              <w:right w:val="single" w:sz="4" w:space="0" w:color="auto"/>
            </w:tcBorders>
            <w:shd w:val="clear" w:color="auto" w:fill="DBDBDB"/>
          </w:tcPr>
          <w:p w14:paraId="79489F70" w14:textId="70E6D829" w:rsidR="00AD0DA0" w:rsidRPr="004C1837" w:rsidRDefault="00AD0DA0" w:rsidP="00AD0DA0">
            <w:pPr>
              <w:spacing w:after="0" w:line="240" w:lineRule="auto"/>
              <w:rPr>
                <w:rFonts w:ascii="Arial" w:eastAsia="Calibri" w:hAnsi="Arial" w:cs="Arial"/>
                <w:sz w:val="20"/>
                <w:szCs w:val="20"/>
              </w:rPr>
            </w:pPr>
            <w:r>
              <w:rPr>
                <w:rFonts w:ascii="Arial" w:eastAsia="Calibri" w:hAnsi="Arial" w:cs="Arial"/>
                <w:sz w:val="20"/>
                <w:szCs w:val="20"/>
              </w:rPr>
              <w:t>Erection of 5m Wall and concrete plinth to enhance operations</w:t>
            </w:r>
          </w:p>
        </w:tc>
        <w:tc>
          <w:tcPr>
            <w:tcW w:w="2354" w:type="dxa"/>
            <w:tcBorders>
              <w:top w:val="nil"/>
              <w:left w:val="nil"/>
              <w:bottom w:val="single" w:sz="4" w:space="0" w:color="auto"/>
              <w:right w:val="single" w:sz="4" w:space="0" w:color="auto"/>
            </w:tcBorders>
            <w:shd w:val="clear" w:color="auto" w:fill="DBDBDB"/>
          </w:tcPr>
          <w:p w14:paraId="7219739C" w14:textId="3F57973C" w:rsidR="00AD0DA0" w:rsidRPr="004C1837" w:rsidRDefault="00AD0DA0" w:rsidP="00AD0DA0">
            <w:pPr>
              <w:contextualSpacing/>
              <w:rPr>
                <w:rFonts w:ascii="Arial" w:eastAsia="Calibri" w:hAnsi="Arial" w:cs="Arial"/>
                <w:sz w:val="20"/>
                <w:szCs w:val="20"/>
              </w:rPr>
            </w:pPr>
            <w:r>
              <w:rPr>
                <w:rFonts w:ascii="Arial" w:eastAsia="Calibri" w:hAnsi="Arial" w:cs="Arial"/>
                <w:sz w:val="20"/>
                <w:szCs w:val="20"/>
              </w:rPr>
              <w:t>Blue Phoenix, Johnsons Lane, Widnes</w:t>
            </w:r>
          </w:p>
        </w:tc>
        <w:tc>
          <w:tcPr>
            <w:tcW w:w="1273" w:type="dxa"/>
            <w:tcBorders>
              <w:top w:val="nil"/>
              <w:left w:val="nil"/>
              <w:bottom w:val="single" w:sz="4" w:space="0" w:color="auto"/>
              <w:right w:val="single" w:sz="4" w:space="0" w:color="auto"/>
            </w:tcBorders>
            <w:shd w:val="clear" w:color="auto" w:fill="DBDBDB"/>
          </w:tcPr>
          <w:p w14:paraId="5575257A" w14:textId="1E51B9D5" w:rsidR="00AD0DA0" w:rsidRPr="004C1837" w:rsidRDefault="00AD0DA0" w:rsidP="00AD0DA0">
            <w:pPr>
              <w:spacing w:after="0" w:line="240" w:lineRule="auto"/>
              <w:jc w:val="center"/>
              <w:rPr>
                <w:rFonts w:ascii="Arial" w:eastAsia="Calibri" w:hAnsi="Arial" w:cs="Arial"/>
                <w:sz w:val="20"/>
                <w:szCs w:val="20"/>
              </w:rPr>
            </w:pPr>
            <w:r>
              <w:rPr>
                <w:rFonts w:ascii="Arial" w:eastAsia="Calibri" w:hAnsi="Arial" w:cs="Arial"/>
                <w:sz w:val="20"/>
                <w:szCs w:val="20"/>
              </w:rPr>
              <w:t>0</w:t>
            </w:r>
          </w:p>
        </w:tc>
        <w:tc>
          <w:tcPr>
            <w:tcW w:w="963" w:type="dxa"/>
            <w:tcBorders>
              <w:top w:val="nil"/>
              <w:left w:val="nil"/>
              <w:bottom w:val="single" w:sz="4" w:space="0" w:color="auto"/>
              <w:right w:val="single" w:sz="4" w:space="0" w:color="auto"/>
            </w:tcBorders>
            <w:shd w:val="clear" w:color="auto" w:fill="DBDBDB"/>
          </w:tcPr>
          <w:p w14:paraId="0A2B9244" w14:textId="4052DC79" w:rsidR="00AD0DA0" w:rsidRPr="004C1837" w:rsidRDefault="00AD0DA0" w:rsidP="00AD0DA0">
            <w:pPr>
              <w:spacing w:after="0" w:line="240" w:lineRule="auto"/>
              <w:rPr>
                <w:rFonts w:ascii="Arial" w:eastAsia="Calibri" w:hAnsi="Arial" w:cs="Arial"/>
                <w:sz w:val="20"/>
                <w:szCs w:val="20"/>
              </w:rPr>
            </w:pPr>
            <w:r>
              <w:rPr>
                <w:rFonts w:ascii="Arial" w:eastAsia="Calibri" w:hAnsi="Arial" w:cs="Arial"/>
                <w:sz w:val="20"/>
                <w:szCs w:val="20"/>
              </w:rPr>
              <w:t>Halton</w:t>
            </w:r>
          </w:p>
        </w:tc>
        <w:tc>
          <w:tcPr>
            <w:tcW w:w="1635" w:type="dxa"/>
            <w:tcBorders>
              <w:top w:val="nil"/>
              <w:left w:val="nil"/>
              <w:bottom w:val="single" w:sz="4" w:space="0" w:color="auto"/>
              <w:right w:val="single" w:sz="4" w:space="0" w:color="auto"/>
            </w:tcBorders>
            <w:shd w:val="clear" w:color="auto" w:fill="DBDBDB"/>
          </w:tcPr>
          <w:p w14:paraId="4496DF1E" w14:textId="45E0DB5C" w:rsidR="00AD0DA0" w:rsidRPr="004C1837" w:rsidRDefault="00AD0DA0" w:rsidP="00AD0DA0">
            <w:pPr>
              <w:spacing w:after="0" w:line="240" w:lineRule="auto"/>
              <w:rPr>
                <w:rFonts w:ascii="Arial" w:eastAsia="Calibri" w:hAnsi="Arial" w:cs="Arial"/>
                <w:sz w:val="20"/>
                <w:szCs w:val="20"/>
              </w:rPr>
            </w:pPr>
            <w:r>
              <w:rPr>
                <w:rFonts w:ascii="Arial" w:eastAsia="Calibri" w:hAnsi="Arial" w:cs="Arial"/>
                <w:sz w:val="20"/>
                <w:szCs w:val="20"/>
              </w:rPr>
              <w:t>Other recovery</w:t>
            </w:r>
          </w:p>
        </w:tc>
        <w:tc>
          <w:tcPr>
            <w:tcW w:w="2384" w:type="dxa"/>
            <w:tcBorders>
              <w:top w:val="nil"/>
              <w:left w:val="nil"/>
              <w:bottom w:val="single" w:sz="4" w:space="0" w:color="auto"/>
              <w:right w:val="single" w:sz="4" w:space="0" w:color="auto"/>
            </w:tcBorders>
            <w:shd w:val="clear" w:color="auto" w:fill="DBDBDB"/>
            <w:vAlign w:val="center"/>
          </w:tcPr>
          <w:p w14:paraId="6AFA6660" w14:textId="5E4C243F"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Permission Granted</w:t>
            </w:r>
          </w:p>
        </w:tc>
        <w:tc>
          <w:tcPr>
            <w:tcW w:w="1938" w:type="dxa"/>
            <w:tcBorders>
              <w:top w:val="nil"/>
              <w:left w:val="nil"/>
              <w:bottom w:val="single" w:sz="4" w:space="0" w:color="auto"/>
              <w:right w:val="single" w:sz="4" w:space="0" w:color="auto"/>
            </w:tcBorders>
            <w:shd w:val="clear" w:color="auto" w:fill="DBDBDB"/>
            <w:vAlign w:val="center"/>
          </w:tcPr>
          <w:p w14:paraId="233660F8" w14:textId="2A177E33"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Existing Operational Facility</w:t>
            </w:r>
          </w:p>
        </w:tc>
      </w:tr>
      <w:tr w:rsidR="00AD0DA0" w:rsidRPr="004C1837" w14:paraId="3AE98869"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DBDBDB"/>
          </w:tcPr>
          <w:p w14:paraId="230971E9"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22/00381/FUL</w:t>
            </w:r>
          </w:p>
          <w:p w14:paraId="3C63C2CC"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(KN22-049)</w:t>
            </w:r>
          </w:p>
        </w:tc>
        <w:tc>
          <w:tcPr>
            <w:tcW w:w="2448" w:type="dxa"/>
            <w:tcBorders>
              <w:top w:val="nil"/>
              <w:left w:val="nil"/>
              <w:bottom w:val="single" w:sz="4" w:space="0" w:color="auto"/>
              <w:right w:val="single" w:sz="4" w:space="0" w:color="auto"/>
            </w:tcBorders>
            <w:shd w:val="clear" w:color="auto" w:fill="DBDBDB"/>
          </w:tcPr>
          <w:p w14:paraId="5A34ED11"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Hazardous waste treatment (extension to existing facility)</w:t>
            </w:r>
          </w:p>
        </w:tc>
        <w:tc>
          <w:tcPr>
            <w:tcW w:w="2354" w:type="dxa"/>
            <w:tcBorders>
              <w:top w:val="nil"/>
              <w:left w:val="nil"/>
              <w:bottom w:val="single" w:sz="4" w:space="0" w:color="auto"/>
              <w:right w:val="single" w:sz="4" w:space="0" w:color="auto"/>
            </w:tcBorders>
            <w:shd w:val="clear" w:color="auto" w:fill="DBDBDB"/>
          </w:tcPr>
          <w:p w14:paraId="3B7780AA" w14:textId="77777777" w:rsidR="00AD0DA0" w:rsidRPr="004C1837" w:rsidRDefault="00AD0DA0" w:rsidP="00AD0DA0">
            <w:pPr>
              <w:contextualSpacing/>
              <w:rPr>
                <w:rFonts w:ascii="Arial" w:eastAsia="Calibri" w:hAnsi="Arial" w:cs="Arial"/>
                <w:sz w:val="20"/>
                <w:szCs w:val="20"/>
              </w:rPr>
            </w:pPr>
            <w:r w:rsidRPr="004C1837">
              <w:rPr>
                <w:rFonts w:ascii="Arial" w:eastAsia="Calibri" w:hAnsi="Arial" w:cs="Arial"/>
                <w:sz w:val="20"/>
                <w:szCs w:val="20"/>
              </w:rPr>
              <w:t>Stericycle Ltd,</w:t>
            </w:r>
          </w:p>
          <w:p w14:paraId="728FCB47"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Bradman Road, Knowsley Industrial Park</w:t>
            </w:r>
          </w:p>
        </w:tc>
        <w:tc>
          <w:tcPr>
            <w:tcW w:w="1273" w:type="dxa"/>
            <w:tcBorders>
              <w:top w:val="nil"/>
              <w:left w:val="nil"/>
              <w:bottom w:val="single" w:sz="4" w:space="0" w:color="auto"/>
              <w:right w:val="single" w:sz="4" w:space="0" w:color="auto"/>
            </w:tcBorders>
            <w:shd w:val="clear" w:color="auto" w:fill="DBDBDB"/>
          </w:tcPr>
          <w:p w14:paraId="1176549D" w14:textId="77777777" w:rsidR="00AD0DA0" w:rsidRPr="004C1837" w:rsidRDefault="00AD0DA0" w:rsidP="00AD0DA0">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28,000</w:t>
            </w:r>
          </w:p>
        </w:tc>
        <w:tc>
          <w:tcPr>
            <w:tcW w:w="963" w:type="dxa"/>
            <w:tcBorders>
              <w:top w:val="nil"/>
              <w:left w:val="nil"/>
              <w:bottom w:val="single" w:sz="4" w:space="0" w:color="auto"/>
              <w:right w:val="single" w:sz="4" w:space="0" w:color="auto"/>
            </w:tcBorders>
            <w:shd w:val="clear" w:color="auto" w:fill="DBDBDB"/>
          </w:tcPr>
          <w:p w14:paraId="0398BB38"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Knowsley</w:t>
            </w:r>
          </w:p>
        </w:tc>
        <w:tc>
          <w:tcPr>
            <w:tcW w:w="1635" w:type="dxa"/>
            <w:tcBorders>
              <w:top w:val="nil"/>
              <w:left w:val="nil"/>
              <w:bottom w:val="single" w:sz="4" w:space="0" w:color="auto"/>
              <w:right w:val="single" w:sz="4" w:space="0" w:color="auto"/>
            </w:tcBorders>
            <w:shd w:val="clear" w:color="auto" w:fill="DBDBDB"/>
          </w:tcPr>
          <w:p w14:paraId="1552FEF4"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Other recovery</w:t>
            </w:r>
          </w:p>
        </w:tc>
        <w:tc>
          <w:tcPr>
            <w:tcW w:w="2384" w:type="dxa"/>
            <w:tcBorders>
              <w:top w:val="nil"/>
              <w:left w:val="nil"/>
              <w:bottom w:val="single" w:sz="4" w:space="0" w:color="auto"/>
              <w:right w:val="single" w:sz="4" w:space="0" w:color="auto"/>
            </w:tcBorders>
            <w:shd w:val="clear" w:color="auto" w:fill="DBDBDB"/>
            <w:vAlign w:val="center"/>
          </w:tcPr>
          <w:p w14:paraId="2C0BA58B"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w:t>
            </w:r>
          </w:p>
        </w:tc>
        <w:tc>
          <w:tcPr>
            <w:tcW w:w="1938" w:type="dxa"/>
            <w:tcBorders>
              <w:top w:val="nil"/>
              <w:left w:val="nil"/>
              <w:bottom w:val="single" w:sz="4" w:space="0" w:color="auto"/>
              <w:right w:val="single" w:sz="4" w:space="0" w:color="auto"/>
            </w:tcBorders>
            <w:shd w:val="clear" w:color="auto" w:fill="DBDBDB"/>
            <w:vAlign w:val="center"/>
          </w:tcPr>
          <w:p w14:paraId="55DA833C"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Extension to operational facility</w:t>
            </w:r>
          </w:p>
        </w:tc>
      </w:tr>
      <w:tr w:rsidR="00AD0DA0" w:rsidRPr="004C1837" w14:paraId="08ECD542" w14:textId="77777777" w:rsidTr="00041F3C">
        <w:trPr>
          <w:gridAfter w:val="5"/>
          <w:wAfter w:w="2482" w:type="dxa"/>
          <w:trHeight w:val="765"/>
        </w:trPr>
        <w:tc>
          <w:tcPr>
            <w:tcW w:w="1696" w:type="dxa"/>
            <w:tcBorders>
              <w:top w:val="nil"/>
              <w:left w:val="single" w:sz="4" w:space="0" w:color="auto"/>
              <w:bottom w:val="single" w:sz="4" w:space="0" w:color="auto"/>
              <w:right w:val="single" w:sz="4" w:space="0" w:color="auto"/>
            </w:tcBorders>
            <w:shd w:val="clear" w:color="auto" w:fill="EFB1FB"/>
          </w:tcPr>
          <w:p w14:paraId="2C230866" w14:textId="77777777" w:rsidR="00AD0DA0" w:rsidRPr="004C1837" w:rsidRDefault="00AD0DA0" w:rsidP="00AD0DA0">
            <w:pPr>
              <w:spacing w:after="0" w:line="240" w:lineRule="auto"/>
              <w:rPr>
                <w:rFonts w:ascii="Arial" w:eastAsia="Calibri" w:hAnsi="Arial" w:cs="Arial"/>
                <w:sz w:val="20"/>
                <w:szCs w:val="20"/>
              </w:rPr>
            </w:pPr>
            <w:r w:rsidRPr="004C1837">
              <w:rPr>
                <w:rFonts w:ascii="Arial" w:eastAsia="Calibri" w:hAnsi="Arial" w:cs="Arial"/>
                <w:sz w:val="20"/>
                <w:szCs w:val="20"/>
              </w:rPr>
              <w:t>23F/0408</w:t>
            </w:r>
          </w:p>
          <w:p w14:paraId="57060C3E"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p>
          <w:p w14:paraId="1E10828A"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(LI22-081)</w:t>
            </w:r>
          </w:p>
        </w:tc>
        <w:tc>
          <w:tcPr>
            <w:tcW w:w="2448" w:type="dxa"/>
            <w:tcBorders>
              <w:top w:val="nil"/>
              <w:left w:val="nil"/>
              <w:bottom w:val="single" w:sz="4" w:space="0" w:color="auto"/>
              <w:right w:val="single" w:sz="4" w:space="0" w:color="auto"/>
            </w:tcBorders>
            <w:shd w:val="clear" w:color="auto" w:fill="EFB1FB"/>
          </w:tcPr>
          <w:p w14:paraId="7A6C9DB4"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Hazardous Waste Treatment</w:t>
            </w:r>
          </w:p>
        </w:tc>
        <w:tc>
          <w:tcPr>
            <w:tcW w:w="2354" w:type="dxa"/>
            <w:tcBorders>
              <w:top w:val="nil"/>
              <w:left w:val="nil"/>
              <w:bottom w:val="single" w:sz="4" w:space="0" w:color="auto"/>
              <w:right w:val="single" w:sz="4" w:space="0" w:color="auto"/>
            </w:tcBorders>
            <w:shd w:val="clear" w:color="auto" w:fill="EFB1FB"/>
          </w:tcPr>
          <w:p w14:paraId="33EAFDB9" w14:textId="77777777" w:rsidR="00AD0DA0" w:rsidRPr="004C1837" w:rsidRDefault="00AD0DA0" w:rsidP="00AD0DA0">
            <w:pPr>
              <w:contextualSpacing/>
              <w:rPr>
                <w:rFonts w:ascii="Arial" w:eastAsia="Calibri" w:hAnsi="Arial" w:cs="Arial"/>
                <w:sz w:val="20"/>
                <w:szCs w:val="20"/>
              </w:rPr>
            </w:pPr>
            <w:r w:rsidRPr="004C1837">
              <w:rPr>
                <w:rFonts w:ascii="Arial" w:eastAsia="Calibri" w:hAnsi="Arial" w:cs="Arial"/>
                <w:sz w:val="20"/>
                <w:szCs w:val="20"/>
              </w:rPr>
              <w:t>Veolia (Garston)</w:t>
            </w:r>
          </w:p>
          <w:p w14:paraId="59147B72"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Blackburne Street, Garston</w:t>
            </w:r>
          </w:p>
        </w:tc>
        <w:tc>
          <w:tcPr>
            <w:tcW w:w="1273" w:type="dxa"/>
            <w:tcBorders>
              <w:top w:val="nil"/>
              <w:left w:val="nil"/>
              <w:bottom w:val="single" w:sz="4" w:space="0" w:color="auto"/>
              <w:right w:val="single" w:sz="4" w:space="0" w:color="auto"/>
            </w:tcBorders>
            <w:shd w:val="clear" w:color="auto" w:fill="EFB1FB"/>
          </w:tcPr>
          <w:p w14:paraId="01D0AB12" w14:textId="77777777" w:rsidR="00AD0DA0" w:rsidRPr="004C1837" w:rsidRDefault="00AD0DA0" w:rsidP="00AD0DA0">
            <w:pPr>
              <w:spacing w:after="0" w:line="240" w:lineRule="auto"/>
              <w:jc w:val="center"/>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28,000</w:t>
            </w:r>
          </w:p>
        </w:tc>
        <w:tc>
          <w:tcPr>
            <w:tcW w:w="963" w:type="dxa"/>
            <w:tcBorders>
              <w:top w:val="nil"/>
              <w:left w:val="nil"/>
              <w:bottom w:val="single" w:sz="4" w:space="0" w:color="auto"/>
              <w:right w:val="single" w:sz="4" w:space="0" w:color="auto"/>
            </w:tcBorders>
            <w:shd w:val="clear" w:color="auto" w:fill="EFB1FB"/>
          </w:tcPr>
          <w:p w14:paraId="3D3F7F2C"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Liverpool</w:t>
            </w:r>
          </w:p>
        </w:tc>
        <w:tc>
          <w:tcPr>
            <w:tcW w:w="1635" w:type="dxa"/>
            <w:tcBorders>
              <w:top w:val="nil"/>
              <w:left w:val="nil"/>
              <w:bottom w:val="single" w:sz="4" w:space="0" w:color="auto"/>
              <w:right w:val="single" w:sz="4" w:space="0" w:color="auto"/>
            </w:tcBorders>
            <w:shd w:val="clear" w:color="auto" w:fill="EFB1FB"/>
          </w:tcPr>
          <w:p w14:paraId="47FE8637" w14:textId="77777777" w:rsidR="00AD0DA0" w:rsidRPr="004C1837" w:rsidRDefault="00AD0DA0" w:rsidP="00AD0DA0">
            <w:pPr>
              <w:contextualSpacing/>
              <w:rPr>
                <w:rFonts w:ascii="Arial" w:eastAsia="Calibri" w:hAnsi="Arial" w:cs="Arial"/>
                <w:sz w:val="20"/>
                <w:szCs w:val="20"/>
              </w:rPr>
            </w:pPr>
            <w:r w:rsidRPr="004C1837">
              <w:rPr>
                <w:rFonts w:ascii="Arial" w:eastAsia="Calibri" w:hAnsi="Arial" w:cs="Arial"/>
                <w:sz w:val="20"/>
                <w:szCs w:val="20"/>
              </w:rPr>
              <w:t xml:space="preserve">Preparing for Reuse and </w:t>
            </w:r>
          </w:p>
          <w:p w14:paraId="0A6FC48D"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Calibri" w:hAnsi="Arial" w:cs="Arial"/>
                <w:sz w:val="20"/>
                <w:szCs w:val="20"/>
              </w:rPr>
              <w:t>Other Recovery</w:t>
            </w:r>
          </w:p>
        </w:tc>
        <w:tc>
          <w:tcPr>
            <w:tcW w:w="2384" w:type="dxa"/>
            <w:tcBorders>
              <w:top w:val="nil"/>
              <w:left w:val="nil"/>
              <w:bottom w:val="single" w:sz="4" w:space="0" w:color="auto"/>
              <w:right w:val="single" w:sz="4" w:space="0" w:color="auto"/>
            </w:tcBorders>
            <w:shd w:val="clear" w:color="auto" w:fill="EFB1FB"/>
            <w:vAlign w:val="center"/>
          </w:tcPr>
          <w:p w14:paraId="7CD3FD28"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Permission Granted. Currently being implemented.</w:t>
            </w:r>
          </w:p>
        </w:tc>
        <w:tc>
          <w:tcPr>
            <w:tcW w:w="1938" w:type="dxa"/>
            <w:tcBorders>
              <w:top w:val="nil"/>
              <w:left w:val="nil"/>
              <w:bottom w:val="single" w:sz="4" w:space="0" w:color="auto"/>
              <w:right w:val="single" w:sz="4" w:space="0" w:color="auto"/>
            </w:tcBorders>
            <w:shd w:val="clear" w:color="auto" w:fill="EFB1FB"/>
            <w:vAlign w:val="center"/>
          </w:tcPr>
          <w:p w14:paraId="6BA3E09D" w14:textId="77777777" w:rsidR="00AD0DA0" w:rsidRPr="004C1837" w:rsidRDefault="00AD0DA0" w:rsidP="00AD0DA0">
            <w:pPr>
              <w:spacing w:after="0" w:line="240" w:lineRule="auto"/>
              <w:rPr>
                <w:rFonts w:ascii="Arial" w:eastAsia="Times New Roman" w:hAnsi="Arial" w:cs="Arial"/>
                <w:color w:val="000000"/>
                <w:kern w:val="0"/>
                <w:sz w:val="20"/>
                <w:szCs w:val="20"/>
                <w:lang w:eastAsia="en-GB"/>
                <w14:ligatures w14:val="none"/>
              </w:rPr>
            </w:pPr>
            <w:r w:rsidRPr="004C1837">
              <w:rPr>
                <w:rFonts w:ascii="Arial" w:eastAsia="Times New Roman" w:hAnsi="Arial" w:cs="Arial"/>
                <w:color w:val="000000"/>
                <w:kern w:val="0"/>
                <w:sz w:val="20"/>
                <w:szCs w:val="20"/>
                <w:lang w:eastAsia="en-GB"/>
                <w14:ligatures w14:val="none"/>
              </w:rPr>
              <w:t>Extension to operational facility</w:t>
            </w:r>
          </w:p>
        </w:tc>
      </w:tr>
      <w:tr w:rsidR="00AD0DA0" w:rsidRPr="004C1837" w14:paraId="1410BEE2" w14:textId="77777777" w:rsidTr="00041F3C">
        <w:trPr>
          <w:gridAfter w:val="5"/>
          <w:wAfter w:w="2482" w:type="dxa"/>
          <w:trHeight w:val="300"/>
        </w:trPr>
        <w:tc>
          <w:tcPr>
            <w:tcW w:w="1469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BDFFF3" w14:textId="6A014017" w:rsidR="00AD0DA0" w:rsidRPr="004C1837" w:rsidRDefault="00AD0DA0" w:rsidP="00AD0DA0">
            <w:pPr>
              <w:spacing w:after="0" w:line="240" w:lineRule="auto"/>
              <w:jc w:val="center"/>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 xml:space="preserve"> Annual </w:t>
            </w:r>
            <w:r w:rsidRPr="004C1837">
              <w:rPr>
                <w:rFonts w:ascii="Calibri" w:eastAsia="Times New Roman" w:hAnsi="Calibri" w:cs="Calibri"/>
                <w:b/>
                <w:bCs/>
                <w:color w:val="000000"/>
                <w:kern w:val="0"/>
                <w:lang w:eastAsia="en-GB"/>
                <w14:ligatures w14:val="none"/>
              </w:rPr>
              <w:t>Total 56,000</w:t>
            </w:r>
          </w:p>
        </w:tc>
      </w:tr>
      <w:tr w:rsidR="00AD0DA0" w:rsidRPr="004C1837" w14:paraId="456915A5" w14:textId="77777777" w:rsidTr="00041F3C">
        <w:trPr>
          <w:gridAfter w:val="5"/>
          <w:wAfter w:w="2482" w:type="dxa"/>
          <w:trHeight w:val="300"/>
        </w:trPr>
        <w:tc>
          <w:tcPr>
            <w:tcW w:w="14691" w:type="dxa"/>
            <w:gridSpan w:val="8"/>
            <w:tcBorders>
              <w:top w:val="single" w:sz="4" w:space="0" w:color="auto"/>
              <w:left w:val="single" w:sz="4" w:space="0" w:color="auto"/>
              <w:bottom w:val="single" w:sz="4" w:space="0" w:color="auto"/>
              <w:right w:val="single" w:sz="4" w:space="0" w:color="000000"/>
            </w:tcBorders>
            <w:shd w:val="clear" w:color="auto" w:fill="auto"/>
            <w:noWrap/>
          </w:tcPr>
          <w:p w14:paraId="6177A105" w14:textId="77777777" w:rsidR="00AD0DA0" w:rsidRPr="004C1837" w:rsidRDefault="00AD0DA0" w:rsidP="00AD0DA0">
            <w:pPr>
              <w:spacing w:after="0" w:line="240" w:lineRule="auto"/>
              <w:jc w:val="center"/>
              <w:rPr>
                <w:rFonts w:ascii="Calibri" w:eastAsia="Times New Roman" w:hAnsi="Calibri" w:cs="Calibri"/>
                <w:b/>
                <w:bCs/>
                <w:color w:val="000000"/>
                <w:kern w:val="0"/>
                <w:lang w:eastAsia="en-GB"/>
                <w14:ligatures w14:val="none"/>
              </w:rPr>
            </w:pPr>
          </w:p>
        </w:tc>
      </w:tr>
    </w:tbl>
    <w:p w14:paraId="6B702E69" w14:textId="77777777" w:rsidR="004C1837" w:rsidRPr="004C1837" w:rsidRDefault="004C1837" w:rsidP="004C1837">
      <w:pPr>
        <w:rPr>
          <w:rFonts w:ascii="Calibri" w:eastAsia="Calibri" w:hAnsi="Calibri" w:cs="Times New Roman"/>
        </w:rPr>
      </w:pPr>
    </w:p>
    <w:p w14:paraId="3A8FDC99" w14:textId="77777777" w:rsidR="00DB5EA5" w:rsidRPr="00CC5B54" w:rsidRDefault="00DB5EA5" w:rsidP="004C1837">
      <w:pPr>
        <w:pStyle w:val="ListParagraph"/>
        <w:ind w:left="567"/>
      </w:pPr>
    </w:p>
    <w:sectPr w:rsidR="00DB5EA5" w:rsidRPr="00CC5B54" w:rsidSect="00BB6B3A">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Lucy Atkinson" w:date="2025-06-02T12:40:00Z" w:initials="LA">
    <w:p w14:paraId="22B53543" w14:textId="77777777" w:rsidR="00F800A7" w:rsidRDefault="00F800A7" w:rsidP="00F800A7">
      <w:pPr>
        <w:pStyle w:val="CommentText"/>
      </w:pPr>
      <w:r>
        <w:rPr>
          <w:rStyle w:val="CommentReference"/>
        </w:rPr>
        <w:annotationRef/>
      </w:r>
      <w:r>
        <w:t>Need to check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B535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6A32D5" w16cex:dateUtc="2025-06-02T1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B53543" w16cid:durableId="046A32D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E7DE4"/>
    <w:multiLevelType w:val="hybridMultilevel"/>
    <w:tmpl w:val="61627A52"/>
    <w:lvl w:ilvl="0" w:tplc="C012F9D8">
      <w:numFmt w:val="bullet"/>
      <w:lvlText w:val=""/>
      <w:lvlJc w:val="left"/>
      <w:pPr>
        <w:ind w:left="420" w:hanging="360"/>
      </w:pPr>
      <w:rPr>
        <w:rFonts w:ascii="Symbol" w:eastAsia="Times New Roman" w:hAnsi="Symbo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23D71E12"/>
    <w:multiLevelType w:val="hybridMultilevel"/>
    <w:tmpl w:val="9B7EAF18"/>
    <w:lvl w:ilvl="0" w:tplc="400C8BB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A631A5"/>
    <w:multiLevelType w:val="hybridMultilevel"/>
    <w:tmpl w:val="F432B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6185818">
    <w:abstractNumId w:val="2"/>
  </w:num>
  <w:num w:numId="2" w16cid:durableId="1669091148">
    <w:abstractNumId w:val="0"/>
  </w:num>
  <w:num w:numId="3" w16cid:durableId="984488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cy Atkinson">
    <w15:presenceInfo w15:providerId="AD" w15:userId="S::Lucy.Atkinson@eas.sefton.gov.uk::feef1440-3bcf-405c-8f06-e3332b8bf6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B22"/>
    <w:rsid w:val="00005403"/>
    <w:rsid w:val="00026F5F"/>
    <w:rsid w:val="00036912"/>
    <w:rsid w:val="00037093"/>
    <w:rsid w:val="00041F3C"/>
    <w:rsid w:val="0004240E"/>
    <w:rsid w:val="00042C18"/>
    <w:rsid w:val="0005393D"/>
    <w:rsid w:val="00067F01"/>
    <w:rsid w:val="000726F1"/>
    <w:rsid w:val="00076C36"/>
    <w:rsid w:val="00086A60"/>
    <w:rsid w:val="00090509"/>
    <w:rsid w:val="000A1344"/>
    <w:rsid w:val="000C3382"/>
    <w:rsid w:val="000D1FDA"/>
    <w:rsid w:val="000E09C4"/>
    <w:rsid w:val="00134DBC"/>
    <w:rsid w:val="00153B97"/>
    <w:rsid w:val="00155303"/>
    <w:rsid w:val="00173E81"/>
    <w:rsid w:val="00197388"/>
    <w:rsid w:val="00197F76"/>
    <w:rsid w:val="001D7735"/>
    <w:rsid w:val="00206CF0"/>
    <w:rsid w:val="00212A0F"/>
    <w:rsid w:val="0022765E"/>
    <w:rsid w:val="002360C3"/>
    <w:rsid w:val="00241696"/>
    <w:rsid w:val="00245F7D"/>
    <w:rsid w:val="0025631C"/>
    <w:rsid w:val="00260FCC"/>
    <w:rsid w:val="00261F16"/>
    <w:rsid w:val="00280957"/>
    <w:rsid w:val="00286D41"/>
    <w:rsid w:val="00292B1F"/>
    <w:rsid w:val="002A26EE"/>
    <w:rsid w:val="002A6581"/>
    <w:rsid w:val="002E521E"/>
    <w:rsid w:val="002E781C"/>
    <w:rsid w:val="00331616"/>
    <w:rsid w:val="00365734"/>
    <w:rsid w:val="00386686"/>
    <w:rsid w:val="0039769F"/>
    <w:rsid w:val="003A6EA5"/>
    <w:rsid w:val="003A7DEC"/>
    <w:rsid w:val="003B4C41"/>
    <w:rsid w:val="003B572E"/>
    <w:rsid w:val="003C2257"/>
    <w:rsid w:val="003C287D"/>
    <w:rsid w:val="003E4769"/>
    <w:rsid w:val="003E7711"/>
    <w:rsid w:val="003F27A1"/>
    <w:rsid w:val="004440B2"/>
    <w:rsid w:val="004533DD"/>
    <w:rsid w:val="004A1085"/>
    <w:rsid w:val="004B121C"/>
    <w:rsid w:val="004B4E7A"/>
    <w:rsid w:val="004C1837"/>
    <w:rsid w:val="004C5B2A"/>
    <w:rsid w:val="004C6DB1"/>
    <w:rsid w:val="004C7993"/>
    <w:rsid w:val="004D4376"/>
    <w:rsid w:val="0051162A"/>
    <w:rsid w:val="00517700"/>
    <w:rsid w:val="00533BAC"/>
    <w:rsid w:val="00535A7C"/>
    <w:rsid w:val="00541669"/>
    <w:rsid w:val="00571A92"/>
    <w:rsid w:val="0058296E"/>
    <w:rsid w:val="005A30A4"/>
    <w:rsid w:val="005B784F"/>
    <w:rsid w:val="005F471B"/>
    <w:rsid w:val="005F78E8"/>
    <w:rsid w:val="0060743C"/>
    <w:rsid w:val="0061492B"/>
    <w:rsid w:val="0061730B"/>
    <w:rsid w:val="00635666"/>
    <w:rsid w:val="00642483"/>
    <w:rsid w:val="00657AFF"/>
    <w:rsid w:val="00663B22"/>
    <w:rsid w:val="00665DA7"/>
    <w:rsid w:val="006907E5"/>
    <w:rsid w:val="006B0A16"/>
    <w:rsid w:val="006B16A2"/>
    <w:rsid w:val="006D288F"/>
    <w:rsid w:val="006D2B51"/>
    <w:rsid w:val="006E44EF"/>
    <w:rsid w:val="006E7B83"/>
    <w:rsid w:val="006F1FCF"/>
    <w:rsid w:val="00727C3A"/>
    <w:rsid w:val="00740719"/>
    <w:rsid w:val="00757650"/>
    <w:rsid w:val="00763BE7"/>
    <w:rsid w:val="00770050"/>
    <w:rsid w:val="0078275B"/>
    <w:rsid w:val="00787D72"/>
    <w:rsid w:val="007A04E6"/>
    <w:rsid w:val="007B7DBE"/>
    <w:rsid w:val="007C5FBD"/>
    <w:rsid w:val="00820FA3"/>
    <w:rsid w:val="00823E3B"/>
    <w:rsid w:val="008308AD"/>
    <w:rsid w:val="008450DB"/>
    <w:rsid w:val="00880A3D"/>
    <w:rsid w:val="0088394A"/>
    <w:rsid w:val="0088542A"/>
    <w:rsid w:val="008B03C7"/>
    <w:rsid w:val="008C51F1"/>
    <w:rsid w:val="008D7D6F"/>
    <w:rsid w:val="008F3139"/>
    <w:rsid w:val="00911673"/>
    <w:rsid w:val="00912AD5"/>
    <w:rsid w:val="0091649E"/>
    <w:rsid w:val="0091799E"/>
    <w:rsid w:val="0097484C"/>
    <w:rsid w:val="009E1B42"/>
    <w:rsid w:val="009F3A14"/>
    <w:rsid w:val="00A30BD2"/>
    <w:rsid w:val="00A32313"/>
    <w:rsid w:val="00A71F14"/>
    <w:rsid w:val="00AB4E23"/>
    <w:rsid w:val="00AC5F1E"/>
    <w:rsid w:val="00AD0DA0"/>
    <w:rsid w:val="00AE0BA8"/>
    <w:rsid w:val="00AF7BA9"/>
    <w:rsid w:val="00B406F4"/>
    <w:rsid w:val="00B72C21"/>
    <w:rsid w:val="00B73449"/>
    <w:rsid w:val="00B85E90"/>
    <w:rsid w:val="00B95985"/>
    <w:rsid w:val="00BB00B5"/>
    <w:rsid w:val="00BB6B3A"/>
    <w:rsid w:val="00BE4610"/>
    <w:rsid w:val="00BF1BC3"/>
    <w:rsid w:val="00C1419E"/>
    <w:rsid w:val="00C21CE6"/>
    <w:rsid w:val="00C34C48"/>
    <w:rsid w:val="00C475A1"/>
    <w:rsid w:val="00C50C6F"/>
    <w:rsid w:val="00C62B2B"/>
    <w:rsid w:val="00C81B14"/>
    <w:rsid w:val="00C82ADB"/>
    <w:rsid w:val="00C95E45"/>
    <w:rsid w:val="00CA4150"/>
    <w:rsid w:val="00CC5B54"/>
    <w:rsid w:val="00CF516C"/>
    <w:rsid w:val="00D75668"/>
    <w:rsid w:val="00D901C6"/>
    <w:rsid w:val="00DA116E"/>
    <w:rsid w:val="00DA2226"/>
    <w:rsid w:val="00DB5EA5"/>
    <w:rsid w:val="00DC471F"/>
    <w:rsid w:val="00DD1F5C"/>
    <w:rsid w:val="00DD489A"/>
    <w:rsid w:val="00DE44D9"/>
    <w:rsid w:val="00DE6D97"/>
    <w:rsid w:val="00E03635"/>
    <w:rsid w:val="00E35AA4"/>
    <w:rsid w:val="00E4664A"/>
    <w:rsid w:val="00E66EF0"/>
    <w:rsid w:val="00EA740F"/>
    <w:rsid w:val="00F10EE5"/>
    <w:rsid w:val="00F2275D"/>
    <w:rsid w:val="00F33095"/>
    <w:rsid w:val="00F4084C"/>
    <w:rsid w:val="00F47ED7"/>
    <w:rsid w:val="00F64EE9"/>
    <w:rsid w:val="00F800A7"/>
    <w:rsid w:val="00FC3FDA"/>
    <w:rsid w:val="00FE094F"/>
    <w:rsid w:val="00FE1AD5"/>
    <w:rsid w:val="00FE63DD"/>
    <w:rsid w:val="00FF5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7B4C9"/>
  <w15:chartTrackingRefBased/>
  <w15:docId w15:val="{208F253F-1355-4786-9155-56B81DC7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3B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3B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3B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3B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3B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3B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3B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3B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3B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B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3B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3B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3B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3B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3B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3B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3B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3B22"/>
    <w:rPr>
      <w:rFonts w:eastAsiaTheme="majorEastAsia" w:cstheme="majorBidi"/>
      <w:color w:val="272727" w:themeColor="text1" w:themeTint="D8"/>
    </w:rPr>
  </w:style>
  <w:style w:type="paragraph" w:styleId="Title">
    <w:name w:val="Title"/>
    <w:basedOn w:val="Normal"/>
    <w:next w:val="Normal"/>
    <w:link w:val="TitleChar"/>
    <w:uiPriority w:val="10"/>
    <w:qFormat/>
    <w:rsid w:val="00663B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3B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3B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3B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3B22"/>
    <w:pPr>
      <w:spacing w:before="160"/>
      <w:jc w:val="center"/>
    </w:pPr>
    <w:rPr>
      <w:i/>
      <w:iCs/>
      <w:color w:val="404040" w:themeColor="text1" w:themeTint="BF"/>
    </w:rPr>
  </w:style>
  <w:style w:type="character" w:customStyle="1" w:styleId="QuoteChar">
    <w:name w:val="Quote Char"/>
    <w:basedOn w:val="DefaultParagraphFont"/>
    <w:link w:val="Quote"/>
    <w:uiPriority w:val="29"/>
    <w:rsid w:val="00663B22"/>
    <w:rPr>
      <w:i/>
      <w:iCs/>
      <w:color w:val="404040" w:themeColor="text1" w:themeTint="BF"/>
    </w:rPr>
  </w:style>
  <w:style w:type="paragraph" w:styleId="ListParagraph">
    <w:name w:val="List Paragraph"/>
    <w:basedOn w:val="Normal"/>
    <w:uiPriority w:val="34"/>
    <w:qFormat/>
    <w:rsid w:val="00663B22"/>
    <w:pPr>
      <w:ind w:left="720"/>
      <w:contextualSpacing/>
    </w:pPr>
  </w:style>
  <w:style w:type="character" w:styleId="IntenseEmphasis">
    <w:name w:val="Intense Emphasis"/>
    <w:basedOn w:val="DefaultParagraphFont"/>
    <w:uiPriority w:val="21"/>
    <w:qFormat/>
    <w:rsid w:val="00663B22"/>
    <w:rPr>
      <w:i/>
      <w:iCs/>
      <w:color w:val="0F4761" w:themeColor="accent1" w:themeShade="BF"/>
    </w:rPr>
  </w:style>
  <w:style w:type="paragraph" w:styleId="IntenseQuote">
    <w:name w:val="Intense Quote"/>
    <w:basedOn w:val="Normal"/>
    <w:next w:val="Normal"/>
    <w:link w:val="IntenseQuoteChar"/>
    <w:uiPriority w:val="30"/>
    <w:qFormat/>
    <w:rsid w:val="00663B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3B22"/>
    <w:rPr>
      <w:i/>
      <w:iCs/>
      <w:color w:val="0F4761" w:themeColor="accent1" w:themeShade="BF"/>
    </w:rPr>
  </w:style>
  <w:style w:type="character" w:styleId="IntenseReference">
    <w:name w:val="Intense Reference"/>
    <w:basedOn w:val="DefaultParagraphFont"/>
    <w:uiPriority w:val="32"/>
    <w:qFormat/>
    <w:rsid w:val="00663B22"/>
    <w:rPr>
      <w:b/>
      <w:bCs/>
      <w:smallCaps/>
      <w:color w:val="0F4761" w:themeColor="accent1" w:themeShade="BF"/>
      <w:spacing w:val="5"/>
    </w:rPr>
  </w:style>
  <w:style w:type="character" w:styleId="Hyperlink">
    <w:name w:val="Hyperlink"/>
    <w:basedOn w:val="DefaultParagraphFont"/>
    <w:uiPriority w:val="99"/>
    <w:unhideWhenUsed/>
    <w:rsid w:val="00C50C6F"/>
    <w:rPr>
      <w:color w:val="467886" w:themeColor="hyperlink"/>
      <w:u w:val="single"/>
    </w:rPr>
  </w:style>
  <w:style w:type="character" w:styleId="UnresolvedMention">
    <w:name w:val="Unresolved Mention"/>
    <w:basedOn w:val="DefaultParagraphFont"/>
    <w:uiPriority w:val="99"/>
    <w:semiHidden/>
    <w:unhideWhenUsed/>
    <w:rsid w:val="00C50C6F"/>
    <w:rPr>
      <w:color w:val="605E5C"/>
      <w:shd w:val="clear" w:color="auto" w:fill="E1DFDD"/>
    </w:rPr>
  </w:style>
  <w:style w:type="character" w:styleId="CommentReference">
    <w:name w:val="annotation reference"/>
    <w:basedOn w:val="DefaultParagraphFont"/>
    <w:uiPriority w:val="99"/>
    <w:semiHidden/>
    <w:unhideWhenUsed/>
    <w:rsid w:val="00AE0BA8"/>
    <w:rPr>
      <w:sz w:val="16"/>
      <w:szCs w:val="16"/>
    </w:rPr>
  </w:style>
  <w:style w:type="paragraph" w:styleId="CommentText">
    <w:name w:val="annotation text"/>
    <w:basedOn w:val="Normal"/>
    <w:link w:val="CommentTextChar"/>
    <w:uiPriority w:val="99"/>
    <w:unhideWhenUsed/>
    <w:rsid w:val="00AE0BA8"/>
    <w:pPr>
      <w:spacing w:line="240" w:lineRule="auto"/>
    </w:pPr>
    <w:rPr>
      <w:sz w:val="20"/>
      <w:szCs w:val="20"/>
    </w:rPr>
  </w:style>
  <w:style w:type="character" w:customStyle="1" w:styleId="CommentTextChar">
    <w:name w:val="Comment Text Char"/>
    <w:basedOn w:val="DefaultParagraphFont"/>
    <w:link w:val="CommentText"/>
    <w:uiPriority w:val="99"/>
    <w:rsid w:val="00AE0BA8"/>
    <w:rPr>
      <w:sz w:val="20"/>
      <w:szCs w:val="20"/>
    </w:rPr>
  </w:style>
  <w:style w:type="paragraph" w:styleId="CommentSubject">
    <w:name w:val="annotation subject"/>
    <w:basedOn w:val="CommentText"/>
    <w:next w:val="CommentText"/>
    <w:link w:val="CommentSubjectChar"/>
    <w:uiPriority w:val="99"/>
    <w:semiHidden/>
    <w:unhideWhenUsed/>
    <w:rsid w:val="00AE0BA8"/>
    <w:rPr>
      <w:b/>
      <w:bCs/>
    </w:rPr>
  </w:style>
  <w:style w:type="character" w:customStyle="1" w:styleId="CommentSubjectChar">
    <w:name w:val="Comment Subject Char"/>
    <w:basedOn w:val="CommentTextChar"/>
    <w:link w:val="CommentSubject"/>
    <w:uiPriority w:val="99"/>
    <w:semiHidden/>
    <w:rsid w:val="00AE0BA8"/>
    <w:rPr>
      <w:b/>
      <w:bCs/>
      <w:sz w:val="20"/>
      <w:szCs w:val="20"/>
    </w:rPr>
  </w:style>
  <w:style w:type="paragraph" w:customStyle="1" w:styleId="Default">
    <w:name w:val="Default"/>
    <w:rsid w:val="00DD1F5C"/>
    <w:pPr>
      <w:autoSpaceDE w:val="0"/>
      <w:autoSpaceDN w:val="0"/>
      <w:adjustRightInd w:val="0"/>
      <w:spacing w:after="0" w:line="240" w:lineRule="auto"/>
    </w:pPr>
    <w:rPr>
      <w:rFonts w:ascii="Arial" w:hAnsi="Arial" w:cs="Arial"/>
      <w:color w:val="000000"/>
      <w:kern w:val="0"/>
      <w:sz w:val="24"/>
      <w:szCs w:val="24"/>
    </w:rPr>
  </w:style>
  <w:style w:type="character" w:styleId="FollowedHyperlink">
    <w:name w:val="FollowedHyperlink"/>
    <w:basedOn w:val="DefaultParagraphFont"/>
    <w:uiPriority w:val="99"/>
    <w:semiHidden/>
    <w:unhideWhenUsed/>
    <w:rsid w:val="00E66EF0"/>
    <w:rPr>
      <w:color w:val="96607D" w:themeColor="followedHyperlink"/>
      <w:u w:val="single"/>
    </w:rPr>
  </w:style>
  <w:style w:type="table" w:styleId="TableGrid">
    <w:name w:val="Table Grid"/>
    <w:basedOn w:val="TableNormal"/>
    <w:uiPriority w:val="39"/>
    <w:rsid w:val="00365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086329">
      <w:bodyDiv w:val="1"/>
      <w:marLeft w:val="0"/>
      <w:marRight w:val="0"/>
      <w:marTop w:val="0"/>
      <w:marBottom w:val="0"/>
      <w:divBdr>
        <w:top w:val="none" w:sz="0" w:space="0" w:color="auto"/>
        <w:left w:val="none" w:sz="0" w:space="0" w:color="auto"/>
        <w:bottom w:val="none" w:sz="0" w:space="0" w:color="auto"/>
        <w:right w:val="none" w:sz="0" w:space="0" w:color="auto"/>
      </w:divBdr>
    </w:div>
    <w:div w:id="150288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7B752-1413-4E73-BE33-C706CF32D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6426</Words>
  <Characters>36630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Atkinson</dc:creator>
  <cp:keywords/>
  <dc:description/>
  <cp:lastModifiedBy>Ayse Ozcan</cp:lastModifiedBy>
  <cp:revision>6</cp:revision>
  <dcterms:created xsi:type="dcterms:W3CDTF">2025-06-05T09:45:00Z</dcterms:created>
  <dcterms:modified xsi:type="dcterms:W3CDTF">2025-06-05T13:48:00Z</dcterms:modified>
</cp:coreProperties>
</file>