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4586" w14:textId="77777777" w:rsidR="00726A5B" w:rsidRDefault="00726A5B"/>
    <w:p w14:paraId="5592FE65" w14:textId="77777777" w:rsidR="00726A5B" w:rsidRDefault="00726A5B"/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CF5D23" w14:paraId="7ED26E28" w14:textId="77777777" w:rsidTr="00A80E66">
        <w:trPr>
          <w:trHeight w:val="937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3644EF" w14:textId="6CAAC1EA" w:rsidR="00726A5B" w:rsidRPr="00A80E66" w:rsidRDefault="0075467A" w:rsidP="00CF5D23">
            <w:pPr>
              <w:widowControl w:val="0"/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  <w14:ligatures w14:val="none"/>
              </w:rPr>
            </w:pPr>
            <w:bookmarkStart w:id="0" w:name="_Hlk32394187"/>
            <w:r w:rsidRPr="00A80E66">
              <w:rPr>
                <w:rFonts w:ascii="Arial" w:hAnsi="Arial" w:cs="Arial"/>
                <w:b/>
                <w:bCs/>
                <w:sz w:val="40"/>
                <w:szCs w:val="40"/>
                <w:u w:val="single"/>
                <w14:ligatures w14:val="none"/>
              </w:rPr>
              <w:t>Spreadsheets</w:t>
            </w:r>
            <w:r w:rsidR="00B06842" w:rsidRPr="00A80E66">
              <w:rPr>
                <w:rFonts w:ascii="Arial" w:hAnsi="Arial" w:cs="Arial"/>
                <w:b/>
                <w:bCs/>
                <w:sz w:val="40"/>
                <w:szCs w:val="40"/>
                <w:u w:val="single"/>
                <w14:ligatures w14:val="none"/>
              </w:rPr>
              <w:t xml:space="preserve"> Next Steps</w:t>
            </w:r>
          </w:p>
          <w:bookmarkEnd w:id="0"/>
          <w:p w14:paraId="53FF28F0" w14:textId="77777777" w:rsidR="001537F5" w:rsidRPr="00CF5D23" w:rsidRDefault="00726A5B" w:rsidP="00CF5D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CF5D2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CF5D23" w14:paraId="3B1FA639" w14:textId="77777777" w:rsidTr="00A80E66">
        <w:trPr>
          <w:trHeight w:val="104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D8E5BF" w14:textId="77777777" w:rsidR="001537F5" w:rsidRPr="00CF5D23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2BBE9" w14:textId="1DC4FE3E" w:rsidR="001537F5" w:rsidRPr="00CF5D23" w:rsidRDefault="00DB0231" w:rsidP="00FA428C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Anyone who </w:t>
            </w:r>
            <w:r w:rsidR="00FA428C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has completed Spreadsheets for Beginners and would like to continue studying Microsoft Excel.</w:t>
            </w:r>
            <w:r w:rsidR="00E234A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You can also enrol on this course if you have used Excel previously and know </w:t>
            </w:r>
            <w:r w:rsid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some of the basics.  See Knowledge and Skills needed section below.</w:t>
            </w:r>
          </w:p>
        </w:tc>
      </w:tr>
      <w:tr w:rsidR="001537F5" w:rsidRPr="00CF5D23" w14:paraId="3A174937" w14:textId="77777777" w:rsidTr="00A80E66">
        <w:trPr>
          <w:trHeight w:val="737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38A49C" w14:textId="77777777" w:rsidR="001537F5" w:rsidRPr="00CF5D23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B19D17" w14:textId="77777777" w:rsidR="001537F5" w:rsidRP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Week 1</w:t>
            </w:r>
          </w:p>
          <w:p w14:paraId="206E0A44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Induction</w:t>
            </w:r>
          </w:p>
          <w:p w14:paraId="388C8834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Use formulas to calculate</w:t>
            </w:r>
          </w:p>
          <w:p w14:paraId="025200E5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Use plus +</w:t>
            </w:r>
          </w:p>
          <w:p w14:paraId="1EF9080B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Minus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–</w:t>
            </w:r>
          </w:p>
          <w:p w14:paraId="52B63FFA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Multiply *</w:t>
            </w:r>
          </w:p>
          <w:p w14:paraId="6E838BF0" w14:textId="34C12A38" w:rsidR="00AA4365" w:rsidRPr="00AA4365" w:rsidRDefault="00AA4365" w:rsidP="00AA4365">
            <w:pPr>
              <w:pStyle w:val="ListParagraph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Divide / to calculate cells</w:t>
            </w:r>
          </w:p>
          <w:p w14:paraId="569F4149" w14:textId="77777777" w:rsid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0AC4B34" w14:textId="77777777" w:rsidR="00AA4365" w:rsidRP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Week 2</w:t>
            </w:r>
          </w:p>
          <w:p w14:paraId="053BE3E7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Import and searching and sorting data</w:t>
            </w:r>
          </w:p>
          <w:p w14:paraId="65A2B942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Use a database file a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nd import it into a spreadsheet</w:t>
            </w:r>
          </w:p>
          <w:p w14:paraId="2EA9F67D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Searching and Sorting</w:t>
            </w:r>
          </w:p>
          <w:p w14:paraId="4961E743" w14:textId="77777777" w:rsidR="00AA4365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Freezing Panes</w:t>
            </w:r>
          </w:p>
          <w:p w14:paraId="0491ACFC" w14:textId="4BF1C49D" w:rsidR="00AA4365" w:rsidRPr="00AA4365" w:rsidRDefault="00AA4365" w:rsidP="00AA4365">
            <w:pPr>
              <w:pStyle w:val="ListParagraph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Use the search and sort facility to find information in a spreadsheet</w:t>
            </w:r>
          </w:p>
          <w:p w14:paraId="70C4FAB6" w14:textId="77777777" w:rsid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0C1DDF9" w14:textId="77777777" w:rsidR="00AA4365" w:rsidRP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Week 3</w:t>
            </w:r>
          </w:p>
          <w:p w14:paraId="5881E8D6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Formula and Functions</w:t>
            </w:r>
          </w:p>
          <w:p w14:paraId="0ACE4545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Use functions to calculate:</w:t>
            </w:r>
          </w:p>
          <w:p w14:paraId="6A8B152B" w14:textId="26440E48" w:rsidR="00AA4365" w:rsidRPr="00AA4365" w:rsidRDefault="00AA4365" w:rsidP="00AA4365">
            <w:pPr>
              <w:pStyle w:val="ListParagraph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Sum, Average, Min, Max Count and </w:t>
            </w:r>
            <w:proofErr w:type="spellStart"/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CountA</w:t>
            </w:r>
            <w:proofErr w:type="spellEnd"/>
          </w:p>
          <w:p w14:paraId="4F6D173C" w14:textId="77777777" w:rsid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12846B6" w14:textId="77777777" w:rsidR="00AA4365" w:rsidRP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Week 4</w:t>
            </w:r>
          </w:p>
          <w:p w14:paraId="24B2A54B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Importing a text file Absolute Cell references</w:t>
            </w:r>
          </w:p>
          <w:p w14:paraId="773974E3" w14:textId="747BE684" w:rsidR="00AA4365" w:rsidRPr="00AA4365" w:rsidRDefault="00AA4365" w:rsidP="00AA4365">
            <w:pPr>
              <w:pStyle w:val="ListParagraph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Calculate using $ sign to fix a cell when replicating formulas</w:t>
            </w:r>
          </w:p>
          <w:p w14:paraId="05E118E9" w14:textId="77777777" w:rsid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3865100" w14:textId="77777777" w:rsidR="00AA4365" w:rsidRPr="00AA4365" w:rsidRDefault="00AA4365" w:rsidP="001537F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Week 5</w:t>
            </w:r>
          </w:p>
          <w:p w14:paraId="52DE239F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If Statements</w:t>
            </w:r>
          </w:p>
          <w:p w14:paraId="2F097490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Understand IF statement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 return a true or false values</w:t>
            </w:r>
          </w:p>
          <w:p w14:paraId="18C97E13" w14:textId="77777777" w:rsidR="00AA4365" w:rsidRPr="00984047" w:rsidRDefault="00AA4365" w:rsidP="00AA43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84047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Enter an IF statement formula to return a true or false value </w:t>
            </w:r>
          </w:p>
          <w:p w14:paraId="03BB0E11" w14:textId="04F65681" w:rsidR="00AA4365" w:rsidRPr="00AA4365" w:rsidRDefault="00AA4365" w:rsidP="00AA4365">
            <w:pPr>
              <w:pStyle w:val="ListParagraph"/>
              <w:numPr>
                <w:ilvl w:val="0"/>
                <w:numId w:val="1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A436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Recap, revision, catch up and practice exercises</w:t>
            </w:r>
          </w:p>
        </w:tc>
      </w:tr>
      <w:tr w:rsidR="001537F5" w:rsidRPr="00CF5D23" w14:paraId="7CB55E33" w14:textId="77777777" w:rsidTr="00A80E66">
        <w:trPr>
          <w:trHeight w:val="100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608ECF" w14:textId="77777777" w:rsidR="001537F5" w:rsidRPr="00CF5D23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C70A12" w14:textId="67D54E6B" w:rsidR="005F67D8" w:rsidRDefault="00A60347" w:rsidP="00A5768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is a post beginners course therefore it is expected that you can </w:t>
            </w:r>
            <w:r w:rsidR="005013DE">
              <w:rPr>
                <w:rFonts w:ascii="Arial" w:hAnsi="Arial" w:cs="Arial"/>
                <w:sz w:val="24"/>
                <w:szCs w:val="24"/>
                <w14:ligatures w14:val="none"/>
              </w:rPr>
              <w:t>log</w:t>
            </w:r>
            <w:r w:rsidR="001B308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on, </w:t>
            </w:r>
            <w:r w:rsidR="00A5768F">
              <w:rPr>
                <w:rFonts w:ascii="Arial" w:hAnsi="Arial" w:cs="Arial"/>
                <w:sz w:val="24"/>
                <w:szCs w:val="24"/>
                <w14:ligatures w14:val="none"/>
              </w:rPr>
              <w:t>us</w:t>
            </w:r>
            <w:r w:rsidR="001B308C">
              <w:rPr>
                <w:rFonts w:ascii="Arial" w:hAnsi="Arial" w:cs="Arial"/>
                <w:sz w:val="24"/>
                <w:szCs w:val="24"/>
                <w14:ligatures w14:val="none"/>
              </w:rPr>
              <w:t>e</w:t>
            </w:r>
            <w:r w:rsidR="00A5768F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 keyboard and mouse</w:t>
            </w:r>
            <w:r w:rsidR="005F67D8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</w:t>
            </w:r>
            <w:r w:rsidR="00A5768F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B308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have </w:t>
            </w:r>
            <w:r w:rsidR="00A5768F">
              <w:rPr>
                <w:rFonts w:ascii="Arial" w:hAnsi="Arial" w:cs="Arial"/>
                <w:sz w:val="24"/>
                <w:szCs w:val="24"/>
                <w14:ligatures w14:val="none"/>
              </w:rPr>
              <w:t>basic typing skills.</w:t>
            </w:r>
            <w:r w:rsidR="00984047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3A8EE653" w14:textId="77777777" w:rsidR="005F67D8" w:rsidRDefault="005F67D8" w:rsidP="00A5768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0500B025" w14:textId="25DFFBAE" w:rsidR="001537F5" w:rsidRDefault="00984047" w:rsidP="00A5768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You need to have completed Spreadsheets for Beginners</w:t>
            </w:r>
            <w:r w:rsidR="00831D4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or be able to:</w:t>
            </w:r>
          </w:p>
          <w:p w14:paraId="0E97412D" w14:textId="4A1F5B54" w:rsidR="006A5D79" w:rsidRPr="00B06842" w:rsidRDefault="00EB4631" w:rsidP="00B0684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06842">
              <w:rPr>
                <w:rFonts w:ascii="Arial" w:hAnsi="Arial" w:cs="Arial"/>
                <w:sz w:val="24"/>
                <w:szCs w:val="24"/>
                <w14:ligatures w14:val="none"/>
              </w:rPr>
              <w:t>Open, save and close a spreadsheet</w:t>
            </w:r>
            <w:r w:rsidR="006A5D79" w:rsidRPr="00B06842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  <w:p w14:paraId="6FE2B669" w14:textId="2D4E7D1E" w:rsidR="006A5D79" w:rsidRDefault="006A5D79" w:rsidP="00B0684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06842">
              <w:rPr>
                <w:rFonts w:ascii="Arial" w:hAnsi="Arial" w:cs="Arial"/>
                <w:sz w:val="24"/>
                <w:szCs w:val="24"/>
                <w14:ligatures w14:val="none"/>
              </w:rPr>
              <w:t>Insert text and numeric data on a spreadsheet</w:t>
            </w:r>
          </w:p>
          <w:p w14:paraId="3722A81D" w14:textId="4E8BB3F5" w:rsidR="00B06842" w:rsidRPr="00B06842" w:rsidRDefault="00B06842" w:rsidP="00B0684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Enter simple formula to add, minus, multiply and divide</w:t>
            </w:r>
          </w:p>
          <w:p w14:paraId="34E860D5" w14:textId="58FE5392" w:rsidR="006A5D79" w:rsidRPr="00B06842" w:rsidRDefault="006A5D79" w:rsidP="00B06842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06842">
              <w:rPr>
                <w:rFonts w:ascii="Arial" w:hAnsi="Arial" w:cs="Arial"/>
                <w:sz w:val="24"/>
                <w:szCs w:val="24"/>
                <w14:ligatures w14:val="none"/>
              </w:rPr>
              <w:t>Us</w:t>
            </w:r>
            <w:r w:rsidR="00EB4631" w:rsidRPr="00B06842">
              <w:rPr>
                <w:rFonts w:ascii="Arial" w:hAnsi="Arial" w:cs="Arial"/>
                <w:sz w:val="24"/>
                <w:szCs w:val="24"/>
                <w14:ligatures w14:val="none"/>
              </w:rPr>
              <w:t>e</w:t>
            </w:r>
            <w:r w:rsidRPr="00B06842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AUTOSUM (∑) to produce a formula </w:t>
            </w:r>
          </w:p>
          <w:p w14:paraId="55B9CBBE" w14:textId="53F2DE29" w:rsidR="006A5D79" w:rsidRDefault="006A5D79" w:rsidP="006A5D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741BB37" w14:textId="77777777" w:rsidR="00B06842" w:rsidRDefault="00B06842" w:rsidP="006A5D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5138B67" w14:textId="77777777" w:rsidR="0047444B" w:rsidRPr="00175268" w:rsidRDefault="0047444B" w:rsidP="0047444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06842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On this course you will need to have good literacy skills to:</w:t>
            </w:r>
          </w:p>
          <w:p w14:paraId="19D7C590" w14:textId="77777777" w:rsidR="0047444B" w:rsidRPr="00C92A5B" w:rsidRDefault="0047444B" w:rsidP="004744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728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92A5B">
              <w:rPr>
                <w:rStyle w:val="normaltextrun"/>
                <w:rFonts w:ascii="Arial" w:hAnsi="Arial" w:cs="Arial"/>
                <w:iCs/>
                <w:color w:val="000000" w:themeColor="text1"/>
              </w:rPr>
              <w:t>follow verbal and written instructions and work through them at your own pace </w:t>
            </w:r>
          </w:p>
          <w:p w14:paraId="05C2E24F" w14:textId="77777777" w:rsidR="0047444B" w:rsidRPr="00C92A5B" w:rsidRDefault="0047444B" w:rsidP="004744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728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92A5B">
              <w:rPr>
                <w:rStyle w:val="normaltextrun"/>
                <w:rFonts w:ascii="Arial" w:hAnsi="Arial" w:cs="Arial"/>
                <w:iCs/>
                <w:color w:val="000000" w:themeColor="text1"/>
              </w:rPr>
              <w:t>listen and join in group discussions </w:t>
            </w:r>
          </w:p>
          <w:p w14:paraId="20709EA2" w14:textId="77777777" w:rsidR="0047444B" w:rsidRPr="00C92A5B" w:rsidRDefault="0047444B" w:rsidP="004744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728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92A5B">
              <w:rPr>
                <w:rStyle w:val="normaltextrun"/>
                <w:rFonts w:ascii="Arial" w:hAnsi="Arial" w:cs="Arial"/>
                <w:iCs/>
                <w:color w:val="000000" w:themeColor="text1"/>
              </w:rPr>
              <w:t>jot down notes to record relevant information </w:t>
            </w:r>
          </w:p>
          <w:p w14:paraId="1B826D98" w14:textId="77777777" w:rsidR="0047444B" w:rsidRPr="00C92A5B" w:rsidRDefault="0047444B" w:rsidP="004744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728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92A5B">
              <w:rPr>
                <w:rStyle w:val="normaltextrun"/>
                <w:rFonts w:ascii="Arial" w:hAnsi="Arial" w:cs="Arial"/>
                <w:iCs/>
                <w:color w:val="000000" w:themeColor="text1"/>
              </w:rPr>
              <w:t>keep your work organised in a file </w:t>
            </w:r>
          </w:p>
          <w:p w14:paraId="55536E25" w14:textId="75B3114B" w:rsidR="00AD11BC" w:rsidRPr="00CF5D23" w:rsidRDefault="0047444B" w:rsidP="004744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728"/>
              <w:textAlignment w:val="baseline"/>
              <w:rPr>
                <w:rFonts w:ascii="Arial" w:hAnsi="Arial" w:cs="Arial"/>
              </w:rPr>
            </w:pPr>
            <w:r w:rsidRPr="0047444B">
              <w:rPr>
                <w:rStyle w:val="normaltextrun"/>
                <w:rFonts w:ascii="Arial" w:hAnsi="Arial" w:cs="Arial"/>
                <w:iCs/>
                <w:color w:val="000000" w:themeColor="text1"/>
              </w:rPr>
              <w:t>use a PC/laptop or tablet for research and to practise your new skills</w:t>
            </w:r>
          </w:p>
        </w:tc>
      </w:tr>
      <w:tr w:rsidR="001537F5" w:rsidRPr="00CF5D23" w14:paraId="25E505C3" w14:textId="77777777" w:rsidTr="006D3838">
        <w:trPr>
          <w:trHeight w:val="201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BC5C9" w14:textId="77777777" w:rsidR="001537F5" w:rsidRPr="00CF5D23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31B39D" w14:textId="77777777" w:rsidR="00817FE7" w:rsidRDefault="00726A5B" w:rsidP="003149DC">
            <w:pPr>
              <w:rPr>
                <w:rFonts w:ascii="Arial" w:hAnsi="Arial" w:cs="Arial"/>
                <w:sz w:val="24"/>
                <w:szCs w:val="24"/>
              </w:rPr>
            </w:pPr>
            <w:r w:rsidRPr="000C70EA">
              <w:rPr>
                <w:rFonts w:ascii="Arial" w:hAnsi="Arial" w:cs="Arial"/>
                <w:sz w:val="24"/>
                <w:szCs w:val="24"/>
              </w:rPr>
              <w:t xml:space="preserve">You will need to bring with you a copy of your NI number and proof of benefits if needed. </w:t>
            </w:r>
            <w:r w:rsidR="001537F5" w:rsidRPr="000C70EA">
              <w:rPr>
                <w:rFonts w:ascii="Arial" w:hAnsi="Arial" w:cs="Arial"/>
                <w:sz w:val="24"/>
                <w:szCs w:val="24"/>
              </w:rPr>
              <w:t>Your tutor will provide most of the learning resources but you will need to come prepared to the lessons with an A4 pad</w:t>
            </w:r>
            <w:r w:rsidR="00DD780C" w:rsidRPr="000C70EA">
              <w:rPr>
                <w:rFonts w:ascii="Arial" w:hAnsi="Arial" w:cs="Arial"/>
                <w:sz w:val="24"/>
                <w:szCs w:val="24"/>
              </w:rPr>
              <w:t>; pen and</w:t>
            </w:r>
            <w:r w:rsidR="001537F5" w:rsidRPr="000C70EA">
              <w:rPr>
                <w:rFonts w:ascii="Arial" w:hAnsi="Arial" w:cs="Arial"/>
                <w:sz w:val="24"/>
                <w:szCs w:val="24"/>
              </w:rPr>
              <w:t xml:space="preserve"> folder or file to keep your work organised. </w:t>
            </w:r>
          </w:p>
          <w:p w14:paraId="2553AAC2" w14:textId="77777777" w:rsidR="00817FE7" w:rsidRDefault="00817FE7" w:rsidP="00314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35BCA" w14:textId="06BB5F24" w:rsidR="003149DC" w:rsidRPr="006D3838" w:rsidRDefault="001537F5" w:rsidP="003149DC">
            <w:pPr>
              <w:rPr>
                <w:rFonts w:ascii="Arial" w:hAnsi="Arial" w:cs="Arial"/>
                <w:sz w:val="24"/>
                <w:szCs w:val="24"/>
              </w:rPr>
            </w:pPr>
            <w:r w:rsidRPr="000C70EA">
              <w:rPr>
                <w:rFonts w:ascii="Arial" w:hAnsi="Arial" w:cs="Arial"/>
                <w:sz w:val="24"/>
                <w:szCs w:val="24"/>
              </w:rPr>
              <w:t>It will be an advantage, but not essential, if you have access to the internet at home to extend your learning.</w:t>
            </w:r>
            <w:r w:rsidR="000C70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54C7" w:rsidRPr="00CF5D23" w14:paraId="6FC57D38" w14:textId="77777777" w:rsidTr="008A446D">
        <w:trPr>
          <w:trHeight w:val="229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1AD837" w14:textId="77777777" w:rsidR="000954C7" w:rsidRPr="00CF5D23" w:rsidRDefault="000954C7" w:rsidP="000954C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A00F93" w14:textId="77777777" w:rsidR="000954C7" w:rsidRDefault="000954C7" w:rsidP="000954C7">
            <w:pPr>
              <w:widowControl w:val="0"/>
              <w:rPr>
                <w:rFonts w:ascii="ArialMT" w:hAnsi="ArialMT"/>
                <w:sz w:val="24"/>
                <w:szCs w:val="24"/>
                <w:lang w:eastAsia="en-US"/>
              </w:rPr>
            </w:pPr>
            <w:r w:rsidRPr="000954C7">
              <w:rPr>
                <w:rFonts w:ascii="ArialMT" w:hAnsi="ArialMT"/>
                <w:sz w:val="24"/>
                <w:szCs w:val="24"/>
                <w:lang w:eastAsia="en-US"/>
              </w:rPr>
              <w:t>Each session will consist of a dynamic tutor presentation followed by a range of interactive activities to practise</w:t>
            </w:r>
            <w:r>
              <w:rPr>
                <w:rFonts w:ascii="ArialMT" w:hAnsi="ArialMT"/>
                <w:sz w:val="24"/>
                <w:szCs w:val="24"/>
                <w:lang w:eastAsia="en-US"/>
              </w:rPr>
              <w:t xml:space="preserve">. </w:t>
            </w:r>
            <w:r w:rsidRPr="000954C7">
              <w:rPr>
                <w:rFonts w:ascii="ArialMT" w:hAnsi="ArialMT"/>
                <w:sz w:val="24"/>
                <w:szCs w:val="24"/>
                <w:lang w:eastAsia="en-US"/>
              </w:rPr>
              <w:t xml:space="preserve">There will be plenty of revision and practice to build on previous learning. </w:t>
            </w:r>
          </w:p>
          <w:p w14:paraId="799F7177" w14:textId="77777777" w:rsidR="000954C7" w:rsidRDefault="000954C7" w:rsidP="000954C7">
            <w:pPr>
              <w:widowControl w:val="0"/>
              <w:rPr>
                <w:rFonts w:ascii="ArialMT" w:hAnsi="ArialMT"/>
                <w:sz w:val="24"/>
                <w:szCs w:val="24"/>
                <w:lang w:eastAsia="en-US"/>
              </w:rPr>
            </w:pPr>
          </w:p>
          <w:p w14:paraId="463F768E" w14:textId="77777777" w:rsidR="000954C7" w:rsidRDefault="000954C7" w:rsidP="000954C7">
            <w:pPr>
              <w:widowControl w:val="0"/>
              <w:rPr>
                <w:rFonts w:ascii="ArialMT" w:hAnsi="ArialMT"/>
                <w:sz w:val="24"/>
                <w:szCs w:val="24"/>
                <w:lang w:eastAsia="en-US"/>
              </w:rPr>
            </w:pPr>
            <w:r w:rsidRPr="000954C7">
              <w:rPr>
                <w:rFonts w:ascii="ArialMT" w:hAnsi="ArialMT"/>
                <w:sz w:val="24"/>
                <w:szCs w:val="24"/>
                <w:lang w:eastAsia="en-US"/>
              </w:rPr>
              <w:t xml:space="preserve">Your progress will be monitored by informal assessment tasks, you will receive verbal and written feedback from your tutor to help you make good progress.  </w:t>
            </w:r>
          </w:p>
          <w:p w14:paraId="164068E8" w14:textId="77777777" w:rsidR="0038083C" w:rsidRDefault="0038083C" w:rsidP="000954C7">
            <w:pPr>
              <w:widowControl w:val="0"/>
              <w:rPr>
                <w:rFonts w:ascii="ArialMT" w:hAnsi="ArialMT"/>
                <w:sz w:val="24"/>
                <w:szCs w:val="24"/>
                <w:lang w:eastAsia="en-US"/>
              </w:rPr>
            </w:pPr>
          </w:p>
          <w:p w14:paraId="46E58FAB" w14:textId="73BEC09F" w:rsidR="0038083C" w:rsidRPr="000954C7" w:rsidRDefault="0038083C" w:rsidP="000954C7">
            <w:pPr>
              <w:widowControl w:val="0"/>
              <w:rPr>
                <w:rFonts w:ascii="Arial" w:hAnsi="Arial" w:cs="Arial"/>
                <w:sz w:val="24"/>
                <w:szCs w:val="24"/>
                <w:highlight w:val="cyan"/>
                <w14:ligatures w14:val="none"/>
              </w:rPr>
            </w:pPr>
            <w:r>
              <w:rPr>
                <w:rFonts w:ascii="ArialMT" w:hAnsi="ArialMT"/>
                <w:sz w:val="24"/>
                <w:szCs w:val="24"/>
                <w:lang w:eastAsia="en-US"/>
              </w:rPr>
              <w:t>You will put together a portfolio of evidence of work you have completed.</w:t>
            </w:r>
          </w:p>
        </w:tc>
      </w:tr>
      <w:tr w:rsidR="001537F5" w:rsidRPr="00CF5D23" w14:paraId="649D6846" w14:textId="77777777" w:rsidTr="00A80E66">
        <w:trPr>
          <w:trHeight w:val="46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1AEFB" w14:textId="77777777" w:rsidR="001537F5" w:rsidRPr="00CF5D23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F5D23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AD7620" w14:textId="520BE0BA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On completion of this course, you can progress to another non-accredited course to further develop your Digital Skills.  We offer a wide range of non-accredited courses such as: Intro to 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</w:rPr>
              <w:t>Powerpoint</w:t>
            </w:r>
            <w:proofErr w:type="spellEnd"/>
            <w:r w:rsidR="00F55AAB">
              <w:rPr>
                <w:rStyle w:val="normaltextrun"/>
                <w:rFonts w:ascii="Arial" w:hAnsi="Arial" w:cs="Arial"/>
                <w:color w:val="000000"/>
              </w:rPr>
              <w:t xml:space="preserve"> or Developing Applications in Excel.</w:t>
            </w:r>
          </w:p>
          <w:p w14:paraId="5F99B284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6626CC3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We also offer Digital Skills qualifications at E3 or L1. 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8F34384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771EE28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Ask your tutor for advice and a copy of the progression ladder.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8CA27C9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E6506C9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SCLS offers a range of Functional Skills courses from Entry 1 up to Level 2 if you need to brush up your maths and English skills or require a qualification to support you with your career path.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4C232C6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22A307" w14:textId="77777777" w:rsidR="00E54007" w:rsidRDefault="00E54007" w:rsidP="00E540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Sefton @ Work will be able to provide independent information, advice and guidance to support you making informed choices for progression into further education, volunteering or employment.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C827A5E" w14:textId="428836DC" w:rsidR="001537F5" w:rsidRPr="00CF5D23" w:rsidRDefault="001537F5" w:rsidP="00FA428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14:paraId="05B636A6" w14:textId="77777777" w:rsidR="00C04F91" w:rsidRDefault="00C04F91" w:rsidP="008A446D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="00C04F91" w:rsidSect="00373F8F">
      <w:headerReference w:type="default" r:id="rId11"/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1FEE" w14:textId="77777777" w:rsidR="00033859" w:rsidRDefault="00033859" w:rsidP="00D143DA">
      <w:r>
        <w:separator/>
      </w:r>
    </w:p>
  </w:endnote>
  <w:endnote w:type="continuationSeparator" w:id="0">
    <w:p w14:paraId="687902D6" w14:textId="77777777" w:rsidR="00033859" w:rsidRDefault="00033859" w:rsidP="00D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7319" w14:textId="77777777" w:rsidR="00033859" w:rsidRDefault="00033859" w:rsidP="00D143DA">
      <w:r>
        <w:separator/>
      </w:r>
    </w:p>
  </w:footnote>
  <w:footnote w:type="continuationSeparator" w:id="0">
    <w:p w14:paraId="3CB59985" w14:textId="77777777" w:rsidR="00033859" w:rsidRDefault="00033859" w:rsidP="00D1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EA2E" w14:textId="61E7D88A" w:rsidR="00D143DA" w:rsidRDefault="00D143DA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166B025F" wp14:editId="61F8C2C8">
          <wp:simplePos x="0" y="0"/>
          <wp:positionH relativeFrom="margin">
            <wp:posOffset>-501650</wp:posOffset>
          </wp:positionH>
          <wp:positionV relativeFrom="paragraph">
            <wp:posOffset>-195580</wp:posOffset>
          </wp:positionV>
          <wp:extent cx="6870700" cy="890905"/>
          <wp:effectExtent l="0" t="0" r="6350" b="4445"/>
          <wp:wrapTight wrapText="bothSides">
            <wp:wrapPolygon edited="0">
              <wp:start x="20123" y="0"/>
              <wp:lineTo x="8744" y="6004"/>
              <wp:lineTo x="7127" y="6466"/>
              <wp:lineTo x="7127" y="8314"/>
              <wp:lineTo x="0" y="10161"/>
              <wp:lineTo x="0" y="17089"/>
              <wp:lineTo x="7127" y="21246"/>
              <wp:lineTo x="20243" y="21246"/>
              <wp:lineTo x="21261" y="20322"/>
              <wp:lineTo x="21560" y="19398"/>
              <wp:lineTo x="21560" y="15703"/>
              <wp:lineTo x="21081" y="8314"/>
              <wp:lineTo x="21141" y="5542"/>
              <wp:lineTo x="20901" y="2309"/>
              <wp:lineTo x="20482" y="0"/>
              <wp:lineTo x="20123" y="0"/>
            </wp:wrapPolygon>
          </wp:wrapTight>
          <wp:docPr id="1" name="Picture 1" descr="C:\Users\coanc\AppData\Local\Microsoft\Windows\INetCache\Content.MSO\8E2E9643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oanc\AppData\Local\Microsoft\Windows\INetCache\Content.MSO\8E2E964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527"/>
    <w:multiLevelType w:val="hybridMultilevel"/>
    <w:tmpl w:val="47B6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408"/>
    <w:multiLevelType w:val="hybridMultilevel"/>
    <w:tmpl w:val="3378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605"/>
    <w:multiLevelType w:val="hybridMultilevel"/>
    <w:tmpl w:val="04A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E88"/>
    <w:multiLevelType w:val="hybridMultilevel"/>
    <w:tmpl w:val="FDD4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138A"/>
    <w:multiLevelType w:val="hybridMultilevel"/>
    <w:tmpl w:val="77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4CA1"/>
    <w:multiLevelType w:val="hybridMultilevel"/>
    <w:tmpl w:val="E172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969"/>
    <w:multiLevelType w:val="hybridMultilevel"/>
    <w:tmpl w:val="46F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73B6"/>
    <w:multiLevelType w:val="multilevel"/>
    <w:tmpl w:val="CF7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126E"/>
    <w:multiLevelType w:val="hybridMultilevel"/>
    <w:tmpl w:val="81C26BC0"/>
    <w:lvl w:ilvl="0" w:tplc="1D2C72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EF544">
      <w:start w:val="109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120F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E3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6C1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12B4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A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6CA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808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B3F5C22"/>
    <w:multiLevelType w:val="hybridMultilevel"/>
    <w:tmpl w:val="ABDE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7D22"/>
    <w:multiLevelType w:val="hybridMultilevel"/>
    <w:tmpl w:val="9D1E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C3938"/>
    <w:multiLevelType w:val="hybridMultilevel"/>
    <w:tmpl w:val="A7AAC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415D0"/>
    <w:multiLevelType w:val="hybridMultilevel"/>
    <w:tmpl w:val="EC4A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0220C"/>
    <w:multiLevelType w:val="hybridMultilevel"/>
    <w:tmpl w:val="6278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3859"/>
    <w:rsid w:val="000433E2"/>
    <w:rsid w:val="000954C7"/>
    <w:rsid w:val="000B1D00"/>
    <w:rsid w:val="000C70EA"/>
    <w:rsid w:val="0011064B"/>
    <w:rsid w:val="00143BC2"/>
    <w:rsid w:val="001537F5"/>
    <w:rsid w:val="001B308C"/>
    <w:rsid w:val="001E7897"/>
    <w:rsid w:val="001F1DE2"/>
    <w:rsid w:val="002452FC"/>
    <w:rsid w:val="002750D0"/>
    <w:rsid w:val="002D4828"/>
    <w:rsid w:val="002E014B"/>
    <w:rsid w:val="002E71CB"/>
    <w:rsid w:val="003149DC"/>
    <w:rsid w:val="00373F8F"/>
    <w:rsid w:val="0038006F"/>
    <w:rsid w:val="0038083C"/>
    <w:rsid w:val="0047444B"/>
    <w:rsid w:val="004E2E25"/>
    <w:rsid w:val="005013DE"/>
    <w:rsid w:val="005138C7"/>
    <w:rsid w:val="005555D1"/>
    <w:rsid w:val="005C6E0A"/>
    <w:rsid w:val="005D37F6"/>
    <w:rsid w:val="005F67D8"/>
    <w:rsid w:val="00667672"/>
    <w:rsid w:val="006A5D79"/>
    <w:rsid w:val="006D3838"/>
    <w:rsid w:val="00717829"/>
    <w:rsid w:val="00726A5B"/>
    <w:rsid w:val="0075467A"/>
    <w:rsid w:val="00761C38"/>
    <w:rsid w:val="00762512"/>
    <w:rsid w:val="007A168D"/>
    <w:rsid w:val="00817FE7"/>
    <w:rsid w:val="00831D4C"/>
    <w:rsid w:val="008A446D"/>
    <w:rsid w:val="008B02D4"/>
    <w:rsid w:val="00984047"/>
    <w:rsid w:val="00986A86"/>
    <w:rsid w:val="009A083A"/>
    <w:rsid w:val="009E333C"/>
    <w:rsid w:val="00A0279D"/>
    <w:rsid w:val="00A04050"/>
    <w:rsid w:val="00A5768F"/>
    <w:rsid w:val="00A60347"/>
    <w:rsid w:val="00A80E66"/>
    <w:rsid w:val="00AA4365"/>
    <w:rsid w:val="00AD11BC"/>
    <w:rsid w:val="00B06842"/>
    <w:rsid w:val="00B375E9"/>
    <w:rsid w:val="00BF4DF1"/>
    <w:rsid w:val="00C04F91"/>
    <w:rsid w:val="00C52811"/>
    <w:rsid w:val="00C93883"/>
    <w:rsid w:val="00CD1EEE"/>
    <w:rsid w:val="00CD5EAF"/>
    <w:rsid w:val="00CE11CF"/>
    <w:rsid w:val="00CE6D23"/>
    <w:rsid w:val="00CF055A"/>
    <w:rsid w:val="00CF428B"/>
    <w:rsid w:val="00CF5D23"/>
    <w:rsid w:val="00D143DA"/>
    <w:rsid w:val="00D262D3"/>
    <w:rsid w:val="00D713E2"/>
    <w:rsid w:val="00DB0231"/>
    <w:rsid w:val="00DB0FAA"/>
    <w:rsid w:val="00DD66AE"/>
    <w:rsid w:val="00DD780C"/>
    <w:rsid w:val="00DF3B82"/>
    <w:rsid w:val="00E0281C"/>
    <w:rsid w:val="00E126E9"/>
    <w:rsid w:val="00E232F0"/>
    <w:rsid w:val="00E234A5"/>
    <w:rsid w:val="00E5363C"/>
    <w:rsid w:val="00E54007"/>
    <w:rsid w:val="00E9266F"/>
    <w:rsid w:val="00EB396E"/>
    <w:rsid w:val="00EB4631"/>
    <w:rsid w:val="00EC1F67"/>
    <w:rsid w:val="00EE2972"/>
    <w:rsid w:val="00EE74D1"/>
    <w:rsid w:val="00F22577"/>
    <w:rsid w:val="00F37BD3"/>
    <w:rsid w:val="00F55AAB"/>
    <w:rsid w:val="00FA428C"/>
    <w:rsid w:val="00FA58B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F528"/>
  <w15:docId w15:val="{C626C988-9D58-4D53-8070-ABBB264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customStyle="1" w:styleId="yiv8965072902msolistparagraph">
    <w:name w:val="yiv8965072902msolistparagraph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yiv8965072902msonormal">
    <w:name w:val="yiv8965072902msonormal"/>
    <w:basedOn w:val="Normal"/>
    <w:rsid w:val="00DB023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6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0433E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E5400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E54007"/>
  </w:style>
  <w:style w:type="character" w:customStyle="1" w:styleId="eop">
    <w:name w:val="eop"/>
    <w:basedOn w:val="DefaultParagraphFont"/>
    <w:rsid w:val="00E54007"/>
  </w:style>
  <w:style w:type="paragraph" w:styleId="Header">
    <w:name w:val="header"/>
    <w:basedOn w:val="Normal"/>
    <w:link w:val="HeaderChar"/>
    <w:uiPriority w:val="99"/>
    <w:unhideWhenUsed/>
    <w:rsid w:val="00D14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D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4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D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1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35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A95E8-8B7B-4CDE-BF70-CC25956B1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0C8D9-311B-4403-A286-C4B8D10201DE}"/>
</file>

<file path=customXml/itemProps3.xml><?xml version="1.0" encoding="utf-8"?>
<ds:datastoreItem xmlns:ds="http://schemas.openxmlformats.org/officeDocument/2006/customXml" ds:itemID="{D24A1963-B71E-4F90-833E-BBB1DDA67F8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7c981d3-d567-4661-bd5a-748cc0a44e06"/>
    <ds:schemaRef ds:uri="http://schemas.openxmlformats.org/package/2006/metadata/core-properties"/>
    <ds:schemaRef ds:uri="abe908e2-d8cb-4286-939d-ce4789a1b5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FB18E6-C35D-48EF-8D32-CC810A45C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MossJ</cp:lastModifiedBy>
  <cp:revision>3</cp:revision>
  <cp:lastPrinted>2018-08-28T14:20:00Z</cp:lastPrinted>
  <dcterms:created xsi:type="dcterms:W3CDTF">2023-03-21T09:25:00Z</dcterms:created>
  <dcterms:modified xsi:type="dcterms:W3CDTF">2023-03-21T10:17:00Z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