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361"/>
        <w:tblW w:w="15593" w:type="dxa"/>
        <w:tblLook w:val="04A0" w:firstRow="1" w:lastRow="0" w:firstColumn="1" w:lastColumn="0" w:noHBand="0" w:noVBand="1"/>
      </w:tblPr>
      <w:tblGrid>
        <w:gridCol w:w="375"/>
        <w:gridCol w:w="2886"/>
        <w:gridCol w:w="4961"/>
        <w:gridCol w:w="2124"/>
        <w:gridCol w:w="5247"/>
      </w:tblGrid>
      <w:tr w:rsidR="00406AA8" w14:paraId="693D24E0" w14:textId="77777777" w:rsidTr="00406AA8">
        <w:tc>
          <w:tcPr>
            <w:tcW w:w="375" w:type="dxa"/>
            <w:shd w:val="clear" w:color="auto" w:fill="00B0F0"/>
          </w:tcPr>
          <w:p w14:paraId="08D13A3D" w14:textId="77777777" w:rsidR="00406AA8" w:rsidRPr="00D524C6" w:rsidRDefault="00406AA8" w:rsidP="00406A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886" w:type="dxa"/>
            <w:shd w:val="clear" w:color="auto" w:fill="00B0F0"/>
          </w:tcPr>
          <w:p w14:paraId="5DB3FE2A" w14:textId="77777777" w:rsidR="00406AA8" w:rsidRPr="00D524C6" w:rsidRDefault="00406AA8" w:rsidP="00406AA8">
            <w:pPr>
              <w:rPr>
                <w:rFonts w:ascii="Arial" w:hAnsi="Arial" w:cs="Arial"/>
                <w:b/>
              </w:rPr>
            </w:pPr>
            <w:r w:rsidRPr="00D524C6">
              <w:rPr>
                <w:rFonts w:ascii="Arial" w:hAnsi="Arial" w:cs="Arial"/>
                <w:b/>
              </w:rPr>
              <w:t>Name of Assessor</w:t>
            </w:r>
          </w:p>
        </w:tc>
        <w:tc>
          <w:tcPr>
            <w:tcW w:w="4961" w:type="dxa"/>
          </w:tcPr>
          <w:p w14:paraId="5D2A8073" w14:textId="77777777" w:rsidR="00406AA8" w:rsidRPr="00817DD2" w:rsidRDefault="00406AA8" w:rsidP="00406AA8">
            <w:pPr>
              <w:ind w:right="-22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</w:t>
            </w:r>
            <w:r w:rsidRPr="00817DD2">
              <w:rPr>
                <w:rFonts w:ascii="Arial" w:hAnsi="Arial" w:cs="Arial"/>
              </w:rPr>
              <w:t>Emma Harrison</w:t>
            </w:r>
          </w:p>
        </w:tc>
        <w:tc>
          <w:tcPr>
            <w:tcW w:w="2124" w:type="dxa"/>
            <w:shd w:val="clear" w:color="auto" w:fill="00B0F0"/>
          </w:tcPr>
          <w:p w14:paraId="428EAAE5" w14:textId="77777777" w:rsidR="00406AA8" w:rsidRPr="00D524C6" w:rsidRDefault="00406AA8" w:rsidP="00406AA8">
            <w:pPr>
              <w:rPr>
                <w:rFonts w:ascii="Arial" w:hAnsi="Arial" w:cs="Arial"/>
                <w:b/>
              </w:rPr>
            </w:pPr>
            <w:r w:rsidRPr="00D524C6"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5247" w:type="dxa"/>
          </w:tcPr>
          <w:p w14:paraId="763EFB57" w14:textId="77777777" w:rsidR="00406AA8" w:rsidRPr="008E198E" w:rsidRDefault="00406AA8" w:rsidP="00406A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98E">
              <w:rPr>
                <w:rFonts w:ascii="Arial" w:hAnsi="Arial" w:cs="Arial"/>
                <w:sz w:val="28"/>
                <w:szCs w:val="28"/>
              </w:rPr>
              <w:t>2</w:t>
            </w:r>
            <w:r>
              <w:rPr>
                <w:rFonts w:ascii="Arial" w:hAnsi="Arial" w:cs="Arial"/>
                <w:sz w:val="28"/>
                <w:szCs w:val="28"/>
              </w:rPr>
              <w:t>2/5</w:t>
            </w:r>
            <w:r w:rsidRPr="008E198E">
              <w:rPr>
                <w:rFonts w:ascii="Arial" w:hAnsi="Arial" w:cs="Arial"/>
                <w:sz w:val="28"/>
                <w:szCs w:val="28"/>
              </w:rPr>
              <w:t>/20</w:t>
            </w:r>
          </w:p>
        </w:tc>
      </w:tr>
      <w:tr w:rsidR="00406AA8" w14:paraId="10C9D695" w14:textId="77777777" w:rsidTr="00406AA8">
        <w:tc>
          <w:tcPr>
            <w:tcW w:w="375" w:type="dxa"/>
            <w:shd w:val="clear" w:color="auto" w:fill="00B0F0"/>
          </w:tcPr>
          <w:p w14:paraId="69BC9158" w14:textId="77777777" w:rsidR="00406AA8" w:rsidRPr="00D524C6" w:rsidRDefault="00406AA8" w:rsidP="00406A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886" w:type="dxa"/>
            <w:shd w:val="clear" w:color="auto" w:fill="00B0F0"/>
          </w:tcPr>
          <w:p w14:paraId="0220D35C" w14:textId="77777777" w:rsidR="00406AA8" w:rsidRPr="00D524C6" w:rsidRDefault="00406AA8" w:rsidP="00406AA8">
            <w:pPr>
              <w:rPr>
                <w:rFonts w:ascii="Arial" w:hAnsi="Arial" w:cs="Arial"/>
                <w:b/>
              </w:rPr>
            </w:pPr>
            <w:r w:rsidRPr="00D524C6"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961" w:type="dxa"/>
          </w:tcPr>
          <w:p w14:paraId="40592399" w14:textId="77777777" w:rsidR="00406AA8" w:rsidRPr="00817DD2" w:rsidRDefault="00406AA8" w:rsidP="00406A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1pm</w:t>
            </w:r>
          </w:p>
        </w:tc>
        <w:tc>
          <w:tcPr>
            <w:tcW w:w="2124" w:type="dxa"/>
            <w:shd w:val="clear" w:color="auto" w:fill="00B0F0"/>
          </w:tcPr>
          <w:p w14:paraId="36B780BF" w14:textId="77777777" w:rsidR="00406AA8" w:rsidRPr="00D524C6" w:rsidRDefault="00406AA8" w:rsidP="00406AA8">
            <w:pPr>
              <w:rPr>
                <w:rFonts w:ascii="Arial" w:hAnsi="Arial" w:cs="Arial"/>
                <w:b/>
              </w:rPr>
            </w:pPr>
            <w:r w:rsidRPr="00D524C6">
              <w:rPr>
                <w:rFonts w:ascii="Arial" w:hAnsi="Arial" w:cs="Arial"/>
                <w:b/>
              </w:rPr>
              <w:t>Work area</w:t>
            </w:r>
          </w:p>
        </w:tc>
        <w:tc>
          <w:tcPr>
            <w:tcW w:w="5247" w:type="dxa"/>
          </w:tcPr>
          <w:p w14:paraId="38D2F9E7" w14:textId="77777777" w:rsidR="00406AA8" w:rsidRPr="008E198E" w:rsidRDefault="00406AA8" w:rsidP="00406A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98E">
              <w:rPr>
                <w:rFonts w:ascii="Arial" w:hAnsi="Arial" w:cs="Arial"/>
                <w:sz w:val="28"/>
                <w:szCs w:val="28"/>
              </w:rPr>
              <w:t>Communities</w:t>
            </w:r>
          </w:p>
        </w:tc>
      </w:tr>
      <w:tr w:rsidR="00406AA8" w14:paraId="28B49979" w14:textId="77777777" w:rsidTr="00406AA8">
        <w:tc>
          <w:tcPr>
            <w:tcW w:w="375" w:type="dxa"/>
            <w:shd w:val="clear" w:color="auto" w:fill="00B0F0"/>
          </w:tcPr>
          <w:p w14:paraId="2A39C66E" w14:textId="77777777" w:rsidR="00406AA8" w:rsidRPr="00D524C6" w:rsidRDefault="00406AA8" w:rsidP="00406A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886" w:type="dxa"/>
            <w:shd w:val="clear" w:color="auto" w:fill="00B0F0"/>
          </w:tcPr>
          <w:p w14:paraId="057E3B90" w14:textId="77777777" w:rsidR="00406AA8" w:rsidRPr="00D524C6" w:rsidRDefault="00406AA8" w:rsidP="00406AA8">
            <w:pPr>
              <w:rPr>
                <w:rFonts w:ascii="Arial" w:hAnsi="Arial" w:cs="Arial"/>
                <w:b/>
              </w:rPr>
            </w:pPr>
            <w:r w:rsidRPr="00D524C6">
              <w:rPr>
                <w:rFonts w:ascii="Arial" w:hAnsi="Arial" w:cs="Arial"/>
                <w:b/>
              </w:rPr>
              <w:t>Task being assessed</w:t>
            </w:r>
          </w:p>
        </w:tc>
        <w:tc>
          <w:tcPr>
            <w:tcW w:w="4961" w:type="dxa"/>
          </w:tcPr>
          <w:p w14:paraId="56BFAF5F" w14:textId="7C325B6A" w:rsidR="00406AA8" w:rsidRPr="00817DD2" w:rsidRDefault="007F313D" w:rsidP="00406A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Atkinson</w:t>
            </w:r>
            <w:r w:rsidR="00406AA8">
              <w:rPr>
                <w:rFonts w:ascii="Arial" w:hAnsi="Arial" w:cs="Arial"/>
              </w:rPr>
              <w:t xml:space="preserve"> Offer</w:t>
            </w:r>
          </w:p>
        </w:tc>
        <w:tc>
          <w:tcPr>
            <w:tcW w:w="2124" w:type="dxa"/>
            <w:shd w:val="clear" w:color="auto" w:fill="00B0F0"/>
          </w:tcPr>
          <w:p w14:paraId="12B7A1DC" w14:textId="77777777" w:rsidR="00406AA8" w:rsidRPr="00D524C6" w:rsidRDefault="00406AA8" w:rsidP="00406A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Work activity </w:t>
            </w:r>
          </w:p>
        </w:tc>
        <w:tc>
          <w:tcPr>
            <w:tcW w:w="5247" w:type="dxa"/>
          </w:tcPr>
          <w:p w14:paraId="29C9404D" w14:textId="19D7FD31" w:rsidR="00406AA8" w:rsidRPr="008E198E" w:rsidRDefault="007F313D" w:rsidP="00406A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Atkinson</w:t>
            </w:r>
            <w:r w:rsidR="00406AA8">
              <w:rPr>
                <w:rFonts w:ascii="Arial" w:hAnsi="Arial" w:cs="Arial"/>
                <w:sz w:val="28"/>
                <w:szCs w:val="28"/>
              </w:rPr>
              <w:t xml:space="preserve"> offer</w:t>
            </w:r>
          </w:p>
        </w:tc>
      </w:tr>
      <w:tr w:rsidR="00406AA8" w14:paraId="48FD4606" w14:textId="77777777" w:rsidTr="00406AA8">
        <w:tc>
          <w:tcPr>
            <w:tcW w:w="375" w:type="dxa"/>
            <w:shd w:val="clear" w:color="auto" w:fill="00B0F0"/>
          </w:tcPr>
          <w:p w14:paraId="33708615" w14:textId="77777777" w:rsidR="00406AA8" w:rsidRPr="00D524C6" w:rsidRDefault="00406AA8" w:rsidP="00406A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886" w:type="dxa"/>
            <w:shd w:val="clear" w:color="auto" w:fill="00B0F0"/>
          </w:tcPr>
          <w:p w14:paraId="7ED4A645" w14:textId="77777777" w:rsidR="00406AA8" w:rsidRPr="00D524C6" w:rsidRDefault="00406AA8" w:rsidP="00406AA8">
            <w:pPr>
              <w:rPr>
                <w:rFonts w:ascii="Arial" w:hAnsi="Arial" w:cs="Arial"/>
                <w:b/>
              </w:rPr>
            </w:pPr>
            <w:r w:rsidRPr="00D524C6">
              <w:rPr>
                <w:rFonts w:ascii="Arial" w:hAnsi="Arial" w:cs="Arial"/>
                <w:b/>
              </w:rPr>
              <w:t>Review date</w:t>
            </w:r>
          </w:p>
        </w:tc>
        <w:tc>
          <w:tcPr>
            <w:tcW w:w="4961" w:type="dxa"/>
          </w:tcPr>
          <w:p w14:paraId="3EFBB2AE" w14:textId="5F7B5067" w:rsidR="00406AA8" w:rsidRPr="008E198E" w:rsidRDefault="004C4416" w:rsidP="00406A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744085">
              <w:rPr>
                <w:rFonts w:ascii="Arial" w:hAnsi="Arial" w:cs="Arial"/>
              </w:rPr>
              <w:t>/09</w:t>
            </w:r>
            <w:r w:rsidR="00406AA8">
              <w:rPr>
                <w:rFonts w:ascii="Arial" w:hAnsi="Arial" w:cs="Arial"/>
              </w:rPr>
              <w:t>/20</w:t>
            </w:r>
          </w:p>
        </w:tc>
        <w:tc>
          <w:tcPr>
            <w:tcW w:w="2124" w:type="dxa"/>
            <w:shd w:val="clear" w:color="auto" w:fill="00B0F0"/>
          </w:tcPr>
          <w:p w14:paraId="5902A2BD" w14:textId="77777777" w:rsidR="00406AA8" w:rsidRPr="00D524C6" w:rsidRDefault="00406AA8" w:rsidP="00406AA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Assessment No</w:t>
            </w:r>
          </w:p>
        </w:tc>
        <w:tc>
          <w:tcPr>
            <w:tcW w:w="5247" w:type="dxa"/>
          </w:tcPr>
          <w:p w14:paraId="552A0B38" w14:textId="77777777" w:rsidR="00406AA8" w:rsidRPr="008E198E" w:rsidRDefault="00406AA8" w:rsidP="00406AA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98E">
              <w:rPr>
                <w:rFonts w:ascii="Arial" w:hAnsi="Arial" w:cs="Arial"/>
              </w:rPr>
              <w:t>RA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406AA8" w14:paraId="41D61D72" w14:textId="77777777" w:rsidTr="00406AA8">
        <w:trPr>
          <w:gridAfter w:val="2"/>
          <w:wAfter w:w="7371" w:type="dxa"/>
        </w:trPr>
        <w:tc>
          <w:tcPr>
            <w:tcW w:w="3261" w:type="dxa"/>
            <w:gridSpan w:val="2"/>
            <w:shd w:val="clear" w:color="auto" w:fill="00B0F0"/>
          </w:tcPr>
          <w:p w14:paraId="3774367D" w14:textId="77777777" w:rsidR="00406AA8" w:rsidRPr="00A6150F" w:rsidRDefault="00406AA8" w:rsidP="00406AA8">
            <w:pPr>
              <w:rPr>
                <w:rFonts w:ascii="Arial" w:hAnsi="Arial" w:cs="Arial"/>
                <w:b/>
              </w:rPr>
            </w:pPr>
            <w:r w:rsidRPr="00D524C6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4961" w:type="dxa"/>
          </w:tcPr>
          <w:p w14:paraId="005B18E1" w14:textId="77777777" w:rsidR="00406AA8" w:rsidRPr="00A6150F" w:rsidRDefault="00406AA8" w:rsidP="00406A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E34709C" wp14:editId="4CD102DD">
                  <wp:extent cx="1554480" cy="19473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440" cy="1957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D5B7EB" w14:textId="77777777" w:rsidR="005F2FEC" w:rsidRDefault="005B7DC8" w:rsidP="005B7DC8">
      <w:pPr>
        <w:jc w:val="center"/>
        <w:rPr>
          <w:rFonts w:ascii="Arial" w:hAnsi="Arial" w:cs="Arial"/>
          <w:b/>
          <w:sz w:val="28"/>
          <w:szCs w:val="28"/>
        </w:rPr>
      </w:pPr>
      <w:r w:rsidRPr="005B7DC8">
        <w:rPr>
          <w:noProof/>
        </w:rPr>
        <w:drawing>
          <wp:inline distT="0" distB="0" distL="0" distR="0" wp14:anchorId="22C9B8C3" wp14:editId="2FC1DDF1">
            <wp:extent cx="2021565" cy="342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65035" cy="350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0E6FC" w14:textId="0EAE3F5E" w:rsidR="00CA7B6D" w:rsidRDefault="005B7DC8" w:rsidP="005F2FE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B7DC8">
        <w:rPr>
          <w:rFonts w:ascii="Arial" w:hAnsi="Arial" w:cs="Arial"/>
          <w:b/>
          <w:sz w:val="28"/>
          <w:szCs w:val="28"/>
        </w:rPr>
        <w:t xml:space="preserve">Sefton Health and Safety </w:t>
      </w:r>
      <w:r>
        <w:rPr>
          <w:rFonts w:ascii="Arial" w:hAnsi="Arial" w:cs="Arial"/>
          <w:b/>
          <w:sz w:val="28"/>
          <w:szCs w:val="28"/>
        </w:rPr>
        <w:t xml:space="preserve">Risk Assessment Form </w:t>
      </w:r>
      <w:r w:rsidR="003D1B9E">
        <w:rPr>
          <w:rFonts w:ascii="Arial" w:hAnsi="Arial" w:cs="Arial"/>
          <w:b/>
          <w:sz w:val="28"/>
          <w:szCs w:val="28"/>
        </w:rPr>
        <w:t>V1 July 2019</w:t>
      </w:r>
    </w:p>
    <w:tbl>
      <w:tblPr>
        <w:tblStyle w:val="TableGrid"/>
        <w:tblpPr w:leftFromText="180" w:rightFromText="180" w:vertAnchor="page" w:horzAnchor="margin" w:tblpXSpec="center" w:tblpY="3311"/>
        <w:tblW w:w="15637" w:type="dxa"/>
        <w:tblLayout w:type="fixed"/>
        <w:tblLook w:val="06A0" w:firstRow="1" w:lastRow="0" w:firstColumn="1" w:lastColumn="0" w:noHBand="1" w:noVBand="1"/>
      </w:tblPr>
      <w:tblGrid>
        <w:gridCol w:w="1844"/>
        <w:gridCol w:w="1842"/>
        <w:gridCol w:w="2268"/>
        <w:gridCol w:w="2268"/>
        <w:gridCol w:w="323"/>
        <w:gridCol w:w="9"/>
        <w:gridCol w:w="325"/>
        <w:gridCol w:w="336"/>
        <w:gridCol w:w="2693"/>
        <w:gridCol w:w="315"/>
        <w:gridCol w:w="13"/>
        <w:gridCol w:w="321"/>
        <w:gridCol w:w="7"/>
        <w:gridCol w:w="329"/>
        <w:gridCol w:w="1566"/>
        <w:gridCol w:w="1178"/>
      </w:tblGrid>
      <w:tr w:rsidR="00E10C8D" w14:paraId="059A1622" w14:textId="77777777" w:rsidTr="00E10C8D">
        <w:trPr>
          <w:tblHeader/>
        </w:trPr>
        <w:tc>
          <w:tcPr>
            <w:tcW w:w="1844" w:type="dxa"/>
            <w:vMerge w:val="restart"/>
            <w:shd w:val="clear" w:color="auto" w:fill="00B0F0"/>
          </w:tcPr>
          <w:p w14:paraId="1AD5D111" w14:textId="77777777" w:rsidR="00E10C8D" w:rsidRPr="005B7DC8" w:rsidRDefault="00E10C8D" w:rsidP="00E10C8D">
            <w:pPr>
              <w:rPr>
                <w:b/>
              </w:rPr>
            </w:pPr>
            <w:r w:rsidRPr="005B7DC8">
              <w:rPr>
                <w:b/>
              </w:rPr>
              <w:t>What is the hazard?</w:t>
            </w:r>
          </w:p>
        </w:tc>
        <w:tc>
          <w:tcPr>
            <w:tcW w:w="1842" w:type="dxa"/>
            <w:vMerge w:val="restart"/>
            <w:shd w:val="clear" w:color="auto" w:fill="00B0F0"/>
          </w:tcPr>
          <w:p w14:paraId="17C23798" w14:textId="77777777" w:rsidR="00E10C8D" w:rsidRPr="005B7DC8" w:rsidRDefault="00E10C8D" w:rsidP="00E10C8D">
            <w:pPr>
              <w:rPr>
                <w:b/>
              </w:rPr>
            </w:pPr>
            <w:r w:rsidRPr="005B7DC8">
              <w:rPr>
                <w:b/>
              </w:rPr>
              <w:t>Who might be harmed?</w:t>
            </w:r>
          </w:p>
        </w:tc>
        <w:tc>
          <w:tcPr>
            <w:tcW w:w="2268" w:type="dxa"/>
            <w:vMerge w:val="restart"/>
            <w:shd w:val="clear" w:color="auto" w:fill="00B0F0"/>
          </w:tcPr>
          <w:p w14:paraId="10DB8176" w14:textId="77777777" w:rsidR="00E10C8D" w:rsidRPr="005B7DC8" w:rsidRDefault="00E10C8D" w:rsidP="00E10C8D">
            <w:pPr>
              <w:rPr>
                <w:b/>
              </w:rPr>
            </w:pPr>
            <w:r w:rsidRPr="005B7DC8">
              <w:rPr>
                <w:b/>
              </w:rPr>
              <w:t>How might people be harmed?</w:t>
            </w:r>
          </w:p>
        </w:tc>
        <w:tc>
          <w:tcPr>
            <w:tcW w:w="2268" w:type="dxa"/>
            <w:vMerge w:val="restart"/>
            <w:shd w:val="clear" w:color="auto" w:fill="00B0F0"/>
          </w:tcPr>
          <w:p w14:paraId="50024B08" w14:textId="77777777" w:rsidR="00E10C8D" w:rsidRPr="005B7DC8" w:rsidRDefault="00E10C8D" w:rsidP="00E10C8D">
            <w:pPr>
              <w:rPr>
                <w:b/>
              </w:rPr>
            </w:pPr>
            <w:r w:rsidRPr="005B7DC8">
              <w:rPr>
                <w:b/>
              </w:rPr>
              <w:t>Existing risk control measures?</w:t>
            </w:r>
          </w:p>
        </w:tc>
        <w:tc>
          <w:tcPr>
            <w:tcW w:w="993" w:type="dxa"/>
            <w:gridSpan w:val="4"/>
            <w:shd w:val="clear" w:color="auto" w:fill="00B0F0"/>
          </w:tcPr>
          <w:p w14:paraId="03055078" w14:textId="77777777" w:rsidR="00E10C8D" w:rsidRPr="005B7DC8" w:rsidRDefault="00E10C8D" w:rsidP="00E10C8D">
            <w:pPr>
              <w:rPr>
                <w:b/>
              </w:rPr>
            </w:pPr>
            <w:r w:rsidRPr="005B7DC8">
              <w:rPr>
                <w:b/>
              </w:rPr>
              <w:t>Existing risk rating</w:t>
            </w:r>
          </w:p>
        </w:tc>
        <w:tc>
          <w:tcPr>
            <w:tcW w:w="2693" w:type="dxa"/>
            <w:vMerge w:val="restart"/>
            <w:shd w:val="clear" w:color="auto" w:fill="00B0F0"/>
          </w:tcPr>
          <w:p w14:paraId="7DECC7E8" w14:textId="77777777" w:rsidR="00E10C8D" w:rsidRPr="005B7DC8" w:rsidRDefault="00E10C8D" w:rsidP="00E10C8D">
            <w:pPr>
              <w:rPr>
                <w:b/>
              </w:rPr>
            </w:pPr>
            <w:r w:rsidRPr="005B7DC8">
              <w:rPr>
                <w:b/>
              </w:rPr>
              <w:t>Additional controls required?</w:t>
            </w:r>
          </w:p>
        </w:tc>
        <w:tc>
          <w:tcPr>
            <w:tcW w:w="985" w:type="dxa"/>
            <w:gridSpan w:val="5"/>
            <w:shd w:val="clear" w:color="auto" w:fill="00B0F0"/>
          </w:tcPr>
          <w:p w14:paraId="7FBE17F3" w14:textId="77777777" w:rsidR="00E10C8D" w:rsidRPr="005B7DC8" w:rsidRDefault="00E10C8D" w:rsidP="00E10C8D">
            <w:pPr>
              <w:rPr>
                <w:b/>
              </w:rPr>
            </w:pPr>
            <w:r w:rsidRPr="005B7DC8">
              <w:rPr>
                <w:b/>
              </w:rPr>
              <w:t xml:space="preserve">Target  risk rating </w:t>
            </w:r>
          </w:p>
        </w:tc>
        <w:tc>
          <w:tcPr>
            <w:tcW w:w="1566" w:type="dxa"/>
            <w:vMerge w:val="restart"/>
            <w:shd w:val="clear" w:color="auto" w:fill="00B0F0"/>
          </w:tcPr>
          <w:p w14:paraId="3AA9C22F" w14:textId="77777777" w:rsidR="00E10C8D" w:rsidRPr="003D1B9E" w:rsidRDefault="00E10C8D" w:rsidP="00E10C8D">
            <w:pPr>
              <w:rPr>
                <w:b/>
              </w:rPr>
            </w:pPr>
            <w:r w:rsidRPr="003D1B9E">
              <w:rPr>
                <w:b/>
              </w:rPr>
              <w:t>Action/ monitored by whom?</w:t>
            </w:r>
          </w:p>
        </w:tc>
        <w:tc>
          <w:tcPr>
            <w:tcW w:w="1178" w:type="dxa"/>
            <w:vMerge w:val="restart"/>
            <w:shd w:val="clear" w:color="auto" w:fill="00B0F0"/>
          </w:tcPr>
          <w:p w14:paraId="1D8B5720" w14:textId="77777777" w:rsidR="00E10C8D" w:rsidRPr="003D1B9E" w:rsidRDefault="00E10C8D" w:rsidP="00E10C8D">
            <w:pPr>
              <w:rPr>
                <w:b/>
              </w:rPr>
            </w:pPr>
            <w:r w:rsidRPr="003D1B9E">
              <w:rPr>
                <w:b/>
              </w:rPr>
              <w:t>Action / Monitored by when?</w:t>
            </w:r>
          </w:p>
        </w:tc>
      </w:tr>
      <w:tr w:rsidR="00E10C8D" w14:paraId="52ACA1FC" w14:textId="77777777" w:rsidTr="00E10C8D">
        <w:trPr>
          <w:tblHeader/>
        </w:trPr>
        <w:tc>
          <w:tcPr>
            <w:tcW w:w="1844" w:type="dxa"/>
            <w:vMerge/>
          </w:tcPr>
          <w:p w14:paraId="034FCFFA" w14:textId="77777777" w:rsidR="00E10C8D" w:rsidRDefault="00E10C8D" w:rsidP="00E10C8D"/>
        </w:tc>
        <w:tc>
          <w:tcPr>
            <w:tcW w:w="1842" w:type="dxa"/>
            <w:vMerge/>
          </w:tcPr>
          <w:p w14:paraId="27EA5116" w14:textId="77777777" w:rsidR="00E10C8D" w:rsidRDefault="00E10C8D" w:rsidP="00E10C8D"/>
        </w:tc>
        <w:tc>
          <w:tcPr>
            <w:tcW w:w="2268" w:type="dxa"/>
            <w:vMerge/>
          </w:tcPr>
          <w:p w14:paraId="6335735D" w14:textId="77777777" w:rsidR="00E10C8D" w:rsidRDefault="00E10C8D" w:rsidP="00E10C8D"/>
        </w:tc>
        <w:tc>
          <w:tcPr>
            <w:tcW w:w="2268" w:type="dxa"/>
            <w:vMerge/>
          </w:tcPr>
          <w:p w14:paraId="14979460" w14:textId="77777777" w:rsidR="00E10C8D" w:rsidRDefault="00E10C8D" w:rsidP="00E10C8D"/>
        </w:tc>
        <w:tc>
          <w:tcPr>
            <w:tcW w:w="323" w:type="dxa"/>
            <w:shd w:val="clear" w:color="auto" w:fill="00B0F0"/>
          </w:tcPr>
          <w:p w14:paraId="1623D555" w14:textId="77777777" w:rsidR="00E10C8D" w:rsidRDefault="00E10C8D" w:rsidP="00E10C8D">
            <w:r>
              <w:t>L</w:t>
            </w:r>
          </w:p>
        </w:tc>
        <w:tc>
          <w:tcPr>
            <w:tcW w:w="334" w:type="dxa"/>
            <w:gridSpan w:val="2"/>
            <w:shd w:val="clear" w:color="auto" w:fill="00B0F0"/>
          </w:tcPr>
          <w:p w14:paraId="77BBE907" w14:textId="77777777" w:rsidR="00E10C8D" w:rsidRDefault="00E10C8D" w:rsidP="00E10C8D">
            <w:r>
              <w:t>C</w:t>
            </w:r>
          </w:p>
        </w:tc>
        <w:tc>
          <w:tcPr>
            <w:tcW w:w="336" w:type="dxa"/>
            <w:shd w:val="clear" w:color="auto" w:fill="00B0F0"/>
          </w:tcPr>
          <w:p w14:paraId="7EE7B8DC" w14:textId="77777777" w:rsidR="00E10C8D" w:rsidRDefault="00E10C8D" w:rsidP="00E10C8D">
            <w:r>
              <w:t>R</w:t>
            </w:r>
          </w:p>
        </w:tc>
        <w:tc>
          <w:tcPr>
            <w:tcW w:w="2693" w:type="dxa"/>
            <w:vMerge/>
          </w:tcPr>
          <w:p w14:paraId="1AABD1ED" w14:textId="77777777" w:rsidR="00E10C8D" w:rsidRDefault="00E10C8D" w:rsidP="00E10C8D"/>
        </w:tc>
        <w:tc>
          <w:tcPr>
            <w:tcW w:w="315" w:type="dxa"/>
            <w:shd w:val="clear" w:color="auto" w:fill="00B0F0"/>
          </w:tcPr>
          <w:p w14:paraId="4CA12A44" w14:textId="77777777" w:rsidR="00E10C8D" w:rsidRDefault="00E10C8D" w:rsidP="00E10C8D">
            <w:r>
              <w:t>L</w:t>
            </w:r>
          </w:p>
        </w:tc>
        <w:tc>
          <w:tcPr>
            <w:tcW w:w="334" w:type="dxa"/>
            <w:gridSpan w:val="2"/>
            <w:shd w:val="clear" w:color="auto" w:fill="00B0F0"/>
          </w:tcPr>
          <w:p w14:paraId="5DDF633E" w14:textId="77777777" w:rsidR="00E10C8D" w:rsidRDefault="00E10C8D" w:rsidP="00E10C8D">
            <w:r>
              <w:t>C</w:t>
            </w:r>
          </w:p>
        </w:tc>
        <w:tc>
          <w:tcPr>
            <w:tcW w:w="336" w:type="dxa"/>
            <w:gridSpan w:val="2"/>
            <w:shd w:val="clear" w:color="auto" w:fill="00B0F0"/>
          </w:tcPr>
          <w:p w14:paraId="5DEF3AFB" w14:textId="77777777" w:rsidR="00E10C8D" w:rsidRDefault="00E10C8D" w:rsidP="00E10C8D">
            <w:r>
              <w:t>R</w:t>
            </w:r>
          </w:p>
        </w:tc>
        <w:tc>
          <w:tcPr>
            <w:tcW w:w="1566" w:type="dxa"/>
            <w:vMerge/>
            <w:shd w:val="clear" w:color="auto" w:fill="00B0F0"/>
          </w:tcPr>
          <w:p w14:paraId="3DB699E2" w14:textId="77777777" w:rsidR="00E10C8D" w:rsidRDefault="00E10C8D" w:rsidP="00E10C8D"/>
        </w:tc>
        <w:tc>
          <w:tcPr>
            <w:tcW w:w="1178" w:type="dxa"/>
            <w:vMerge/>
          </w:tcPr>
          <w:p w14:paraId="213A3FC1" w14:textId="77777777" w:rsidR="00E10C8D" w:rsidRDefault="00E10C8D" w:rsidP="00E10C8D"/>
        </w:tc>
      </w:tr>
      <w:tr w:rsidR="00B0095F" w14:paraId="7486C231" w14:textId="77777777" w:rsidTr="00E10C8D">
        <w:tc>
          <w:tcPr>
            <w:tcW w:w="1844" w:type="dxa"/>
          </w:tcPr>
          <w:p w14:paraId="5756CAF3" w14:textId="78EB75DB" w:rsidR="00B0095F" w:rsidRDefault="00B0095F" w:rsidP="00E10C8D"/>
        </w:tc>
        <w:tc>
          <w:tcPr>
            <w:tcW w:w="1842" w:type="dxa"/>
          </w:tcPr>
          <w:p w14:paraId="37B4A3F2" w14:textId="2299AD54" w:rsidR="006509EE" w:rsidRPr="006509EE" w:rsidRDefault="006509EE" w:rsidP="00E10C8D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28025953" w14:textId="7C15590D" w:rsidR="00B0095F" w:rsidRPr="009645DB" w:rsidRDefault="00B0095F" w:rsidP="00E10C8D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7D2999E5" w14:textId="7D3E6128" w:rsidR="00B0095F" w:rsidRPr="006509EE" w:rsidRDefault="00B0095F" w:rsidP="00E10C8D">
            <w:pPr>
              <w:rPr>
                <w:rFonts w:cstheme="minorHAnsi"/>
              </w:rPr>
            </w:pPr>
          </w:p>
        </w:tc>
        <w:tc>
          <w:tcPr>
            <w:tcW w:w="332" w:type="dxa"/>
            <w:gridSpan w:val="2"/>
          </w:tcPr>
          <w:p w14:paraId="4001D0BD" w14:textId="77777777" w:rsidR="00B0095F" w:rsidRPr="00F76C11" w:rsidRDefault="00B0095F" w:rsidP="00E10C8D">
            <w:pPr>
              <w:rPr>
                <w:rFonts w:cstheme="minorHAnsi"/>
              </w:rPr>
            </w:pPr>
          </w:p>
        </w:tc>
        <w:tc>
          <w:tcPr>
            <w:tcW w:w="325" w:type="dxa"/>
          </w:tcPr>
          <w:p w14:paraId="20B1C7E4" w14:textId="77777777" w:rsidR="00B0095F" w:rsidRPr="00F76C11" w:rsidRDefault="00B0095F" w:rsidP="00E10C8D">
            <w:pPr>
              <w:rPr>
                <w:rFonts w:cstheme="minorHAnsi"/>
              </w:rPr>
            </w:pPr>
          </w:p>
        </w:tc>
        <w:tc>
          <w:tcPr>
            <w:tcW w:w="336" w:type="dxa"/>
          </w:tcPr>
          <w:p w14:paraId="5F4E3883" w14:textId="77777777" w:rsidR="00B0095F" w:rsidRPr="00F76C11" w:rsidRDefault="00B0095F" w:rsidP="00E10C8D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56DAECC1" w14:textId="77777777" w:rsidR="00B0095F" w:rsidRDefault="00B0095F" w:rsidP="00E10C8D">
            <w:pPr>
              <w:rPr>
                <w:rFonts w:cstheme="minorHAnsi"/>
              </w:rPr>
            </w:pPr>
          </w:p>
        </w:tc>
        <w:tc>
          <w:tcPr>
            <w:tcW w:w="328" w:type="dxa"/>
            <w:gridSpan w:val="2"/>
          </w:tcPr>
          <w:p w14:paraId="27B988EC" w14:textId="77777777" w:rsidR="00B0095F" w:rsidRPr="00F76C11" w:rsidRDefault="00B0095F" w:rsidP="00E10C8D">
            <w:pPr>
              <w:rPr>
                <w:rFonts w:cstheme="minorHAnsi"/>
              </w:rPr>
            </w:pPr>
          </w:p>
        </w:tc>
        <w:tc>
          <w:tcPr>
            <w:tcW w:w="328" w:type="dxa"/>
            <w:gridSpan w:val="2"/>
          </w:tcPr>
          <w:p w14:paraId="13C6934A" w14:textId="77777777" w:rsidR="00B0095F" w:rsidRPr="00F76C11" w:rsidRDefault="00B0095F" w:rsidP="00E10C8D">
            <w:pPr>
              <w:rPr>
                <w:rFonts w:cstheme="minorHAnsi"/>
              </w:rPr>
            </w:pPr>
          </w:p>
        </w:tc>
        <w:tc>
          <w:tcPr>
            <w:tcW w:w="329" w:type="dxa"/>
          </w:tcPr>
          <w:p w14:paraId="440D3149" w14:textId="77777777" w:rsidR="00B0095F" w:rsidRPr="00F76C11" w:rsidRDefault="00B0095F" w:rsidP="00E10C8D">
            <w:pPr>
              <w:rPr>
                <w:rFonts w:cstheme="minorHAnsi"/>
              </w:rPr>
            </w:pPr>
          </w:p>
        </w:tc>
        <w:tc>
          <w:tcPr>
            <w:tcW w:w="1566" w:type="dxa"/>
          </w:tcPr>
          <w:p w14:paraId="49288839" w14:textId="77777777" w:rsidR="00B0095F" w:rsidRDefault="00B0095F" w:rsidP="00E10C8D">
            <w:pPr>
              <w:rPr>
                <w:rFonts w:cstheme="minorHAnsi"/>
              </w:rPr>
            </w:pPr>
          </w:p>
        </w:tc>
        <w:tc>
          <w:tcPr>
            <w:tcW w:w="1178" w:type="dxa"/>
          </w:tcPr>
          <w:p w14:paraId="32FED038" w14:textId="77777777" w:rsidR="00B0095F" w:rsidRDefault="00B0095F" w:rsidP="00E10C8D">
            <w:pPr>
              <w:rPr>
                <w:rFonts w:cstheme="minorHAnsi"/>
              </w:rPr>
            </w:pPr>
          </w:p>
        </w:tc>
      </w:tr>
      <w:tr w:rsidR="00E10C8D" w14:paraId="5CEB7FB1" w14:textId="77777777" w:rsidTr="00E10C8D">
        <w:tc>
          <w:tcPr>
            <w:tcW w:w="1844" w:type="dxa"/>
          </w:tcPr>
          <w:p w14:paraId="43CF1657" w14:textId="77777777" w:rsidR="00E10C8D" w:rsidRDefault="00E10C8D" w:rsidP="00E10C8D">
            <w:r>
              <w:t xml:space="preserve">Infection </w:t>
            </w:r>
          </w:p>
          <w:p w14:paraId="7A98E09E" w14:textId="77777777" w:rsidR="00E10C8D" w:rsidRDefault="00E10C8D" w:rsidP="00E10C8D">
            <w:r>
              <w:t xml:space="preserve">Covid-19 </w:t>
            </w:r>
          </w:p>
          <w:p w14:paraId="55EE0582" w14:textId="77777777" w:rsidR="00E10C8D" w:rsidRDefault="00E10C8D" w:rsidP="00E10C8D"/>
          <w:p w14:paraId="27562CA9" w14:textId="77777777" w:rsidR="00E10C8D" w:rsidRDefault="00E10C8D" w:rsidP="00E10C8D"/>
          <w:p w14:paraId="2FFC2078" w14:textId="77777777" w:rsidR="00E10C8D" w:rsidRDefault="00E10C8D" w:rsidP="00E10C8D"/>
          <w:p w14:paraId="76766399" w14:textId="77777777" w:rsidR="00E10C8D" w:rsidRPr="00E1259B" w:rsidRDefault="00E10C8D" w:rsidP="00E10C8D"/>
        </w:tc>
        <w:tc>
          <w:tcPr>
            <w:tcW w:w="1842" w:type="dxa"/>
          </w:tcPr>
          <w:p w14:paraId="36D7D3C7" w14:textId="31C21B37" w:rsidR="00E10C8D" w:rsidRDefault="00E10C8D" w:rsidP="00E10C8D">
            <w:pPr>
              <w:rPr>
                <w:rFonts w:cstheme="minorHAnsi"/>
              </w:rPr>
            </w:pPr>
            <w:r>
              <w:rPr>
                <w:rFonts w:cstheme="minorHAnsi"/>
              </w:rPr>
              <w:t>Anyone who come into our premises:</w:t>
            </w:r>
          </w:p>
          <w:p w14:paraId="10E4420D" w14:textId="77777777" w:rsidR="00E10C8D" w:rsidRDefault="00E10C8D" w:rsidP="00E10C8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Staff </w:t>
            </w:r>
          </w:p>
          <w:p w14:paraId="1FC6AE83" w14:textId="77777777" w:rsidR="00E10C8D" w:rsidRDefault="00E10C8D" w:rsidP="00E10C8D">
            <w:pPr>
              <w:rPr>
                <w:rFonts w:cstheme="minorHAnsi"/>
              </w:rPr>
            </w:pPr>
            <w:r>
              <w:rPr>
                <w:rFonts w:cstheme="minorHAnsi"/>
              </w:rPr>
              <w:t>Cleaners</w:t>
            </w:r>
          </w:p>
          <w:p w14:paraId="24219D80" w14:textId="77777777" w:rsidR="00E10C8D" w:rsidRDefault="00E10C8D" w:rsidP="00E10C8D">
            <w:pPr>
              <w:rPr>
                <w:rFonts w:cstheme="minorHAnsi"/>
              </w:rPr>
            </w:pPr>
            <w:r>
              <w:rPr>
                <w:rFonts w:cstheme="minorHAnsi"/>
              </w:rPr>
              <w:t>Visitors</w:t>
            </w:r>
          </w:p>
          <w:p w14:paraId="38A3FD09" w14:textId="77777777" w:rsidR="00E10C8D" w:rsidRDefault="00E10C8D" w:rsidP="00E10C8D">
            <w:pPr>
              <w:rPr>
                <w:rFonts w:cstheme="minorHAnsi"/>
              </w:rPr>
            </w:pPr>
            <w:r>
              <w:rPr>
                <w:rFonts w:cstheme="minorHAnsi"/>
              </w:rPr>
              <w:t>Contractors</w:t>
            </w:r>
          </w:p>
          <w:p w14:paraId="668EBC76" w14:textId="77777777" w:rsidR="00E10C8D" w:rsidRDefault="00E10C8D" w:rsidP="00E10C8D">
            <w:pPr>
              <w:rPr>
                <w:rFonts w:cstheme="minorHAnsi"/>
              </w:rPr>
            </w:pPr>
            <w:r>
              <w:rPr>
                <w:rFonts w:cstheme="minorHAnsi"/>
              </w:rPr>
              <w:t>Customers</w:t>
            </w:r>
          </w:p>
          <w:p w14:paraId="2AB9D97E" w14:textId="77777777" w:rsidR="006509EE" w:rsidRDefault="006509EE" w:rsidP="00E10C8D">
            <w:pPr>
              <w:rPr>
                <w:rFonts w:cstheme="minorHAnsi"/>
              </w:rPr>
            </w:pPr>
          </w:p>
          <w:p w14:paraId="0725807F" w14:textId="77777777" w:rsidR="006509EE" w:rsidRPr="006509EE" w:rsidRDefault="006509EE" w:rsidP="006509EE">
            <w:pPr>
              <w:rPr>
                <w:rFonts w:cstheme="minorHAnsi"/>
                <w:b/>
              </w:rPr>
            </w:pPr>
            <w:r w:rsidRPr="006509EE">
              <w:rPr>
                <w:rFonts w:cstheme="minorHAnsi"/>
                <w:b/>
              </w:rPr>
              <w:t>Vulnerable groups</w:t>
            </w:r>
          </w:p>
          <w:p w14:paraId="193A11DA" w14:textId="77777777" w:rsidR="006509EE" w:rsidRDefault="006509EE" w:rsidP="006509EE">
            <w:pPr>
              <w:rPr>
                <w:rFonts w:cstheme="minorHAnsi"/>
              </w:rPr>
            </w:pPr>
            <w:r w:rsidRPr="006509EE">
              <w:rPr>
                <w:rFonts w:cstheme="minorHAnsi"/>
              </w:rPr>
              <w:t>high risk (clinically extremely vulnerable),</w:t>
            </w:r>
          </w:p>
          <w:p w14:paraId="765D9CCF" w14:textId="77777777" w:rsidR="006509EE" w:rsidRDefault="006509EE" w:rsidP="006509EE">
            <w:pPr>
              <w:rPr>
                <w:rFonts w:cstheme="minorHAnsi"/>
              </w:rPr>
            </w:pPr>
          </w:p>
          <w:p w14:paraId="062F0B54" w14:textId="12BCF708" w:rsidR="006509EE" w:rsidRPr="00F76C11" w:rsidRDefault="006509EE" w:rsidP="006509EE">
            <w:pPr>
              <w:rPr>
                <w:rFonts w:cstheme="minorHAnsi"/>
              </w:rPr>
            </w:pPr>
            <w:r w:rsidRPr="006509EE">
              <w:rPr>
                <w:rFonts w:cstheme="minorHAnsi"/>
              </w:rPr>
              <w:t>moderate risk (clinically vulnerable), including staff aged 70 and over, anyone with specific chronic pre-existing conditions or a low immune system and BAME staff, contractors, visitors or members of the public.</w:t>
            </w:r>
          </w:p>
        </w:tc>
        <w:tc>
          <w:tcPr>
            <w:tcW w:w="2268" w:type="dxa"/>
          </w:tcPr>
          <w:p w14:paraId="55D24CD0" w14:textId="2A6B5EC1" w:rsidR="00E10C8D" w:rsidRPr="00F76C11" w:rsidRDefault="0086664F" w:rsidP="00E10C8D">
            <w:pPr>
              <w:rPr>
                <w:rFonts w:cstheme="minorHAnsi"/>
              </w:rPr>
            </w:pPr>
            <w:r w:rsidRPr="009645DB">
              <w:rPr>
                <w:rFonts w:cstheme="minorHAnsi"/>
              </w:rPr>
              <w:t>Contract COVID -19 virus</w:t>
            </w:r>
          </w:p>
        </w:tc>
        <w:tc>
          <w:tcPr>
            <w:tcW w:w="2268" w:type="dxa"/>
          </w:tcPr>
          <w:p w14:paraId="26739EDD" w14:textId="3ADBEB29" w:rsidR="008F7B04" w:rsidRDefault="008F7B04" w:rsidP="00E10C8D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Staff consultation </w:t>
            </w:r>
            <w:r w:rsidRPr="00A33C63">
              <w:rPr>
                <w:rFonts w:cstheme="minorHAnsi"/>
              </w:rPr>
              <w:t xml:space="preserve">throughout </w:t>
            </w:r>
            <w:r w:rsidR="00A33C63" w:rsidRPr="00A33C63">
              <w:rPr>
                <w:rFonts w:cstheme="minorHAnsi"/>
              </w:rPr>
              <w:t>the risk assessment process</w:t>
            </w:r>
            <w:r w:rsidR="00F04CBD">
              <w:rPr>
                <w:rFonts w:cstheme="minorHAnsi"/>
              </w:rPr>
              <w:t>,</w:t>
            </w:r>
            <w:r w:rsidR="00DC7C2D">
              <w:rPr>
                <w:rFonts w:cstheme="minorHAnsi"/>
              </w:rPr>
              <w:t xml:space="preserve"> staff have been asked for their views on safety measures </w:t>
            </w:r>
            <w:r w:rsidR="00467AC3">
              <w:rPr>
                <w:rFonts w:cstheme="minorHAnsi"/>
              </w:rPr>
              <w:t>to be implemented.</w:t>
            </w:r>
            <w:r w:rsidR="00247B7D">
              <w:rPr>
                <w:rFonts w:cstheme="minorHAnsi"/>
              </w:rPr>
              <w:t xml:space="preserve">  They have also been asked</w:t>
            </w:r>
            <w:r w:rsidR="008E4C70">
              <w:rPr>
                <w:rFonts w:cstheme="minorHAnsi"/>
              </w:rPr>
              <w:t xml:space="preserve"> to</w:t>
            </w:r>
            <w:r w:rsidR="00247B7D">
              <w:rPr>
                <w:rFonts w:cstheme="minorHAnsi"/>
              </w:rPr>
              <w:t xml:space="preserve"> inform</w:t>
            </w:r>
            <w:r w:rsidR="008E4C70">
              <w:rPr>
                <w:rFonts w:cstheme="minorHAnsi"/>
              </w:rPr>
              <w:t xml:space="preserve"> t</w:t>
            </w:r>
            <w:r w:rsidR="00247B7D">
              <w:rPr>
                <w:rFonts w:cstheme="minorHAnsi"/>
              </w:rPr>
              <w:t xml:space="preserve">he duty officer of any </w:t>
            </w:r>
            <w:r w:rsidR="00EB2721">
              <w:rPr>
                <w:rFonts w:cstheme="minorHAnsi"/>
              </w:rPr>
              <w:t xml:space="preserve">suggestions to improve safety.  </w:t>
            </w:r>
          </w:p>
          <w:p w14:paraId="2B512AD9" w14:textId="4FE7968B" w:rsidR="00945FD5" w:rsidRPr="00A33C63" w:rsidRDefault="00945FD5" w:rsidP="00E10C8D">
            <w:pPr>
              <w:rPr>
                <w:rFonts w:cstheme="minorHAnsi"/>
              </w:rPr>
            </w:pPr>
            <w:r w:rsidRPr="00945FD5">
              <w:rPr>
                <w:rFonts w:cstheme="minorHAnsi"/>
              </w:rPr>
              <w:t>Advise team members  in particularly high risk and/or vulnerable groups about increased risk and adapt working conditions accordingly.</w:t>
            </w:r>
          </w:p>
          <w:p w14:paraId="39B47DCF" w14:textId="77777777" w:rsidR="008F7B04" w:rsidRDefault="008F7B04" w:rsidP="00E10C8D">
            <w:pPr>
              <w:rPr>
                <w:rFonts w:cstheme="minorHAnsi"/>
                <w:b/>
              </w:rPr>
            </w:pPr>
          </w:p>
          <w:p w14:paraId="7FD9A359" w14:textId="3CA24EC4" w:rsidR="00E10C8D" w:rsidRPr="005F2FEC" w:rsidRDefault="00E10C8D" w:rsidP="00E10C8D">
            <w:pPr>
              <w:rPr>
                <w:rFonts w:cstheme="minorHAnsi"/>
                <w:b/>
              </w:rPr>
            </w:pPr>
            <w:r w:rsidRPr="005F2FEC">
              <w:rPr>
                <w:rFonts w:cstheme="minorHAnsi"/>
                <w:b/>
              </w:rPr>
              <w:t>Hand Washing</w:t>
            </w:r>
          </w:p>
          <w:p w14:paraId="5B5C7ABA" w14:textId="46292897" w:rsidR="00E10C8D" w:rsidRDefault="00E10C8D" w:rsidP="00E10C8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Facilities to wash hands with soap and water will be available for staff, cleaners, contractors and official visitors.  </w:t>
            </w:r>
          </w:p>
          <w:p w14:paraId="340710C8" w14:textId="72D4685C" w:rsidR="00132FB3" w:rsidRDefault="00132FB3" w:rsidP="00E10C8D">
            <w:pPr>
              <w:rPr>
                <w:rFonts w:cstheme="minorHAnsi"/>
              </w:rPr>
            </w:pPr>
            <w:r w:rsidRPr="00132FB3">
              <w:rPr>
                <w:rFonts w:cstheme="minorHAnsi"/>
              </w:rPr>
              <w:t>Staff and visitors adhere to stringent hand washing should be taking place when arriving at Library and frequently (every 4 hours). Hands should be dried with disposal paper towels.</w:t>
            </w:r>
          </w:p>
          <w:p w14:paraId="05DD12E8" w14:textId="77777777" w:rsidR="00E10C8D" w:rsidRDefault="00E10C8D" w:rsidP="00E10C8D">
            <w:pPr>
              <w:rPr>
                <w:rFonts w:cstheme="minorHAnsi"/>
              </w:rPr>
            </w:pPr>
            <w:r>
              <w:rPr>
                <w:rFonts w:cstheme="minorHAnsi"/>
              </w:rPr>
              <w:t>See guidance:</w:t>
            </w:r>
          </w:p>
          <w:p w14:paraId="0D2AFFE3" w14:textId="23BE989C" w:rsidR="00E10C8D" w:rsidRDefault="0020207E" w:rsidP="00E10C8D">
            <w:pPr>
              <w:rPr>
                <w:rStyle w:val="Hyperlink"/>
                <w:rFonts w:cstheme="minorHAnsi"/>
              </w:rPr>
            </w:pPr>
            <w:hyperlink r:id="rId12" w:history="1">
              <w:r w:rsidR="00E10C8D" w:rsidRPr="005A51D4">
                <w:rPr>
                  <w:rStyle w:val="Hyperlink"/>
                  <w:rFonts w:cstheme="minorHAnsi"/>
                </w:rPr>
                <w:t>https://www.nhs.uk/live-well/healthy-body/best-way-to-wash-your-hands/</w:t>
              </w:r>
            </w:hyperlink>
          </w:p>
          <w:p w14:paraId="61F16938" w14:textId="055E6D4D" w:rsidR="00CF7826" w:rsidRDefault="00CF7826" w:rsidP="00E10C8D">
            <w:pPr>
              <w:rPr>
                <w:rStyle w:val="Hyperlink"/>
                <w:rFonts w:cstheme="minorHAnsi"/>
              </w:rPr>
            </w:pPr>
          </w:p>
          <w:p w14:paraId="626AF38B" w14:textId="65517FF4" w:rsidR="00F67C36" w:rsidRPr="0065013D" w:rsidRDefault="00F67C36" w:rsidP="00F67C36">
            <w:pPr>
              <w:rPr>
                <w:rFonts w:cstheme="minorHAnsi"/>
              </w:rPr>
            </w:pPr>
            <w:r w:rsidRPr="00F67C36">
              <w:rPr>
                <w:rFonts w:cstheme="minorHAnsi"/>
                <w:b/>
              </w:rPr>
              <w:t xml:space="preserve">Hand Sanitizer </w:t>
            </w:r>
          </w:p>
          <w:p w14:paraId="34580C69" w14:textId="454E51FF" w:rsidR="0065013D" w:rsidRPr="0065013D" w:rsidRDefault="00F67C36" w:rsidP="00F67C36">
            <w:pPr>
              <w:rPr>
                <w:rFonts w:cstheme="minorHAnsi"/>
              </w:rPr>
            </w:pPr>
            <w:r w:rsidRPr="003A13F3">
              <w:rPr>
                <w:rFonts w:cstheme="minorHAnsi"/>
              </w:rPr>
              <w:t>Gel sanitizer will be available at the building entrance and at points around the building to allow staff and visitors/customers</w:t>
            </w:r>
            <w:r w:rsidR="002D00EE">
              <w:rPr>
                <w:rFonts w:cstheme="minorHAnsi"/>
              </w:rPr>
              <w:t xml:space="preserve"> to </w:t>
            </w:r>
            <w:r w:rsidRPr="003A13F3">
              <w:rPr>
                <w:rFonts w:cstheme="minorHAnsi"/>
              </w:rPr>
              <w:t>keep hands clean and sanitized</w:t>
            </w:r>
            <w:r w:rsidR="0065013D">
              <w:rPr>
                <w:rFonts w:cstheme="minorHAnsi"/>
              </w:rPr>
              <w:t>.</w:t>
            </w:r>
          </w:p>
          <w:p w14:paraId="3DDBC2CF" w14:textId="77777777" w:rsidR="0065013D" w:rsidRDefault="0065013D" w:rsidP="00F67C36">
            <w:pPr>
              <w:rPr>
                <w:rFonts w:cstheme="minorHAnsi"/>
                <w:b/>
              </w:rPr>
            </w:pPr>
          </w:p>
          <w:p w14:paraId="17C6DFD8" w14:textId="4F39BFE3" w:rsidR="005921F0" w:rsidRDefault="0065013D" w:rsidP="00F67C3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Cl</w:t>
            </w:r>
            <w:r w:rsidR="005921F0" w:rsidRPr="005921F0">
              <w:rPr>
                <w:rFonts w:cstheme="minorHAnsi"/>
                <w:b/>
              </w:rPr>
              <w:t>eaning</w:t>
            </w:r>
          </w:p>
          <w:p w14:paraId="523EE0F3" w14:textId="71DD5CC2" w:rsidR="00AA4948" w:rsidRDefault="00AA4948" w:rsidP="00F67C36">
            <w:pPr>
              <w:rPr>
                <w:rFonts w:cstheme="minorHAnsi"/>
              </w:rPr>
            </w:pPr>
            <w:r w:rsidRPr="00AA4948">
              <w:rPr>
                <w:rFonts w:cstheme="minorHAnsi"/>
              </w:rPr>
              <w:t xml:space="preserve">Sefton Cleaning </w:t>
            </w:r>
            <w:r>
              <w:rPr>
                <w:rFonts w:cstheme="minorHAnsi"/>
              </w:rPr>
              <w:t>contract adapted to meet the needs of cleaning constantly through</w:t>
            </w:r>
            <w:r w:rsidR="008E4C70">
              <w:rPr>
                <w:rFonts w:cstheme="minorHAnsi"/>
              </w:rPr>
              <w:t>ou</w:t>
            </w:r>
            <w:r>
              <w:rPr>
                <w:rFonts w:cstheme="minorHAnsi"/>
              </w:rPr>
              <w:t xml:space="preserve">t the day, staff areas, high </w:t>
            </w:r>
            <w:r w:rsidR="008E4C70">
              <w:rPr>
                <w:rFonts w:cstheme="minorHAnsi"/>
              </w:rPr>
              <w:t>usage</w:t>
            </w:r>
            <w:r>
              <w:rPr>
                <w:rFonts w:cstheme="minorHAnsi"/>
              </w:rPr>
              <w:t xml:space="preserve"> public etc.  additional cleaning will be </w:t>
            </w:r>
            <w:r w:rsidR="008E4C70">
              <w:rPr>
                <w:rFonts w:cstheme="minorHAnsi"/>
              </w:rPr>
              <w:t>carried</w:t>
            </w:r>
            <w:r>
              <w:rPr>
                <w:rFonts w:cstheme="minorHAnsi"/>
              </w:rPr>
              <w:t xml:space="preserve"> out by staff in public areas.</w:t>
            </w:r>
          </w:p>
          <w:p w14:paraId="75833922" w14:textId="5955F903" w:rsidR="00AA4948" w:rsidRPr="00AA4948" w:rsidRDefault="00AA4948" w:rsidP="00F67C3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Pr="00AA4948">
              <w:rPr>
                <w:rFonts w:cstheme="minorHAnsi"/>
              </w:rPr>
              <w:t xml:space="preserve"> </w:t>
            </w:r>
          </w:p>
          <w:p w14:paraId="16A28DE2" w14:textId="7548A54A" w:rsidR="00A67C55" w:rsidRPr="005921F0" w:rsidRDefault="005921F0" w:rsidP="005921F0">
            <w:pPr>
              <w:rPr>
                <w:rFonts w:cstheme="minorHAnsi"/>
              </w:rPr>
            </w:pPr>
            <w:r w:rsidRPr="005921F0">
              <w:rPr>
                <w:rFonts w:cstheme="minorHAnsi"/>
              </w:rPr>
              <w:lastRenderedPageBreak/>
              <w:t>Touch surface cleaning rota will be set-up and all staff trained in appropriate procedures</w:t>
            </w:r>
            <w:r w:rsidR="00C536C9">
              <w:rPr>
                <w:rFonts w:cstheme="minorHAnsi"/>
              </w:rPr>
              <w:t xml:space="preserve"> and advised of COSHH regulations as used by Sefton Cleaning service. Cleaning regime with</w:t>
            </w:r>
            <w:r w:rsidRPr="005921F0">
              <w:rPr>
                <w:rFonts w:cstheme="minorHAnsi"/>
              </w:rPr>
              <w:t xml:space="preserve"> time scales</w:t>
            </w:r>
            <w:r w:rsidR="00C536C9">
              <w:rPr>
                <w:rFonts w:cstheme="minorHAnsi"/>
              </w:rPr>
              <w:t xml:space="preserve"> will be in place in each area</w:t>
            </w:r>
            <w:r w:rsidRPr="005921F0">
              <w:rPr>
                <w:rFonts w:cstheme="minorHAnsi"/>
              </w:rPr>
              <w:t>.  Particular attention paid to high touch areas; doors, RFID self-service kiosks, OPAC and public use computers, screens and mouse.  Library staff counters, computers, scanners, photocopiers telephones, keyboards, screens and mouse before and after use.</w:t>
            </w:r>
          </w:p>
          <w:p w14:paraId="0CACF942" w14:textId="13BAF1C9" w:rsidR="005921F0" w:rsidRDefault="005921F0" w:rsidP="005921F0">
            <w:pPr>
              <w:rPr>
                <w:rFonts w:cstheme="minorHAnsi"/>
              </w:rPr>
            </w:pPr>
            <w:r w:rsidRPr="005921F0">
              <w:rPr>
                <w:rFonts w:cstheme="minorHAnsi"/>
              </w:rPr>
              <w:t>Public Network users will be asked to wipe keyboards, mice and screens before and after use.</w:t>
            </w:r>
          </w:p>
          <w:p w14:paraId="05DA6B0A" w14:textId="274908E5" w:rsidR="00417404" w:rsidRDefault="00417404" w:rsidP="005921F0">
            <w:pPr>
              <w:rPr>
                <w:rFonts w:cstheme="minorHAnsi"/>
              </w:rPr>
            </w:pPr>
          </w:p>
          <w:p w14:paraId="37E6FDC0" w14:textId="494FBF33" w:rsidR="00417404" w:rsidRDefault="00417404" w:rsidP="005921F0">
            <w:pPr>
              <w:rPr>
                <w:rFonts w:cstheme="minorHAnsi"/>
                <w:b/>
              </w:rPr>
            </w:pPr>
            <w:r w:rsidRPr="00417404">
              <w:rPr>
                <w:rFonts w:cstheme="minorHAnsi"/>
                <w:b/>
              </w:rPr>
              <w:t>Key holder</w:t>
            </w:r>
            <w:r>
              <w:rPr>
                <w:rFonts w:cstheme="minorHAnsi"/>
                <w:b/>
              </w:rPr>
              <w:t>s</w:t>
            </w:r>
          </w:p>
          <w:p w14:paraId="22A16966" w14:textId="77777777" w:rsidR="00417404" w:rsidRDefault="00417404" w:rsidP="005921F0">
            <w:pPr>
              <w:rPr>
                <w:rFonts w:cstheme="minorHAnsi"/>
              </w:rPr>
            </w:pPr>
            <w:r w:rsidRPr="00417404">
              <w:rPr>
                <w:rFonts w:cstheme="minorHAnsi"/>
              </w:rPr>
              <w:t>All key holders</w:t>
            </w:r>
            <w:r>
              <w:rPr>
                <w:rFonts w:cstheme="minorHAnsi"/>
              </w:rPr>
              <w:t xml:space="preserve"> are as</w:t>
            </w:r>
          </w:p>
          <w:p w14:paraId="1366F1EE" w14:textId="2BB2DA8D" w:rsidR="00417404" w:rsidRDefault="00417404" w:rsidP="005921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per normal service, with exception of one Centre </w:t>
            </w:r>
            <w:r w:rsidR="008E4C70">
              <w:rPr>
                <w:rFonts w:cstheme="minorHAnsi"/>
              </w:rPr>
              <w:t>Officer</w:t>
            </w:r>
            <w:r>
              <w:rPr>
                <w:rFonts w:cstheme="minorHAnsi"/>
              </w:rPr>
              <w:t xml:space="preserve"> who is currently shielding, will not be included on the duty officer rota.</w:t>
            </w:r>
          </w:p>
          <w:p w14:paraId="5875FAD6" w14:textId="4124BD95" w:rsidR="00EB6DB3" w:rsidRDefault="00EB6DB3" w:rsidP="005921F0">
            <w:pPr>
              <w:rPr>
                <w:rFonts w:cstheme="minorHAnsi"/>
              </w:rPr>
            </w:pPr>
          </w:p>
          <w:p w14:paraId="3989CECD" w14:textId="4F592F93" w:rsidR="00EB6DB3" w:rsidRDefault="00EB6DB3" w:rsidP="005921F0">
            <w:pPr>
              <w:rPr>
                <w:rFonts w:cstheme="minorHAnsi"/>
                <w:b/>
              </w:rPr>
            </w:pPr>
            <w:r w:rsidRPr="00EB6DB3">
              <w:rPr>
                <w:rFonts w:cstheme="minorHAnsi"/>
                <w:b/>
              </w:rPr>
              <w:t>Test &amp; Trace</w:t>
            </w:r>
          </w:p>
          <w:p w14:paraId="2B82F212" w14:textId="273AA368" w:rsidR="00EB6DB3" w:rsidRPr="00EB6DB3" w:rsidRDefault="00EB6DB3" w:rsidP="005921F0">
            <w:pPr>
              <w:rPr>
                <w:rFonts w:cstheme="minorHAnsi"/>
              </w:rPr>
            </w:pPr>
            <w:r w:rsidRPr="00EB6DB3">
              <w:rPr>
                <w:rFonts w:cstheme="minorHAnsi"/>
              </w:rPr>
              <w:t xml:space="preserve">Staff </w:t>
            </w:r>
            <w:r>
              <w:rPr>
                <w:rFonts w:cstheme="minorHAnsi"/>
              </w:rPr>
              <w:t>working on the Test &amp; Trace point will interact with one visitor/group leader at a time</w:t>
            </w:r>
            <w:r w:rsidR="00B84763">
              <w:rPr>
                <w:rFonts w:cstheme="minorHAnsi"/>
              </w:rPr>
              <w:t xml:space="preserve">, </w:t>
            </w:r>
            <w:r w:rsidR="00D16B0E">
              <w:rPr>
                <w:rFonts w:cstheme="minorHAnsi"/>
              </w:rPr>
              <w:t>a</w:t>
            </w:r>
            <w:r>
              <w:rPr>
                <w:rFonts w:cstheme="minorHAnsi"/>
              </w:rPr>
              <w:t>dding their name and contact details to a contact register</w:t>
            </w:r>
            <w:r w:rsidR="00D16B0E">
              <w:rPr>
                <w:rFonts w:cstheme="minorHAnsi"/>
              </w:rPr>
              <w:t xml:space="preserve"> or ensuring that they scan the Test &amp; Trace app</w:t>
            </w:r>
            <w:bookmarkStart w:id="0" w:name="_GoBack"/>
            <w:bookmarkEnd w:id="0"/>
            <w:r>
              <w:rPr>
                <w:rFonts w:cstheme="minorHAnsi"/>
              </w:rPr>
              <w:t>.  All equipment will be sanitized by each staff member before and after use.  PPE will be</w:t>
            </w:r>
            <w:r w:rsidR="00A76D9A">
              <w:rPr>
                <w:rFonts w:cstheme="minorHAnsi"/>
              </w:rPr>
              <w:t xml:space="preserve"> available for staff use and social distancing should be maintained throughout.  </w:t>
            </w:r>
            <w:r>
              <w:rPr>
                <w:rFonts w:cstheme="minorHAnsi"/>
              </w:rPr>
              <w:t xml:space="preserve"> </w:t>
            </w:r>
          </w:p>
          <w:p w14:paraId="51F0979B" w14:textId="15F4F67E" w:rsidR="00446C55" w:rsidRDefault="00446C55" w:rsidP="005921F0">
            <w:pPr>
              <w:rPr>
                <w:rFonts w:cstheme="minorHAnsi"/>
              </w:rPr>
            </w:pPr>
          </w:p>
          <w:p w14:paraId="71A109CD" w14:textId="6C493247" w:rsidR="00446C55" w:rsidRPr="00446C55" w:rsidRDefault="00446C55" w:rsidP="005921F0">
            <w:pPr>
              <w:rPr>
                <w:rFonts w:cstheme="minorHAnsi"/>
                <w:b/>
              </w:rPr>
            </w:pPr>
            <w:r w:rsidRPr="00446C55">
              <w:rPr>
                <w:rFonts w:cstheme="minorHAnsi"/>
                <w:b/>
              </w:rPr>
              <w:t>Floorwalking</w:t>
            </w:r>
          </w:p>
          <w:p w14:paraId="4F1AD1D1" w14:textId="73B6C7EF" w:rsidR="00446C55" w:rsidRDefault="00C952B6" w:rsidP="005921F0">
            <w:pPr>
              <w:rPr>
                <w:rFonts w:cstheme="minorHAnsi"/>
              </w:rPr>
            </w:pPr>
            <w:r>
              <w:rPr>
                <w:rFonts w:cstheme="minorHAnsi"/>
              </w:rPr>
              <w:t>Daily designated f</w:t>
            </w:r>
            <w:r w:rsidR="00446C55" w:rsidRPr="00446C55">
              <w:rPr>
                <w:rFonts w:cstheme="minorHAnsi"/>
              </w:rPr>
              <w:t xml:space="preserve">loor walking staff will monitor </w:t>
            </w:r>
            <w:r w:rsidR="00446C55">
              <w:rPr>
                <w:rFonts w:cstheme="minorHAnsi"/>
              </w:rPr>
              <w:t xml:space="preserve">Atkinson and </w:t>
            </w:r>
            <w:r w:rsidR="00446C55" w:rsidRPr="00446C55">
              <w:rPr>
                <w:rFonts w:cstheme="minorHAnsi"/>
              </w:rPr>
              <w:t>library users’ adherence to the cleansing requirements, signage will be clear and concise.</w:t>
            </w:r>
          </w:p>
          <w:p w14:paraId="06383F33" w14:textId="36DD3D07" w:rsidR="00417404" w:rsidRDefault="00417404" w:rsidP="005921F0">
            <w:pPr>
              <w:rPr>
                <w:rFonts w:cstheme="minorHAnsi"/>
              </w:rPr>
            </w:pPr>
          </w:p>
          <w:p w14:paraId="607B038B" w14:textId="7FD2EE91" w:rsidR="00417404" w:rsidRDefault="00417404" w:rsidP="005921F0">
            <w:pPr>
              <w:rPr>
                <w:rFonts w:cstheme="minorHAnsi"/>
                <w:b/>
              </w:rPr>
            </w:pPr>
            <w:r w:rsidRPr="006149B8">
              <w:rPr>
                <w:rFonts w:cstheme="minorHAnsi"/>
                <w:b/>
              </w:rPr>
              <w:t>Inter</w:t>
            </w:r>
            <w:r w:rsidR="006149B8" w:rsidRPr="006149B8">
              <w:rPr>
                <w:rFonts w:cstheme="minorHAnsi"/>
                <w:b/>
              </w:rPr>
              <w:t>nal Communications</w:t>
            </w:r>
          </w:p>
          <w:p w14:paraId="4C9FA0B7" w14:textId="0050C447" w:rsidR="006149B8" w:rsidRPr="006149B8" w:rsidRDefault="006149B8" w:rsidP="006149B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Where possible </w:t>
            </w:r>
            <w:r w:rsidR="008E4C70">
              <w:rPr>
                <w:rFonts w:cstheme="minorHAnsi"/>
              </w:rPr>
              <w:t>internal</w:t>
            </w:r>
            <w:r>
              <w:rPr>
                <w:rFonts w:cstheme="minorHAnsi"/>
              </w:rPr>
              <w:t xml:space="preserve"> comms will be </w:t>
            </w:r>
            <w:r>
              <w:rPr>
                <w:rFonts w:cstheme="minorHAnsi"/>
              </w:rPr>
              <w:lastRenderedPageBreak/>
              <w:t>via c</w:t>
            </w:r>
            <w:r w:rsidRPr="006149B8">
              <w:rPr>
                <w:rFonts w:cstheme="minorHAnsi"/>
              </w:rPr>
              <w:t>onference calls</w:t>
            </w:r>
            <w:r>
              <w:rPr>
                <w:rFonts w:cstheme="minorHAnsi"/>
              </w:rPr>
              <w:t xml:space="preserve">, telephone, radio, </w:t>
            </w:r>
          </w:p>
          <w:p w14:paraId="5A173EF7" w14:textId="1734774F" w:rsidR="006149B8" w:rsidRPr="006149B8" w:rsidRDefault="006149B8" w:rsidP="006149B8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Pr="006149B8">
              <w:rPr>
                <w:rFonts w:cstheme="minorHAnsi"/>
              </w:rPr>
              <w:t>ignage</w:t>
            </w:r>
            <w:r>
              <w:rPr>
                <w:rFonts w:cstheme="minorHAnsi"/>
              </w:rPr>
              <w:t xml:space="preserve"> in staff areas.  Emphasis on l</w:t>
            </w:r>
            <w:r w:rsidRPr="006149B8">
              <w:rPr>
                <w:rFonts w:cstheme="minorHAnsi"/>
              </w:rPr>
              <w:t>imiting verbal communication.</w:t>
            </w:r>
          </w:p>
          <w:p w14:paraId="4577A018" w14:textId="1945987B" w:rsidR="00417404" w:rsidRDefault="00417404" w:rsidP="005921F0">
            <w:pPr>
              <w:rPr>
                <w:rFonts w:cstheme="minorHAnsi"/>
              </w:rPr>
            </w:pPr>
          </w:p>
          <w:p w14:paraId="6640F17B" w14:textId="77777777" w:rsidR="00CB19F7" w:rsidRPr="00DE7C08" w:rsidRDefault="00CB19F7" w:rsidP="00CB19F7">
            <w:pPr>
              <w:rPr>
                <w:rFonts w:cstheme="minorHAnsi"/>
                <w:b/>
              </w:rPr>
            </w:pPr>
            <w:r w:rsidRPr="00DE7C08">
              <w:rPr>
                <w:rFonts w:cstheme="minorHAnsi"/>
                <w:b/>
              </w:rPr>
              <w:t>Loan Returns</w:t>
            </w:r>
          </w:p>
          <w:p w14:paraId="647CE75B" w14:textId="4F261AE8" w:rsidR="00CB19F7" w:rsidRPr="00CB19F7" w:rsidRDefault="00CB19F7" w:rsidP="00CB19F7">
            <w:pPr>
              <w:rPr>
                <w:rFonts w:cstheme="minorHAnsi"/>
              </w:rPr>
            </w:pPr>
            <w:r w:rsidRPr="00CB19F7">
              <w:rPr>
                <w:rFonts w:cstheme="minorHAnsi"/>
              </w:rPr>
              <w:t>Returned items will be placed in to collect</w:t>
            </w:r>
            <w:r w:rsidR="00DE7C08">
              <w:rPr>
                <w:rFonts w:cstheme="minorHAnsi"/>
              </w:rPr>
              <w:t xml:space="preserve">ion </w:t>
            </w:r>
            <w:r w:rsidRPr="00CB19F7">
              <w:rPr>
                <w:rFonts w:cstheme="minorHAnsi"/>
              </w:rPr>
              <w:t>boxes and moved, in isolation to be stored (quarantined) in a non-public area for 72 hours, prior to being processed; shelved or sent on to other libraries.</w:t>
            </w:r>
            <w:r w:rsidR="00DE7C08">
              <w:rPr>
                <w:rFonts w:cstheme="minorHAnsi"/>
              </w:rPr>
              <w:t xml:space="preserve">  Staff moving returned items will use full PPE when moving the stock to be qu</w:t>
            </w:r>
            <w:r w:rsidR="00CB5649">
              <w:rPr>
                <w:rFonts w:cstheme="minorHAnsi"/>
              </w:rPr>
              <w:t>arantined.</w:t>
            </w:r>
          </w:p>
          <w:p w14:paraId="26C46893" w14:textId="77777777" w:rsidR="00CB19F7" w:rsidRPr="00CB19F7" w:rsidRDefault="00CB19F7" w:rsidP="00CB19F7">
            <w:pPr>
              <w:rPr>
                <w:rFonts w:cstheme="minorHAnsi"/>
              </w:rPr>
            </w:pPr>
          </w:p>
          <w:p w14:paraId="73212EF1" w14:textId="77777777" w:rsidR="003C2B86" w:rsidRDefault="00950AB5" w:rsidP="005921F0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Out of hours </w:t>
            </w:r>
            <w:r w:rsidR="00CB19F7" w:rsidRPr="00950AB5">
              <w:rPr>
                <w:rFonts w:cstheme="minorHAnsi"/>
                <w:b/>
              </w:rPr>
              <w:t xml:space="preserve">Library </w:t>
            </w:r>
            <w:r>
              <w:rPr>
                <w:rFonts w:cstheme="minorHAnsi"/>
                <w:b/>
              </w:rPr>
              <w:t>R</w:t>
            </w:r>
            <w:r w:rsidR="00CB19F7" w:rsidRPr="00950AB5">
              <w:rPr>
                <w:rFonts w:cstheme="minorHAnsi"/>
                <w:b/>
              </w:rPr>
              <w:t>eturns</w:t>
            </w:r>
            <w:r w:rsidR="00CB19F7" w:rsidRPr="00CB19F7">
              <w:rPr>
                <w:rFonts w:cstheme="minorHAnsi"/>
              </w:rPr>
              <w:t xml:space="preserve"> </w:t>
            </w:r>
          </w:p>
          <w:p w14:paraId="5BEC6E0E" w14:textId="6A589ABC" w:rsidR="00FE4BE6" w:rsidRDefault="00CB19F7" w:rsidP="005921F0">
            <w:pPr>
              <w:rPr>
                <w:rFonts w:cstheme="minorHAnsi"/>
              </w:rPr>
            </w:pPr>
            <w:r w:rsidRPr="00CB19F7">
              <w:rPr>
                <w:rFonts w:cstheme="minorHAnsi"/>
              </w:rPr>
              <w:t>Eastbank street return facility should be treated as other new returned library loans.</w:t>
            </w:r>
            <w:r w:rsidR="00C3034C">
              <w:rPr>
                <w:rFonts w:cstheme="minorHAnsi"/>
              </w:rPr>
              <w:t xml:space="preserve"> Staff should wear full PPE</w:t>
            </w:r>
            <w:r w:rsidR="0037799B">
              <w:rPr>
                <w:rFonts w:cstheme="minorHAnsi"/>
              </w:rPr>
              <w:t>.</w:t>
            </w:r>
          </w:p>
          <w:p w14:paraId="64350FBD" w14:textId="62A99FA6" w:rsidR="00244EC0" w:rsidRDefault="00244EC0" w:rsidP="005921F0">
            <w:pPr>
              <w:rPr>
                <w:rFonts w:cstheme="minorHAnsi"/>
              </w:rPr>
            </w:pPr>
          </w:p>
          <w:p w14:paraId="6E3CC315" w14:textId="5CBE0FD9" w:rsidR="00C0152A" w:rsidRPr="00C0152A" w:rsidRDefault="00C0152A" w:rsidP="00C0152A">
            <w:pPr>
              <w:rPr>
                <w:rFonts w:cstheme="minorHAnsi"/>
                <w:b/>
              </w:rPr>
            </w:pPr>
            <w:r w:rsidRPr="00C0152A">
              <w:rPr>
                <w:rFonts w:cstheme="minorHAnsi"/>
                <w:b/>
              </w:rPr>
              <w:t xml:space="preserve">Social Distancing </w:t>
            </w:r>
          </w:p>
          <w:p w14:paraId="2C14FD35" w14:textId="77777777" w:rsidR="00C0152A" w:rsidRPr="00C0152A" w:rsidRDefault="00C0152A" w:rsidP="00C0152A">
            <w:pPr>
              <w:rPr>
                <w:rFonts w:cstheme="minorHAnsi"/>
              </w:rPr>
            </w:pPr>
            <w:r w:rsidRPr="00C0152A">
              <w:rPr>
                <w:rFonts w:cstheme="minorHAnsi"/>
              </w:rPr>
              <w:t>In order to maintain the Public Health recommended 2m distance adjust the number of staff working in close proximity.  Library counter will be single manned.</w:t>
            </w:r>
          </w:p>
          <w:p w14:paraId="3C42A868" w14:textId="77777777" w:rsidR="00C0152A" w:rsidRPr="00C0152A" w:rsidRDefault="00C0152A" w:rsidP="00C0152A">
            <w:pPr>
              <w:rPr>
                <w:rFonts w:cstheme="minorHAnsi"/>
              </w:rPr>
            </w:pPr>
          </w:p>
          <w:p w14:paraId="64436290" w14:textId="77777777" w:rsidR="00C0152A" w:rsidRPr="00C0152A" w:rsidRDefault="00C0152A" w:rsidP="00C0152A">
            <w:pPr>
              <w:rPr>
                <w:rFonts w:cstheme="minorHAnsi"/>
              </w:rPr>
            </w:pPr>
            <w:r w:rsidRPr="00C0152A">
              <w:rPr>
                <w:rFonts w:cstheme="minorHAnsi"/>
              </w:rPr>
              <w:t>Telephone calls will be picked up at another extension.</w:t>
            </w:r>
          </w:p>
          <w:p w14:paraId="082924C7" w14:textId="77777777" w:rsidR="00C0152A" w:rsidRPr="00C0152A" w:rsidRDefault="00C0152A" w:rsidP="00C0152A">
            <w:pPr>
              <w:rPr>
                <w:rFonts w:cstheme="minorHAnsi"/>
              </w:rPr>
            </w:pPr>
          </w:p>
          <w:p w14:paraId="30097677" w14:textId="2E1686DB" w:rsidR="00E57813" w:rsidRDefault="00C0152A" w:rsidP="00C0152A">
            <w:pPr>
              <w:rPr>
                <w:rFonts w:cstheme="minorHAnsi"/>
              </w:rPr>
            </w:pPr>
            <w:r w:rsidRPr="00C0152A">
              <w:rPr>
                <w:rFonts w:cstheme="minorHAnsi"/>
              </w:rPr>
              <w:t>Library staff will monitor customer numbers within the library space and feed back to front door/ Centre 1 via radio.  Capacity in the library space will be set initially to 20.</w:t>
            </w:r>
          </w:p>
          <w:p w14:paraId="3140519B" w14:textId="0B877D2E" w:rsidR="00CE0465" w:rsidRDefault="00CE0465" w:rsidP="00C0152A">
            <w:pPr>
              <w:rPr>
                <w:rFonts w:cstheme="minorHAnsi"/>
              </w:rPr>
            </w:pPr>
          </w:p>
          <w:p w14:paraId="67DA0754" w14:textId="26DCA1DE" w:rsidR="00CE0465" w:rsidRDefault="00CE0465" w:rsidP="00C0152A">
            <w:pPr>
              <w:rPr>
                <w:rFonts w:cstheme="minorHAnsi"/>
              </w:rPr>
            </w:pPr>
            <w:r w:rsidRPr="00CE0465">
              <w:rPr>
                <w:rFonts w:cstheme="minorHAnsi"/>
              </w:rPr>
              <w:t xml:space="preserve">Social distancing includes use of toilets, staff rooms, stores. </w:t>
            </w:r>
            <w:r>
              <w:rPr>
                <w:rFonts w:cstheme="minorHAnsi"/>
              </w:rPr>
              <w:t>S</w:t>
            </w:r>
            <w:r w:rsidRPr="00CE0465">
              <w:rPr>
                <w:rFonts w:cstheme="minorHAnsi"/>
              </w:rPr>
              <w:t xml:space="preserve">taff </w:t>
            </w:r>
            <w:r>
              <w:rPr>
                <w:rFonts w:cstheme="minorHAnsi"/>
              </w:rPr>
              <w:t>will enter</w:t>
            </w:r>
            <w:r w:rsidRPr="00CE0465">
              <w:rPr>
                <w:rFonts w:cstheme="minorHAnsi"/>
              </w:rPr>
              <w:t xml:space="preserve"> only one at a time.</w:t>
            </w:r>
          </w:p>
          <w:p w14:paraId="6A3DF49B" w14:textId="65DDD332" w:rsidR="00CE0465" w:rsidRDefault="00CE0465" w:rsidP="00C0152A">
            <w:pPr>
              <w:rPr>
                <w:rFonts w:cstheme="minorHAnsi"/>
              </w:rPr>
            </w:pPr>
          </w:p>
          <w:p w14:paraId="5DDEE38B" w14:textId="5FA0DFB0" w:rsidR="00644D1A" w:rsidRDefault="00CE0465" w:rsidP="00CE0465">
            <w:pPr>
              <w:rPr>
                <w:rFonts w:cstheme="minorHAnsi"/>
              </w:rPr>
            </w:pPr>
            <w:r>
              <w:rPr>
                <w:rFonts w:cstheme="minorHAnsi"/>
              </w:rPr>
              <w:t>Where practical s</w:t>
            </w:r>
            <w:r w:rsidRPr="00CE0465">
              <w:rPr>
                <w:rFonts w:cstheme="minorHAnsi"/>
              </w:rPr>
              <w:t>taff can</w:t>
            </w:r>
            <w:r>
              <w:rPr>
                <w:rFonts w:cstheme="minorHAnsi"/>
              </w:rPr>
              <w:t xml:space="preserve"> work in small teams</w:t>
            </w:r>
            <w:r w:rsidR="00644D1A">
              <w:rPr>
                <w:rFonts w:cstheme="minorHAnsi"/>
              </w:rPr>
              <w:t xml:space="preserve"> where close work is necessary and social distancing in not possible. S</w:t>
            </w:r>
            <w:r w:rsidRPr="00CE0465">
              <w:rPr>
                <w:rFonts w:cstheme="minorHAnsi"/>
              </w:rPr>
              <w:t xml:space="preserve">ocial bubbles </w:t>
            </w:r>
            <w:r w:rsidR="00644D1A">
              <w:rPr>
                <w:rFonts w:cstheme="minorHAnsi"/>
              </w:rPr>
              <w:t xml:space="preserve">may not be possible in public facing roles.  </w:t>
            </w:r>
            <w:r w:rsidR="008E4C70">
              <w:rPr>
                <w:rFonts w:cstheme="minorHAnsi"/>
              </w:rPr>
              <w:t>However,</w:t>
            </w:r>
            <w:r w:rsidR="00644D1A">
              <w:rPr>
                <w:rFonts w:cstheme="minorHAnsi"/>
              </w:rPr>
              <w:t xml:space="preserve"> some staff do work closely in certain areas e.g. library.  </w:t>
            </w:r>
          </w:p>
          <w:p w14:paraId="3C680F00" w14:textId="6DCEEA1D" w:rsidR="00E57813" w:rsidRDefault="00644D1A" w:rsidP="00C015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Front of house staff </w:t>
            </w:r>
            <w:r w:rsidR="00CE0465" w:rsidRPr="00CE0465">
              <w:rPr>
                <w:rFonts w:cstheme="minorHAnsi"/>
              </w:rPr>
              <w:t xml:space="preserve">must maintain social </w:t>
            </w:r>
            <w:r w:rsidR="00CE0465" w:rsidRPr="00CE0465">
              <w:rPr>
                <w:rFonts w:cstheme="minorHAnsi"/>
              </w:rPr>
              <w:lastRenderedPageBreak/>
              <w:t xml:space="preserve">distances as much as possible. </w:t>
            </w:r>
          </w:p>
          <w:p w14:paraId="4AD44EC2" w14:textId="77777777" w:rsidR="00E57813" w:rsidRDefault="00E57813" w:rsidP="00C0152A">
            <w:pPr>
              <w:rPr>
                <w:rFonts w:cstheme="minorHAnsi"/>
              </w:rPr>
            </w:pPr>
          </w:p>
          <w:p w14:paraId="61DF77E4" w14:textId="05EBBD81" w:rsidR="00E57813" w:rsidRPr="00E57813" w:rsidRDefault="00E57813" w:rsidP="00C0152A">
            <w:pPr>
              <w:rPr>
                <w:rFonts w:cstheme="minorHAnsi"/>
                <w:b/>
              </w:rPr>
            </w:pPr>
            <w:r w:rsidRPr="00E57813">
              <w:rPr>
                <w:rFonts w:cstheme="minorHAnsi"/>
                <w:b/>
              </w:rPr>
              <w:t>Cash Desk</w:t>
            </w:r>
            <w:r w:rsidR="00A76D9A">
              <w:rPr>
                <w:rFonts w:cstheme="minorHAnsi"/>
                <w:b/>
              </w:rPr>
              <w:t>s (Box Office/Shop and Library</w:t>
            </w:r>
          </w:p>
          <w:p w14:paraId="0FD0589D" w14:textId="55927C94" w:rsidR="00E10C8D" w:rsidRDefault="00C0152A" w:rsidP="00C0152A">
            <w:pPr>
              <w:rPr>
                <w:rFonts w:cstheme="minorHAnsi"/>
              </w:rPr>
            </w:pPr>
            <w:r w:rsidRPr="00C0152A">
              <w:rPr>
                <w:rFonts w:cstheme="minorHAnsi"/>
              </w:rPr>
              <w:t>A socially distanced queueing system will be in operation</w:t>
            </w:r>
            <w:r w:rsidR="00C95191">
              <w:rPr>
                <w:rFonts w:cstheme="minorHAnsi"/>
              </w:rPr>
              <w:t xml:space="preserve"> for public</w:t>
            </w:r>
            <w:r w:rsidRPr="00C0152A">
              <w:rPr>
                <w:rFonts w:cstheme="minorHAnsi"/>
              </w:rPr>
              <w:t xml:space="preserve"> to </w:t>
            </w:r>
            <w:r w:rsidR="00C95191">
              <w:rPr>
                <w:rFonts w:cstheme="minorHAnsi"/>
              </w:rPr>
              <w:t xml:space="preserve">use the </w:t>
            </w:r>
            <w:r w:rsidRPr="00C0152A">
              <w:rPr>
                <w:rFonts w:cstheme="minorHAnsi"/>
              </w:rPr>
              <w:t>cash desk</w:t>
            </w:r>
            <w:r w:rsidR="00E57813">
              <w:rPr>
                <w:rFonts w:cstheme="minorHAnsi"/>
              </w:rPr>
              <w:t>.  S</w:t>
            </w:r>
            <w:r w:rsidR="00D64281">
              <w:rPr>
                <w:rFonts w:cstheme="minorHAnsi"/>
              </w:rPr>
              <w:t>n</w:t>
            </w:r>
            <w:r w:rsidR="00E57813">
              <w:rPr>
                <w:rFonts w:cstheme="minorHAnsi"/>
              </w:rPr>
              <w:t>eeze guards will b</w:t>
            </w:r>
            <w:r w:rsidR="00D64281">
              <w:rPr>
                <w:rFonts w:cstheme="minorHAnsi"/>
              </w:rPr>
              <w:t>e</w:t>
            </w:r>
            <w:r w:rsidR="00E57813">
              <w:rPr>
                <w:rFonts w:cstheme="minorHAnsi"/>
              </w:rPr>
              <w:t xml:space="preserve"> in plac</w:t>
            </w:r>
            <w:r w:rsidR="00D64281">
              <w:rPr>
                <w:rFonts w:cstheme="minorHAnsi"/>
              </w:rPr>
              <w:t xml:space="preserve">e </w:t>
            </w:r>
            <w:r w:rsidR="00E57813">
              <w:rPr>
                <w:rFonts w:cstheme="minorHAnsi"/>
              </w:rPr>
              <w:t xml:space="preserve">for </w:t>
            </w:r>
            <w:r w:rsidR="009E5415">
              <w:rPr>
                <w:rFonts w:cstheme="minorHAnsi"/>
              </w:rPr>
              <w:t>the safety of staff.</w:t>
            </w:r>
            <w:r w:rsidR="00202B26">
              <w:rPr>
                <w:rFonts w:cstheme="minorHAnsi"/>
              </w:rPr>
              <w:t xml:space="preserve">  PPE will be available</w:t>
            </w:r>
            <w:r w:rsidR="007E096C">
              <w:rPr>
                <w:rFonts w:cstheme="minorHAnsi"/>
              </w:rPr>
              <w:t xml:space="preserve"> for staff</w:t>
            </w:r>
            <w:r w:rsidR="00202B26">
              <w:rPr>
                <w:rFonts w:cstheme="minorHAnsi"/>
              </w:rPr>
              <w:t>; masks gloves</w:t>
            </w:r>
            <w:r w:rsidR="007E096C">
              <w:rPr>
                <w:rFonts w:cstheme="minorHAnsi"/>
              </w:rPr>
              <w:t xml:space="preserve">, visor, apron. </w:t>
            </w:r>
            <w:r w:rsidR="003F3031">
              <w:rPr>
                <w:rFonts w:cstheme="minorHAnsi"/>
              </w:rPr>
              <w:t>For appropriate tasks.</w:t>
            </w:r>
            <w:r w:rsidR="007E096C">
              <w:rPr>
                <w:rFonts w:cstheme="minorHAnsi"/>
              </w:rPr>
              <w:t xml:space="preserve"> </w:t>
            </w:r>
            <w:r w:rsidR="009E5415">
              <w:rPr>
                <w:rFonts w:cstheme="minorHAnsi"/>
              </w:rPr>
              <w:t xml:space="preserve">Cash transactions will be </w:t>
            </w:r>
            <w:r w:rsidR="00670291">
              <w:rPr>
                <w:rFonts w:cstheme="minorHAnsi"/>
              </w:rPr>
              <w:t xml:space="preserve">minimal and </w:t>
            </w:r>
            <w:r w:rsidR="008E0043">
              <w:rPr>
                <w:rFonts w:cstheme="minorHAnsi"/>
              </w:rPr>
              <w:t>may be restricted initially.</w:t>
            </w:r>
          </w:p>
          <w:p w14:paraId="571E6834" w14:textId="781B90B5" w:rsidR="00C821CB" w:rsidRDefault="007B2398" w:rsidP="00C0152A">
            <w:pPr>
              <w:rPr>
                <w:rFonts w:cstheme="minorHAnsi"/>
              </w:rPr>
            </w:pPr>
            <w:r w:rsidRPr="007B2398">
              <w:rPr>
                <w:rFonts w:cstheme="minorHAnsi"/>
              </w:rPr>
              <w:t xml:space="preserve">Managers and supervisors will monitor staff regularly and ensure staff get time away from the public areas for breaks, handwashing and refreshing. </w:t>
            </w:r>
          </w:p>
          <w:p w14:paraId="548B60F8" w14:textId="0213F59F" w:rsidR="00554A09" w:rsidRDefault="00554A09" w:rsidP="00C0152A">
            <w:pPr>
              <w:rPr>
                <w:rFonts w:cstheme="minorHAnsi"/>
              </w:rPr>
            </w:pPr>
          </w:p>
          <w:p w14:paraId="52C27AF9" w14:textId="5EB2ED43" w:rsidR="00554A09" w:rsidRDefault="00554A09" w:rsidP="00C0152A">
            <w:pPr>
              <w:rPr>
                <w:rFonts w:cstheme="minorHAnsi"/>
                <w:b/>
              </w:rPr>
            </w:pPr>
            <w:r w:rsidRPr="00554A09">
              <w:rPr>
                <w:rFonts w:cstheme="minorHAnsi"/>
                <w:b/>
              </w:rPr>
              <w:t>Cash Handling</w:t>
            </w:r>
          </w:p>
          <w:p w14:paraId="67E2A4A0" w14:textId="5F4B6F4E" w:rsidR="0092752C" w:rsidRPr="00B0095F" w:rsidRDefault="00B0095F" w:rsidP="00C0152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Where </w:t>
            </w:r>
            <w:r w:rsidRPr="00B0095F">
              <w:rPr>
                <w:rFonts w:cstheme="minorHAnsi"/>
              </w:rPr>
              <w:t xml:space="preserve">cash is to be accepted then hands </w:t>
            </w:r>
            <w:r>
              <w:rPr>
                <w:rFonts w:cstheme="minorHAnsi"/>
              </w:rPr>
              <w:t xml:space="preserve">are </w:t>
            </w:r>
            <w:r w:rsidRPr="00B0095F">
              <w:rPr>
                <w:rFonts w:cstheme="minorHAnsi"/>
              </w:rPr>
              <w:t xml:space="preserve">to be sanitised between transactions and regular hand washing to be in place </w:t>
            </w:r>
            <w:r>
              <w:rPr>
                <w:rFonts w:cstheme="minorHAnsi"/>
              </w:rPr>
              <w:t>for cash handlers.</w:t>
            </w:r>
            <w:r w:rsidRPr="00B0095F">
              <w:rPr>
                <w:rFonts w:cstheme="minorHAnsi"/>
              </w:rPr>
              <w:t xml:space="preserve"> </w:t>
            </w:r>
          </w:p>
          <w:p w14:paraId="4F6A81E5" w14:textId="77777777" w:rsidR="00B0095F" w:rsidRDefault="00B0095F" w:rsidP="00C0152A">
            <w:pPr>
              <w:rPr>
                <w:rFonts w:cstheme="minorHAnsi"/>
              </w:rPr>
            </w:pPr>
          </w:p>
          <w:p w14:paraId="0DC04421" w14:textId="0732F836" w:rsidR="007B2398" w:rsidRPr="007B2398" w:rsidRDefault="007B2398" w:rsidP="007B2398">
            <w:pPr>
              <w:rPr>
                <w:rFonts w:cstheme="minorHAnsi"/>
                <w:b/>
              </w:rPr>
            </w:pPr>
            <w:r w:rsidRPr="007B2398">
              <w:rPr>
                <w:rFonts w:cstheme="minorHAnsi"/>
                <w:b/>
              </w:rPr>
              <w:t>Opening hours</w:t>
            </w:r>
          </w:p>
          <w:p w14:paraId="0CAE9784" w14:textId="232768CA" w:rsidR="002064A2" w:rsidRDefault="007B2398" w:rsidP="007B2398">
            <w:pPr>
              <w:rPr>
                <w:rFonts w:cstheme="minorHAnsi"/>
              </w:rPr>
            </w:pPr>
            <w:r w:rsidRPr="007B2398">
              <w:rPr>
                <w:rFonts w:cstheme="minorHAnsi"/>
              </w:rPr>
              <w:t>Usual opening hours will be reduced to implement and monitor social distancing measures</w:t>
            </w:r>
            <w:r w:rsidR="009663D7">
              <w:rPr>
                <w:rFonts w:cstheme="minorHAnsi"/>
              </w:rPr>
              <w:t xml:space="preserve"> and hygiene requirements</w:t>
            </w:r>
            <w:r w:rsidRPr="007B2398">
              <w:rPr>
                <w:rFonts w:cstheme="minorHAnsi"/>
              </w:rPr>
              <w:t>.</w:t>
            </w:r>
          </w:p>
          <w:p w14:paraId="39EBD7CA" w14:textId="27C22206" w:rsidR="006149B8" w:rsidRDefault="006149B8" w:rsidP="007B2398">
            <w:pPr>
              <w:rPr>
                <w:rFonts w:cstheme="minorHAnsi"/>
              </w:rPr>
            </w:pPr>
          </w:p>
          <w:p w14:paraId="7977C7C6" w14:textId="04B99B48" w:rsidR="006149B8" w:rsidRDefault="006149B8" w:rsidP="006149B8">
            <w:pPr>
              <w:rPr>
                <w:rFonts w:cstheme="minorHAnsi"/>
                <w:b/>
              </w:rPr>
            </w:pPr>
            <w:r w:rsidRPr="006149B8">
              <w:rPr>
                <w:rFonts w:cstheme="minorHAnsi"/>
                <w:b/>
              </w:rPr>
              <w:t>External queuing system</w:t>
            </w:r>
            <w:r w:rsidR="002E31E4">
              <w:rPr>
                <w:rFonts w:cstheme="minorHAnsi"/>
                <w:b/>
              </w:rPr>
              <w:t xml:space="preserve"> </w:t>
            </w:r>
            <w:r w:rsidR="002E31E4" w:rsidRPr="002E31E4">
              <w:rPr>
                <w:rFonts w:cstheme="minorHAnsi"/>
              </w:rPr>
              <w:t>with</w:t>
            </w:r>
          </w:p>
          <w:p w14:paraId="55B15BC7" w14:textId="20F77930" w:rsidR="002E31E4" w:rsidRDefault="002E31E4" w:rsidP="006149B8">
            <w:pPr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2E31E4">
              <w:rPr>
                <w:rFonts w:cstheme="minorHAnsi"/>
              </w:rPr>
              <w:t>on-slip floor markings</w:t>
            </w:r>
            <w:r>
              <w:rPr>
                <w:rFonts w:cstheme="minorHAnsi"/>
              </w:rPr>
              <w:t xml:space="preserve">. </w:t>
            </w:r>
            <w:r w:rsidR="00A76D9A">
              <w:rPr>
                <w:rFonts w:cstheme="minorHAnsi"/>
              </w:rPr>
              <w:t>Entrance</w:t>
            </w:r>
            <w:r w:rsidR="00FC2362">
              <w:rPr>
                <w:rFonts w:cstheme="minorHAnsi"/>
              </w:rPr>
              <w:t>s</w:t>
            </w:r>
            <w:r w:rsidR="00A76D9A">
              <w:rPr>
                <w:rFonts w:cstheme="minorHAnsi"/>
              </w:rPr>
              <w:t xml:space="preserve"> will be monitored by a Centre Officer, and visitors fed in to the Test &amp; Trace recorder one at a time.</w:t>
            </w:r>
          </w:p>
          <w:p w14:paraId="30ECAEF0" w14:textId="4515D367" w:rsidR="002E31E4" w:rsidRPr="002E31E4" w:rsidRDefault="002E31E4" w:rsidP="006149B8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Internal markings ‘keep distanced</w:t>
            </w:r>
            <w:r w:rsidRPr="002E31E4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signage on walls and floor’</w:t>
            </w:r>
          </w:p>
          <w:p w14:paraId="5F5E1549" w14:textId="240D29A3" w:rsidR="006149B8" w:rsidRPr="006149B8" w:rsidRDefault="002E31E4" w:rsidP="006149B8">
            <w:pPr>
              <w:rPr>
                <w:rFonts w:cstheme="minorHAnsi"/>
              </w:rPr>
            </w:pPr>
            <w:r>
              <w:rPr>
                <w:rFonts w:cstheme="minorHAnsi"/>
              </w:rPr>
              <w:t>T</w:t>
            </w:r>
            <w:r w:rsidR="006149B8" w:rsidRPr="006149B8">
              <w:rPr>
                <w:rFonts w:cstheme="minorHAnsi"/>
              </w:rPr>
              <w:t>ensor barriers to be in place</w:t>
            </w:r>
            <w:r>
              <w:rPr>
                <w:rFonts w:cstheme="minorHAnsi"/>
              </w:rPr>
              <w:t xml:space="preserve"> inside the building where needed.</w:t>
            </w:r>
            <w:r w:rsidR="00A76D9A">
              <w:rPr>
                <w:rFonts w:cstheme="minorHAnsi"/>
              </w:rPr>
              <w:t xml:space="preserve">  </w:t>
            </w:r>
          </w:p>
          <w:p w14:paraId="4C344633" w14:textId="77777777" w:rsidR="002064A2" w:rsidRDefault="002064A2" w:rsidP="007B2398">
            <w:pPr>
              <w:rPr>
                <w:rFonts w:cstheme="minorHAnsi"/>
              </w:rPr>
            </w:pPr>
          </w:p>
          <w:p w14:paraId="7CE074F0" w14:textId="43A6EE64" w:rsidR="009663D7" w:rsidRPr="002064A2" w:rsidRDefault="002064A2" w:rsidP="007B2398">
            <w:pPr>
              <w:rPr>
                <w:rFonts w:cstheme="minorHAnsi"/>
                <w:b/>
              </w:rPr>
            </w:pPr>
            <w:r w:rsidRPr="002064A2">
              <w:rPr>
                <w:rFonts w:cstheme="minorHAnsi"/>
                <w:b/>
              </w:rPr>
              <w:t>Visitor Time Limits</w:t>
            </w:r>
          </w:p>
          <w:p w14:paraId="570DEAB3" w14:textId="667517F7" w:rsidR="007B2398" w:rsidRDefault="002064A2" w:rsidP="007B2398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>Initially u</w:t>
            </w:r>
            <w:r w:rsidR="007B2398" w:rsidRPr="007B2398">
              <w:rPr>
                <w:rFonts w:cstheme="minorHAnsi"/>
              </w:rPr>
              <w:t xml:space="preserve">sers will be asked to be in the library for as short a time as possible, but no longer than </w:t>
            </w:r>
            <w:r>
              <w:rPr>
                <w:rFonts w:cstheme="minorHAnsi"/>
              </w:rPr>
              <w:t xml:space="preserve">one </w:t>
            </w:r>
            <w:r w:rsidR="007B2398" w:rsidRPr="007B2398">
              <w:rPr>
                <w:rFonts w:cstheme="minorHAnsi"/>
              </w:rPr>
              <w:t xml:space="preserve">hour.  </w:t>
            </w:r>
            <w:r w:rsidR="007B2398" w:rsidRPr="007B2398">
              <w:rPr>
                <w:rFonts w:cstheme="minorHAnsi"/>
                <w:b/>
              </w:rPr>
              <w:t xml:space="preserve">  </w:t>
            </w:r>
          </w:p>
          <w:p w14:paraId="0C2291FD" w14:textId="25474059" w:rsidR="007B2398" w:rsidRDefault="007B2398" w:rsidP="007B2398">
            <w:pPr>
              <w:rPr>
                <w:rFonts w:cstheme="minorHAnsi"/>
                <w:b/>
              </w:rPr>
            </w:pPr>
          </w:p>
          <w:p w14:paraId="1DA69C76" w14:textId="77777777" w:rsidR="007B2398" w:rsidRPr="007B2398" w:rsidRDefault="007B2398" w:rsidP="007B2398">
            <w:pPr>
              <w:rPr>
                <w:rFonts w:cstheme="minorHAnsi"/>
                <w:b/>
              </w:rPr>
            </w:pPr>
            <w:r w:rsidRPr="007B2398">
              <w:rPr>
                <w:rFonts w:cstheme="minorHAnsi"/>
                <w:b/>
              </w:rPr>
              <w:t>Wearing of PPE</w:t>
            </w:r>
          </w:p>
          <w:p w14:paraId="397C5AF8" w14:textId="35F73AED" w:rsidR="007B2398" w:rsidRDefault="007B2398" w:rsidP="007B2398">
            <w:pPr>
              <w:rPr>
                <w:rFonts w:cstheme="minorHAnsi"/>
              </w:rPr>
            </w:pPr>
            <w:r w:rsidRPr="007B2398">
              <w:rPr>
                <w:rFonts w:cstheme="minorHAnsi"/>
              </w:rPr>
              <w:t xml:space="preserve">Gloves, masks and aprons will be available for staff if </w:t>
            </w:r>
            <w:r w:rsidRPr="007B2398">
              <w:rPr>
                <w:rFonts w:cstheme="minorHAnsi"/>
              </w:rPr>
              <w:lastRenderedPageBreak/>
              <w:t>required. Staff will be instructed on how to remove gloves carefully to reduce contamination and how to dispose of them safely.</w:t>
            </w:r>
            <w:r w:rsidR="00FC2362">
              <w:rPr>
                <w:rFonts w:cstheme="minorHAnsi"/>
              </w:rPr>
              <w:t xml:space="preserve"> Masks will be worn by all Atkinson staff in all public areas</w:t>
            </w:r>
            <w:r w:rsidR="001D048B">
              <w:rPr>
                <w:rFonts w:cstheme="minorHAnsi"/>
              </w:rPr>
              <w:t xml:space="preserve"> and when meeting visitors, contractors etc.</w:t>
            </w:r>
          </w:p>
          <w:p w14:paraId="4A8AE4EB" w14:textId="4D7CD806" w:rsidR="002E7A49" w:rsidRDefault="002E7A49" w:rsidP="007B2398">
            <w:pPr>
              <w:rPr>
                <w:rFonts w:cstheme="minorHAnsi"/>
              </w:rPr>
            </w:pPr>
          </w:p>
          <w:p w14:paraId="63BB84EB" w14:textId="77777777" w:rsidR="002E7A49" w:rsidRPr="002E7A49" w:rsidRDefault="002E7A49" w:rsidP="002E7A49">
            <w:pPr>
              <w:rPr>
                <w:rFonts w:cstheme="minorHAnsi"/>
                <w:b/>
              </w:rPr>
            </w:pPr>
            <w:r w:rsidRPr="002E7A49">
              <w:rPr>
                <w:rFonts w:cstheme="minorHAnsi"/>
                <w:b/>
              </w:rPr>
              <w:t>Customer Toilets</w:t>
            </w:r>
          </w:p>
          <w:p w14:paraId="42B0997C" w14:textId="3B08F745" w:rsidR="007B2398" w:rsidRDefault="002E7A49" w:rsidP="0092752C">
            <w:pPr>
              <w:rPr>
                <w:rFonts w:cstheme="minorHAnsi"/>
              </w:rPr>
            </w:pPr>
            <w:r w:rsidRPr="002E7A49">
              <w:rPr>
                <w:rFonts w:cstheme="minorHAnsi"/>
              </w:rPr>
              <w:t xml:space="preserve">Toilets </w:t>
            </w:r>
            <w:r w:rsidR="00832338">
              <w:rPr>
                <w:rFonts w:cstheme="minorHAnsi"/>
              </w:rPr>
              <w:t xml:space="preserve">on the first floor </w:t>
            </w:r>
            <w:r w:rsidRPr="002E7A49">
              <w:rPr>
                <w:rFonts w:cstheme="minorHAnsi"/>
              </w:rPr>
              <w:t xml:space="preserve">will be available </w:t>
            </w:r>
            <w:r w:rsidR="00832338">
              <w:rPr>
                <w:rFonts w:cstheme="minorHAnsi"/>
              </w:rPr>
              <w:t xml:space="preserve">for visitors to The Atkinson; Access Change, </w:t>
            </w:r>
            <w:proofErr w:type="spellStart"/>
            <w:r w:rsidR="00832338">
              <w:rPr>
                <w:rFonts w:cstheme="minorHAnsi"/>
              </w:rPr>
              <w:t>Femal</w:t>
            </w:r>
            <w:proofErr w:type="spellEnd"/>
            <w:r w:rsidR="00832338">
              <w:rPr>
                <w:rFonts w:cstheme="minorHAnsi"/>
              </w:rPr>
              <w:t xml:space="preserve"> and Male.  All toilets will be cleaned and sanitized hourly.  </w:t>
            </w:r>
            <w:proofErr w:type="spellStart"/>
            <w:r w:rsidR="00832338">
              <w:rPr>
                <w:rFonts w:cstheme="minorHAnsi"/>
              </w:rPr>
              <w:t>Noitces</w:t>
            </w:r>
            <w:proofErr w:type="spellEnd"/>
            <w:r w:rsidR="00832338">
              <w:rPr>
                <w:rFonts w:cstheme="minorHAnsi"/>
              </w:rPr>
              <w:t xml:space="preserve"> advising visitors of the cleaning </w:t>
            </w:r>
            <w:proofErr w:type="spellStart"/>
            <w:r w:rsidR="00832338">
              <w:rPr>
                <w:rFonts w:cstheme="minorHAnsi"/>
              </w:rPr>
              <w:t>regine</w:t>
            </w:r>
            <w:proofErr w:type="spellEnd"/>
            <w:r w:rsidR="00832338">
              <w:rPr>
                <w:rFonts w:cstheme="minorHAnsi"/>
              </w:rPr>
              <w:t xml:space="preserve"> will be displayed together with a control sheet indicating that the periodic clean has been completely. </w:t>
            </w:r>
          </w:p>
          <w:p w14:paraId="42470C4D" w14:textId="1547093B" w:rsidR="003C2B86" w:rsidRDefault="003C2B86" w:rsidP="0092752C">
            <w:pPr>
              <w:rPr>
                <w:rFonts w:cstheme="minorHAnsi"/>
              </w:rPr>
            </w:pPr>
            <w:r>
              <w:rPr>
                <w:rFonts w:cstheme="minorHAnsi"/>
              </w:rPr>
              <w:t>All other pu</w:t>
            </w:r>
            <w:r w:rsidR="008E0987">
              <w:rPr>
                <w:rFonts w:cstheme="minorHAnsi"/>
              </w:rPr>
              <w:t>blic</w:t>
            </w:r>
            <w:r>
              <w:rPr>
                <w:rFonts w:cstheme="minorHAnsi"/>
              </w:rPr>
              <w:t xml:space="preserve"> facin</w:t>
            </w:r>
            <w:r w:rsidR="008E0987">
              <w:rPr>
                <w:rFonts w:cstheme="minorHAnsi"/>
              </w:rPr>
              <w:t>g</w:t>
            </w:r>
            <w:r>
              <w:rPr>
                <w:rFonts w:cstheme="minorHAnsi"/>
              </w:rPr>
              <w:t xml:space="preserve"> toilets will be cleaned, locked and reviewed periodically.</w:t>
            </w:r>
          </w:p>
          <w:p w14:paraId="01D1B216" w14:textId="0ADFA904" w:rsidR="003C2B86" w:rsidRDefault="003C2B86" w:rsidP="0092752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All hand-dryers </w:t>
            </w:r>
            <w:r w:rsidR="000D628D">
              <w:rPr>
                <w:rFonts w:cstheme="minorHAnsi"/>
              </w:rPr>
              <w:t>through</w:t>
            </w:r>
            <w:r w:rsidR="008E0987">
              <w:rPr>
                <w:rFonts w:cstheme="minorHAnsi"/>
              </w:rPr>
              <w:t>out</w:t>
            </w:r>
            <w:r w:rsidR="000D628D">
              <w:rPr>
                <w:rFonts w:cstheme="minorHAnsi"/>
              </w:rPr>
              <w:t xml:space="preserve"> the building will be isolated </w:t>
            </w:r>
            <w:r w:rsidR="00CB100E">
              <w:rPr>
                <w:rFonts w:cstheme="minorHAnsi"/>
              </w:rPr>
              <w:t xml:space="preserve">as required </w:t>
            </w:r>
            <w:r w:rsidR="000D628D">
              <w:rPr>
                <w:rFonts w:cstheme="minorHAnsi"/>
              </w:rPr>
              <w:t>and paper towels will be used instead.</w:t>
            </w:r>
          </w:p>
          <w:p w14:paraId="4163C603" w14:textId="2BB0267A" w:rsidR="008E0987" w:rsidRDefault="008E0987" w:rsidP="0092752C">
            <w:pPr>
              <w:rPr>
                <w:rFonts w:cstheme="minorHAnsi"/>
              </w:rPr>
            </w:pPr>
          </w:p>
          <w:p w14:paraId="1FC0D171" w14:textId="1676FAB2" w:rsidR="008E0987" w:rsidRDefault="008E0987" w:rsidP="0092752C">
            <w:pPr>
              <w:rPr>
                <w:rFonts w:cstheme="minorHAnsi"/>
              </w:rPr>
            </w:pPr>
            <w:r>
              <w:rPr>
                <w:rFonts w:cstheme="minorHAnsi"/>
              </w:rPr>
              <w:t>Shower</w:t>
            </w:r>
            <w:r w:rsidR="003B624A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in </w:t>
            </w:r>
            <w:r w:rsidR="003B624A">
              <w:rPr>
                <w:rFonts w:cstheme="minorHAnsi"/>
              </w:rPr>
              <w:t xml:space="preserve">dressing rooms and </w:t>
            </w:r>
            <w:r>
              <w:rPr>
                <w:rFonts w:cstheme="minorHAnsi"/>
              </w:rPr>
              <w:t>Access Change</w:t>
            </w:r>
            <w:r w:rsidR="003B624A">
              <w:rPr>
                <w:rFonts w:cstheme="minorHAnsi"/>
              </w:rPr>
              <w:t xml:space="preserve"> will not be available.</w:t>
            </w:r>
            <w:r>
              <w:rPr>
                <w:rFonts w:cstheme="minorHAnsi"/>
              </w:rPr>
              <w:t xml:space="preserve"> </w:t>
            </w:r>
          </w:p>
          <w:p w14:paraId="7301ADE9" w14:textId="2279AD4C" w:rsidR="000D628D" w:rsidRDefault="000D628D" w:rsidP="0092752C">
            <w:pPr>
              <w:rPr>
                <w:rFonts w:cstheme="minorHAnsi"/>
              </w:rPr>
            </w:pPr>
          </w:p>
          <w:p w14:paraId="4F4FAB79" w14:textId="77777777" w:rsidR="000D628D" w:rsidRDefault="000D628D" w:rsidP="0092752C">
            <w:pPr>
              <w:rPr>
                <w:rFonts w:cstheme="minorHAnsi"/>
                <w:b/>
              </w:rPr>
            </w:pPr>
            <w:r w:rsidRPr="000D628D">
              <w:rPr>
                <w:rFonts w:cstheme="minorHAnsi"/>
                <w:b/>
              </w:rPr>
              <w:t>Office Space</w:t>
            </w:r>
            <w:r>
              <w:rPr>
                <w:rFonts w:cstheme="minorHAnsi"/>
                <w:b/>
              </w:rPr>
              <w:t xml:space="preserve"> </w:t>
            </w:r>
          </w:p>
          <w:p w14:paraId="30F9F495" w14:textId="09CC1931" w:rsidR="000D628D" w:rsidRPr="000D628D" w:rsidRDefault="000D628D" w:rsidP="0092752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Work stations have been redesigned, staff will work more than 2 metres away from any other.  </w:t>
            </w:r>
            <w:r w:rsidR="008E4C70">
              <w:rPr>
                <w:rFonts w:cstheme="minorHAnsi"/>
              </w:rPr>
              <w:t>One-way</w:t>
            </w:r>
            <w:r>
              <w:rPr>
                <w:rFonts w:cstheme="minorHAnsi"/>
              </w:rPr>
              <w:t xml:space="preserve"> system in place for transiting through main office.</w:t>
            </w:r>
          </w:p>
          <w:p w14:paraId="6CA3051D" w14:textId="45081176" w:rsidR="00C03C3C" w:rsidRDefault="00C03C3C" w:rsidP="0092752C">
            <w:pPr>
              <w:rPr>
                <w:rFonts w:cstheme="minorHAnsi"/>
              </w:rPr>
            </w:pPr>
          </w:p>
          <w:p w14:paraId="6192B34F" w14:textId="43354588" w:rsidR="00C03C3C" w:rsidRDefault="00C03C3C" w:rsidP="0092752C">
            <w:pPr>
              <w:rPr>
                <w:rFonts w:cstheme="minorHAnsi"/>
                <w:b/>
              </w:rPr>
            </w:pPr>
            <w:r w:rsidRPr="00C03C3C">
              <w:rPr>
                <w:rFonts w:cstheme="minorHAnsi"/>
                <w:b/>
              </w:rPr>
              <w:t>Redesign of Library Space</w:t>
            </w:r>
          </w:p>
          <w:p w14:paraId="6DB95263" w14:textId="554809DF" w:rsidR="00C03C3C" w:rsidRDefault="002E79C4" w:rsidP="0092752C">
            <w:pPr>
              <w:rPr>
                <w:rFonts w:cstheme="minorHAnsi"/>
              </w:rPr>
            </w:pPr>
            <w:r w:rsidRPr="00A924FD">
              <w:rPr>
                <w:rFonts w:cstheme="minorHAnsi"/>
              </w:rPr>
              <w:t xml:space="preserve">Prior to re-opening to the </w:t>
            </w:r>
            <w:r w:rsidR="008E4C70" w:rsidRPr="00A924FD">
              <w:rPr>
                <w:rFonts w:cstheme="minorHAnsi"/>
              </w:rPr>
              <w:t>public,</w:t>
            </w:r>
            <w:r w:rsidR="009725F4">
              <w:rPr>
                <w:rFonts w:cstheme="minorHAnsi"/>
              </w:rPr>
              <w:t xml:space="preserve"> the libra</w:t>
            </w:r>
            <w:r w:rsidR="001158A5">
              <w:rPr>
                <w:rFonts w:cstheme="minorHAnsi"/>
              </w:rPr>
              <w:t>r</w:t>
            </w:r>
            <w:r w:rsidR="009725F4">
              <w:rPr>
                <w:rFonts w:cstheme="minorHAnsi"/>
              </w:rPr>
              <w:t xml:space="preserve">y space will be </w:t>
            </w:r>
            <w:r w:rsidR="001158A5">
              <w:rPr>
                <w:rFonts w:cstheme="minorHAnsi"/>
              </w:rPr>
              <w:t>adapted to facilitate social distancing</w:t>
            </w:r>
            <w:r w:rsidR="00E04AD2">
              <w:rPr>
                <w:rFonts w:cstheme="minorHAnsi"/>
              </w:rPr>
              <w:t xml:space="preserve">.  This will include </w:t>
            </w:r>
            <w:r w:rsidR="000151E9">
              <w:rPr>
                <w:rFonts w:cstheme="minorHAnsi"/>
              </w:rPr>
              <w:t>circulation spaces, entrances and exits</w:t>
            </w:r>
            <w:r w:rsidR="00950671">
              <w:rPr>
                <w:rFonts w:cstheme="minorHAnsi"/>
              </w:rPr>
              <w:t xml:space="preserve">.  The building will have a </w:t>
            </w:r>
            <w:r w:rsidR="0025494E">
              <w:rPr>
                <w:rFonts w:cstheme="minorHAnsi"/>
              </w:rPr>
              <w:t>one-way</w:t>
            </w:r>
            <w:r w:rsidR="00950671">
              <w:rPr>
                <w:rFonts w:cstheme="minorHAnsi"/>
              </w:rPr>
              <w:t xml:space="preserve"> system with all visitors using the main entrance and </w:t>
            </w:r>
            <w:r w:rsidR="00A90DAC">
              <w:rPr>
                <w:rFonts w:cstheme="minorHAnsi"/>
              </w:rPr>
              <w:t xml:space="preserve">exiting from the library </w:t>
            </w:r>
            <w:r w:rsidR="00B84763">
              <w:rPr>
                <w:rFonts w:cstheme="minorHAnsi"/>
              </w:rPr>
              <w:t>the foyer and through to Cambridge Arcade.</w:t>
            </w:r>
          </w:p>
          <w:p w14:paraId="354CAE42" w14:textId="400C6DDD" w:rsidR="00DC479F" w:rsidRDefault="00665811" w:rsidP="0092752C">
            <w:pPr>
              <w:rPr>
                <w:rFonts w:cstheme="minorHAnsi"/>
              </w:rPr>
            </w:pPr>
            <w:r>
              <w:rPr>
                <w:rFonts w:cstheme="minorHAnsi"/>
              </w:rPr>
              <w:t>Number</w:t>
            </w:r>
            <w:r w:rsidR="00BD1790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entering the building will be monitored and </w:t>
            </w:r>
            <w:r w:rsidR="008C32FE">
              <w:rPr>
                <w:rFonts w:cstheme="minorHAnsi"/>
              </w:rPr>
              <w:t xml:space="preserve">the library will have a set </w:t>
            </w:r>
            <w:r w:rsidR="008C32FE">
              <w:rPr>
                <w:rFonts w:cstheme="minorHAnsi"/>
              </w:rPr>
              <w:lastRenderedPageBreak/>
              <w:t>capacity level for effective social distancing.  As visitors leave more can be admitted.</w:t>
            </w:r>
          </w:p>
          <w:p w14:paraId="37DF9F5D" w14:textId="18F171BA" w:rsidR="00AE28A3" w:rsidRDefault="00AE28A3" w:rsidP="0092752C">
            <w:pPr>
              <w:rPr>
                <w:rFonts w:cstheme="minorHAnsi"/>
              </w:rPr>
            </w:pPr>
          </w:p>
          <w:p w14:paraId="01A4B63B" w14:textId="1E4E5F68" w:rsidR="00AE28A3" w:rsidRDefault="00804A8D" w:rsidP="0092752C">
            <w:pPr>
              <w:rPr>
                <w:rFonts w:cstheme="minorHAnsi"/>
              </w:rPr>
            </w:pPr>
            <w:r>
              <w:rPr>
                <w:rFonts w:cstheme="minorHAnsi"/>
              </w:rPr>
              <w:t>Most</w:t>
            </w:r>
            <w:r w:rsidR="00AE28A3">
              <w:rPr>
                <w:rFonts w:cstheme="minorHAnsi"/>
              </w:rPr>
              <w:t xml:space="preserve"> chairs and tables will be removed for the initial period of opening.</w:t>
            </w:r>
            <w:r w:rsidR="0032297D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E</w:t>
            </w:r>
            <w:r w:rsidR="0032297D">
              <w:rPr>
                <w:rFonts w:cstheme="minorHAnsi"/>
              </w:rPr>
              <w:t xml:space="preserve">mergency </w:t>
            </w:r>
            <w:r w:rsidR="00CA1C90">
              <w:rPr>
                <w:rFonts w:cstheme="minorHAnsi"/>
              </w:rPr>
              <w:t>seating will be available</w:t>
            </w:r>
            <w:r w:rsidR="00D178F9">
              <w:rPr>
                <w:rFonts w:cstheme="minorHAnsi"/>
              </w:rPr>
              <w:t xml:space="preserve"> for vulnerable visitors.</w:t>
            </w:r>
          </w:p>
          <w:p w14:paraId="3FAEE895" w14:textId="027B6B59" w:rsidR="00804A8D" w:rsidRDefault="00D330B0" w:rsidP="0092752C">
            <w:pPr>
              <w:rPr>
                <w:rFonts w:cstheme="minorHAnsi"/>
              </w:rPr>
            </w:pPr>
            <w:r>
              <w:rPr>
                <w:rFonts w:cstheme="minorHAnsi"/>
              </w:rPr>
              <w:t>Study/Reading tables for one will be introduced, bookable for one hour</w:t>
            </w:r>
            <w:r w:rsidR="007E6A8A">
              <w:rPr>
                <w:rFonts w:cstheme="minorHAnsi"/>
              </w:rPr>
              <w:t xml:space="preserve"> at a time.</w:t>
            </w:r>
          </w:p>
          <w:p w14:paraId="39C2DE0F" w14:textId="03CDBA0C" w:rsidR="000D628D" w:rsidRDefault="000D628D" w:rsidP="0092752C">
            <w:pPr>
              <w:rPr>
                <w:rFonts w:cstheme="minorHAnsi"/>
              </w:rPr>
            </w:pPr>
          </w:p>
          <w:p w14:paraId="0667149C" w14:textId="16E8E6C5" w:rsidR="000D628D" w:rsidRDefault="000D628D" w:rsidP="0092752C">
            <w:pPr>
              <w:rPr>
                <w:rFonts w:cstheme="minorHAnsi"/>
              </w:rPr>
            </w:pPr>
            <w:r>
              <w:rPr>
                <w:rFonts w:cstheme="minorHAnsi"/>
              </w:rPr>
              <w:t>All interactive, soft furni</w:t>
            </w:r>
            <w:r w:rsidR="00191E79">
              <w:rPr>
                <w:rFonts w:cstheme="minorHAnsi"/>
              </w:rPr>
              <w:t>shings, toys etc.  have been removed from public areas.</w:t>
            </w:r>
          </w:p>
          <w:p w14:paraId="179922BB" w14:textId="68D62F48" w:rsidR="00445B4E" w:rsidRDefault="00445B4E" w:rsidP="0092752C">
            <w:pPr>
              <w:rPr>
                <w:rFonts w:cstheme="minorHAnsi"/>
              </w:rPr>
            </w:pPr>
          </w:p>
          <w:p w14:paraId="7BE0C4B4" w14:textId="5D12C720" w:rsidR="00445B4E" w:rsidRDefault="00835140" w:rsidP="0092752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As we re-open to the public daily reviews will be </w:t>
            </w:r>
            <w:r w:rsidR="00C47E12">
              <w:rPr>
                <w:rFonts w:cstheme="minorHAnsi"/>
              </w:rPr>
              <w:t>conducted</w:t>
            </w:r>
            <w:r w:rsidR="00FF30D1">
              <w:rPr>
                <w:rFonts w:cstheme="minorHAnsi"/>
              </w:rPr>
              <w:t xml:space="preserve"> and adaptions made </w:t>
            </w:r>
            <w:r w:rsidR="00F21945">
              <w:rPr>
                <w:rFonts w:cstheme="minorHAnsi"/>
              </w:rPr>
              <w:t xml:space="preserve">to any problem areas to assist </w:t>
            </w:r>
            <w:r w:rsidR="00590162">
              <w:rPr>
                <w:rFonts w:cstheme="minorHAnsi"/>
              </w:rPr>
              <w:t>with social distancing.</w:t>
            </w:r>
          </w:p>
          <w:p w14:paraId="346DEE24" w14:textId="7855BAE9" w:rsidR="00C33C74" w:rsidRDefault="00C33C74" w:rsidP="0092752C">
            <w:pPr>
              <w:rPr>
                <w:rFonts w:cstheme="minorHAnsi"/>
              </w:rPr>
            </w:pPr>
          </w:p>
          <w:p w14:paraId="0BF062B3" w14:textId="4C4E9E8F" w:rsidR="00C33C74" w:rsidRDefault="00C33C74" w:rsidP="0092752C">
            <w:pPr>
              <w:rPr>
                <w:rFonts w:cstheme="minorHAnsi"/>
              </w:rPr>
            </w:pPr>
            <w:r>
              <w:rPr>
                <w:rFonts w:cstheme="minorHAnsi"/>
              </w:rPr>
              <w:t>No newspapers will be available when we first open to the public.</w:t>
            </w:r>
          </w:p>
          <w:p w14:paraId="7F25B02F" w14:textId="63E4EBEA" w:rsidR="007D5695" w:rsidRDefault="007D5695" w:rsidP="0092752C">
            <w:pPr>
              <w:rPr>
                <w:rFonts w:cstheme="minorHAnsi"/>
              </w:rPr>
            </w:pPr>
          </w:p>
          <w:p w14:paraId="603B5F20" w14:textId="45BC7EBB" w:rsidR="007D5695" w:rsidRDefault="007D5695" w:rsidP="0092752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Group activities will not resume until </w:t>
            </w:r>
            <w:r w:rsidR="008D33E3">
              <w:rPr>
                <w:rFonts w:cstheme="minorHAnsi"/>
              </w:rPr>
              <w:t>it is deemed safe to do so.</w:t>
            </w:r>
          </w:p>
          <w:p w14:paraId="6B56942A" w14:textId="737EECFE" w:rsidR="008D33E3" w:rsidRDefault="008D33E3" w:rsidP="0092752C">
            <w:pPr>
              <w:rPr>
                <w:rFonts w:cstheme="minorHAnsi"/>
              </w:rPr>
            </w:pPr>
          </w:p>
          <w:p w14:paraId="6756AF1A" w14:textId="3C762DC1" w:rsidR="008D33E3" w:rsidRDefault="008D33E3" w:rsidP="0092752C">
            <w:pPr>
              <w:rPr>
                <w:rFonts w:cstheme="minorHAnsi"/>
              </w:rPr>
            </w:pPr>
            <w:r>
              <w:rPr>
                <w:rFonts w:cstheme="minorHAnsi"/>
              </w:rPr>
              <w:t>Home Visits service will remain</w:t>
            </w:r>
            <w:r w:rsidR="005A721F">
              <w:rPr>
                <w:rFonts w:cstheme="minorHAnsi"/>
              </w:rPr>
              <w:t xml:space="preserve"> suspended until re-instated by Sefton Library Service, it will be reviewed on a weekly basis.</w:t>
            </w:r>
          </w:p>
          <w:p w14:paraId="1CC60960" w14:textId="432B74D1" w:rsidR="00191E79" w:rsidRDefault="00191E79" w:rsidP="0092752C">
            <w:pPr>
              <w:rPr>
                <w:rFonts w:cstheme="minorHAnsi"/>
              </w:rPr>
            </w:pPr>
            <w:r>
              <w:rPr>
                <w:rFonts w:cstheme="minorHAnsi"/>
              </w:rPr>
              <w:t>Once re-instated specific risk assessment from Sefton Libraries will be issued to Home Visits volunteers.</w:t>
            </w:r>
          </w:p>
          <w:p w14:paraId="5552082D" w14:textId="471084E8" w:rsidR="007F313D" w:rsidRDefault="007F313D" w:rsidP="0092752C">
            <w:pPr>
              <w:rPr>
                <w:rFonts w:cstheme="minorHAnsi"/>
              </w:rPr>
            </w:pPr>
          </w:p>
          <w:p w14:paraId="5FC79AF6" w14:textId="69B72CAB" w:rsidR="007F313D" w:rsidRDefault="007F313D" w:rsidP="0092752C">
            <w:pPr>
              <w:rPr>
                <w:rFonts w:cstheme="minorHAnsi"/>
                <w:b/>
              </w:rPr>
            </w:pPr>
            <w:r w:rsidRPr="007F313D">
              <w:rPr>
                <w:rFonts w:cstheme="minorHAnsi"/>
                <w:b/>
              </w:rPr>
              <w:t>Art Gallery layout</w:t>
            </w:r>
          </w:p>
          <w:p w14:paraId="2A32B64B" w14:textId="23085330" w:rsidR="007F313D" w:rsidRDefault="007F313D" w:rsidP="0092752C">
            <w:pPr>
              <w:rPr>
                <w:rFonts w:cstheme="minorHAnsi"/>
              </w:rPr>
            </w:pPr>
            <w:r w:rsidRPr="007F313D">
              <w:rPr>
                <w:rFonts w:cstheme="minorHAnsi"/>
              </w:rPr>
              <w:t>Interactive elements</w:t>
            </w:r>
            <w:r>
              <w:rPr>
                <w:rFonts w:cstheme="minorHAnsi"/>
              </w:rPr>
              <w:t xml:space="preserve"> and handlin</w:t>
            </w:r>
            <w:r w:rsidR="00786DA5">
              <w:rPr>
                <w:rFonts w:cstheme="minorHAnsi"/>
              </w:rPr>
              <w:t>g</w:t>
            </w:r>
            <w:r>
              <w:rPr>
                <w:rFonts w:cstheme="minorHAnsi"/>
              </w:rPr>
              <w:t xml:space="preserve"> objects removed from display.</w:t>
            </w:r>
          </w:p>
          <w:p w14:paraId="6064341C" w14:textId="7F2FF39B" w:rsidR="007F313D" w:rsidRDefault="007F313D" w:rsidP="0092752C">
            <w:pPr>
              <w:rPr>
                <w:rFonts w:cstheme="minorHAnsi"/>
              </w:rPr>
            </w:pPr>
          </w:p>
          <w:p w14:paraId="6DA16E8D" w14:textId="6C20111F" w:rsidR="007F313D" w:rsidRDefault="007F313D" w:rsidP="0092752C">
            <w:pPr>
              <w:rPr>
                <w:rFonts w:cstheme="minorHAnsi"/>
              </w:rPr>
            </w:pPr>
            <w:r>
              <w:rPr>
                <w:rFonts w:cstheme="minorHAnsi"/>
              </w:rPr>
              <w:t>Queuing system and limit of 30 people in the gallery at one time</w:t>
            </w:r>
            <w:r w:rsidR="00786DA5">
              <w:rPr>
                <w:rFonts w:cstheme="minorHAnsi"/>
              </w:rPr>
              <w:t xml:space="preserve"> and 20 in the museum</w:t>
            </w:r>
            <w:r>
              <w:rPr>
                <w:rFonts w:cstheme="minorHAnsi"/>
              </w:rPr>
              <w:t>.</w:t>
            </w:r>
          </w:p>
          <w:p w14:paraId="253DD371" w14:textId="4FE54F38" w:rsidR="00786DA5" w:rsidRDefault="00786DA5" w:rsidP="0092752C">
            <w:pPr>
              <w:rPr>
                <w:rFonts w:cstheme="minorHAnsi"/>
              </w:rPr>
            </w:pPr>
          </w:p>
          <w:p w14:paraId="2B1D07E3" w14:textId="2FF2DB06" w:rsidR="00786DA5" w:rsidRDefault="00786DA5" w:rsidP="0092752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One-way </w:t>
            </w:r>
            <w:r w:rsidR="008E4C70">
              <w:rPr>
                <w:rFonts w:cstheme="minorHAnsi"/>
              </w:rPr>
              <w:t>system</w:t>
            </w:r>
            <w:r>
              <w:rPr>
                <w:rFonts w:cstheme="minorHAnsi"/>
              </w:rPr>
              <w:t xml:space="preserve"> throughout the museum and gallery with clear signage and floor markings.</w:t>
            </w:r>
          </w:p>
          <w:p w14:paraId="15B26EA0" w14:textId="794ABD4C" w:rsidR="00786DA5" w:rsidRDefault="00786DA5" w:rsidP="0092752C">
            <w:pPr>
              <w:rPr>
                <w:rFonts w:cstheme="minorHAnsi"/>
              </w:rPr>
            </w:pPr>
          </w:p>
          <w:p w14:paraId="434D1042" w14:textId="06A96AA6" w:rsidR="00786DA5" w:rsidRPr="007F313D" w:rsidRDefault="00786DA5" w:rsidP="0092752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Additional staffing </w:t>
            </w:r>
            <w:r w:rsidR="008E4C70">
              <w:rPr>
                <w:rFonts w:cstheme="minorHAnsi"/>
              </w:rPr>
              <w:t>to</w:t>
            </w:r>
            <w:r>
              <w:rPr>
                <w:rFonts w:cstheme="minorHAnsi"/>
              </w:rPr>
              <w:t xml:space="preserve"> ensure social distancing</w:t>
            </w:r>
          </w:p>
          <w:p w14:paraId="1AA4E22C" w14:textId="599F7109" w:rsidR="008C32FE" w:rsidRDefault="008C32FE" w:rsidP="0092752C">
            <w:pPr>
              <w:rPr>
                <w:rFonts w:cstheme="minorHAnsi"/>
              </w:rPr>
            </w:pPr>
          </w:p>
          <w:p w14:paraId="566DBF6F" w14:textId="695A6997" w:rsidR="00DE775A" w:rsidRPr="00DE775A" w:rsidRDefault="00DE775A" w:rsidP="0092752C">
            <w:pPr>
              <w:rPr>
                <w:rFonts w:cstheme="minorHAnsi"/>
                <w:b/>
              </w:rPr>
            </w:pPr>
            <w:r w:rsidRPr="00DE775A">
              <w:rPr>
                <w:rFonts w:cstheme="minorHAnsi"/>
                <w:b/>
              </w:rPr>
              <w:t xml:space="preserve">Staff </w:t>
            </w:r>
            <w:r w:rsidR="004D4D54">
              <w:rPr>
                <w:rFonts w:cstheme="minorHAnsi"/>
                <w:b/>
              </w:rPr>
              <w:t>Facilities</w:t>
            </w:r>
          </w:p>
          <w:p w14:paraId="360715AE" w14:textId="36903C80" w:rsidR="00C47F32" w:rsidRDefault="00B95FFB" w:rsidP="0092752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Conference calls should be used </w:t>
            </w:r>
            <w:r>
              <w:rPr>
                <w:rFonts w:cstheme="minorHAnsi"/>
              </w:rPr>
              <w:lastRenderedPageBreak/>
              <w:t>instead of face to face meetings.</w:t>
            </w:r>
            <w:r w:rsidR="009D544C">
              <w:rPr>
                <w:rFonts w:cstheme="minorHAnsi"/>
              </w:rPr>
              <w:t xml:space="preserve"> </w:t>
            </w:r>
            <w:r w:rsidR="001451BD">
              <w:rPr>
                <w:rFonts w:cstheme="minorHAnsi"/>
              </w:rPr>
              <w:t>Staff training sessions</w:t>
            </w:r>
            <w:r w:rsidR="00D2510C">
              <w:rPr>
                <w:rFonts w:cstheme="minorHAnsi"/>
              </w:rPr>
              <w:t xml:space="preserve"> </w:t>
            </w:r>
            <w:r w:rsidR="001451BD">
              <w:rPr>
                <w:rFonts w:cstheme="minorHAnsi"/>
              </w:rPr>
              <w:t>should be</w:t>
            </w:r>
            <w:r w:rsidR="00396797">
              <w:rPr>
                <w:rFonts w:cstheme="minorHAnsi"/>
              </w:rPr>
              <w:t xml:space="preserve"> </w:t>
            </w:r>
            <w:r w:rsidR="00CF1821">
              <w:rPr>
                <w:rFonts w:cstheme="minorHAnsi"/>
              </w:rPr>
              <w:t>with in small,</w:t>
            </w:r>
            <w:r w:rsidR="001451BD">
              <w:rPr>
                <w:rFonts w:cstheme="minorHAnsi"/>
              </w:rPr>
              <w:t xml:space="preserve"> socially distanced </w:t>
            </w:r>
            <w:r w:rsidR="00CF1821">
              <w:rPr>
                <w:rFonts w:cstheme="minorHAnsi"/>
              </w:rPr>
              <w:t>groups.</w:t>
            </w:r>
          </w:p>
          <w:p w14:paraId="1079FA02" w14:textId="77777777" w:rsidR="00C47F32" w:rsidRDefault="00C47F32" w:rsidP="0092752C">
            <w:pPr>
              <w:rPr>
                <w:rFonts w:cstheme="minorHAnsi"/>
              </w:rPr>
            </w:pPr>
          </w:p>
          <w:p w14:paraId="54C05550" w14:textId="0F03C4A1" w:rsidR="00B95FFB" w:rsidRDefault="00C47F32" w:rsidP="0092752C">
            <w:pPr>
              <w:rPr>
                <w:rFonts w:cstheme="minorHAnsi"/>
              </w:rPr>
            </w:pPr>
            <w:r>
              <w:rPr>
                <w:rFonts w:cstheme="minorHAnsi"/>
              </w:rPr>
              <w:t>Staff facilities</w:t>
            </w:r>
            <w:r w:rsidR="003C2355">
              <w:rPr>
                <w:rFonts w:cstheme="minorHAnsi"/>
              </w:rPr>
              <w:t xml:space="preserve">; kitchen, toilets </w:t>
            </w:r>
            <w:r w:rsidR="00DE775A">
              <w:rPr>
                <w:rFonts w:cstheme="minorHAnsi"/>
              </w:rPr>
              <w:t>and staffrooms</w:t>
            </w:r>
            <w:r>
              <w:rPr>
                <w:rFonts w:cstheme="minorHAnsi"/>
              </w:rPr>
              <w:t xml:space="preserve"> will be adapted to</w:t>
            </w:r>
            <w:r w:rsidR="009D544C">
              <w:rPr>
                <w:rFonts w:cstheme="minorHAnsi"/>
              </w:rPr>
              <w:t xml:space="preserve"> </w:t>
            </w:r>
            <w:r w:rsidR="00C808EA">
              <w:rPr>
                <w:rFonts w:cstheme="minorHAnsi"/>
              </w:rPr>
              <w:t>allow for social distancing to be</w:t>
            </w:r>
            <w:r w:rsidR="004D4D54">
              <w:rPr>
                <w:rFonts w:cstheme="minorHAnsi"/>
              </w:rPr>
              <w:t xml:space="preserve"> easily </w:t>
            </w:r>
            <w:r w:rsidR="00C808EA">
              <w:rPr>
                <w:rFonts w:cstheme="minorHAnsi"/>
              </w:rPr>
              <w:t xml:space="preserve"> </w:t>
            </w:r>
            <w:r w:rsidR="003C2355">
              <w:rPr>
                <w:rFonts w:cstheme="minorHAnsi"/>
              </w:rPr>
              <w:t xml:space="preserve">achieved.  </w:t>
            </w:r>
          </w:p>
          <w:p w14:paraId="0655B048" w14:textId="20586D69" w:rsidR="009D544C" w:rsidRDefault="009D544C" w:rsidP="0092752C">
            <w:pPr>
              <w:rPr>
                <w:rFonts w:cstheme="minorHAnsi"/>
              </w:rPr>
            </w:pPr>
          </w:p>
          <w:p w14:paraId="7B6A11E8" w14:textId="7690EA49" w:rsidR="009D544C" w:rsidRDefault="004D4D54" w:rsidP="0092752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Office space will be redesigned to allow for </w:t>
            </w:r>
            <w:r w:rsidR="00445B4E">
              <w:rPr>
                <w:rFonts w:cstheme="minorHAnsi"/>
              </w:rPr>
              <w:t>social distancing to be easily achieved.</w:t>
            </w:r>
          </w:p>
          <w:p w14:paraId="3078F6FE" w14:textId="2BA84D82" w:rsidR="00185645" w:rsidRDefault="00185645" w:rsidP="0092752C">
            <w:pPr>
              <w:rPr>
                <w:rFonts w:cstheme="minorHAnsi"/>
              </w:rPr>
            </w:pPr>
          </w:p>
          <w:p w14:paraId="72B248E5" w14:textId="774BB88B" w:rsidR="00185645" w:rsidRDefault="00185645" w:rsidP="0092752C">
            <w:pPr>
              <w:rPr>
                <w:rFonts w:cstheme="minorHAnsi"/>
                <w:b/>
              </w:rPr>
            </w:pPr>
            <w:r w:rsidRPr="00185645">
              <w:rPr>
                <w:rFonts w:cstheme="minorHAnsi"/>
                <w:b/>
              </w:rPr>
              <w:t>First Aid Arrangements</w:t>
            </w:r>
          </w:p>
          <w:p w14:paraId="2EF398FE" w14:textId="6EA779CF" w:rsidR="00185645" w:rsidRDefault="00185645" w:rsidP="0092752C">
            <w:pPr>
              <w:rPr>
                <w:rFonts w:cstheme="minorHAnsi"/>
              </w:rPr>
            </w:pPr>
            <w:r>
              <w:rPr>
                <w:rFonts w:cstheme="minorHAnsi"/>
              </w:rPr>
              <w:t>As in normal operating procedures.</w:t>
            </w:r>
            <w:r w:rsidR="003B705D">
              <w:rPr>
                <w:rFonts w:cstheme="minorHAnsi"/>
              </w:rPr>
              <w:t xml:space="preserve"> Centre Officers are the duty First Aider and all first aid incidents </w:t>
            </w:r>
            <w:r w:rsidR="008E4C70">
              <w:rPr>
                <w:rFonts w:cstheme="minorHAnsi"/>
              </w:rPr>
              <w:t>should</w:t>
            </w:r>
            <w:r w:rsidR="003B705D">
              <w:rPr>
                <w:rFonts w:cstheme="minorHAnsi"/>
              </w:rPr>
              <w:t xml:space="preserve"> be reported to them immediately.</w:t>
            </w:r>
          </w:p>
          <w:p w14:paraId="2B51E3FB" w14:textId="7FA3EE05" w:rsidR="003B705D" w:rsidRDefault="003B705D" w:rsidP="0092752C">
            <w:pPr>
              <w:rPr>
                <w:rFonts w:cstheme="minorHAnsi"/>
              </w:rPr>
            </w:pPr>
          </w:p>
          <w:p w14:paraId="499D4C5A" w14:textId="77777777" w:rsidR="003B705D" w:rsidRDefault="003B705D" w:rsidP="0092752C">
            <w:pPr>
              <w:rPr>
                <w:rFonts w:cstheme="minorHAnsi"/>
                <w:b/>
              </w:rPr>
            </w:pPr>
            <w:r w:rsidRPr="003B705D">
              <w:rPr>
                <w:rFonts w:cstheme="minorHAnsi"/>
                <w:b/>
              </w:rPr>
              <w:t xml:space="preserve">Incident </w:t>
            </w:r>
            <w:r>
              <w:rPr>
                <w:rFonts w:cstheme="minorHAnsi"/>
                <w:b/>
              </w:rPr>
              <w:t>R</w:t>
            </w:r>
            <w:r w:rsidRPr="003B705D">
              <w:rPr>
                <w:rFonts w:cstheme="minorHAnsi"/>
                <w:b/>
              </w:rPr>
              <w:t>eporting</w:t>
            </w:r>
          </w:p>
          <w:p w14:paraId="60A1335E" w14:textId="0F123C49" w:rsidR="00075FF8" w:rsidRDefault="003B705D" w:rsidP="0092752C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Pr="003B705D">
              <w:rPr>
                <w:rFonts w:cstheme="minorHAnsi"/>
              </w:rPr>
              <w:t>ll incidents</w:t>
            </w:r>
            <w:r>
              <w:rPr>
                <w:rFonts w:cstheme="minorHAnsi"/>
              </w:rPr>
              <w:t xml:space="preserve"> are to be reported to the Centre Officer on duty.  Any </w:t>
            </w:r>
            <w:r w:rsidRPr="003B705D">
              <w:rPr>
                <w:rFonts w:cstheme="minorHAnsi"/>
              </w:rPr>
              <w:t xml:space="preserve">RIDDOR </w:t>
            </w:r>
            <w:r>
              <w:rPr>
                <w:rFonts w:cstheme="minorHAnsi"/>
              </w:rPr>
              <w:t>reportable incidents will be reported by the Centre Officer.</w:t>
            </w:r>
          </w:p>
          <w:p w14:paraId="499F6BCD" w14:textId="66D05C6C" w:rsidR="00877BF7" w:rsidRDefault="00877BF7" w:rsidP="0092752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Any suspected Covid incidents are to be recorded and reported to </w:t>
            </w:r>
            <w:r w:rsidR="00EC4050">
              <w:rPr>
                <w:rFonts w:cstheme="minorHAnsi"/>
              </w:rPr>
              <w:t xml:space="preserve">Health &amp; </w:t>
            </w:r>
            <w:proofErr w:type="spellStart"/>
            <w:r w:rsidR="00EC4050">
              <w:rPr>
                <w:rFonts w:cstheme="minorHAnsi"/>
              </w:rPr>
              <w:t>Saftey</w:t>
            </w:r>
            <w:proofErr w:type="spellEnd"/>
            <w:r w:rsidR="00EC4050">
              <w:rPr>
                <w:rFonts w:cstheme="minorHAnsi"/>
              </w:rPr>
              <w:t xml:space="preserve">.  </w:t>
            </w:r>
          </w:p>
          <w:p w14:paraId="669E60AD" w14:textId="77777777" w:rsidR="00075FF8" w:rsidRDefault="00075FF8" w:rsidP="0092752C">
            <w:pPr>
              <w:rPr>
                <w:rFonts w:cstheme="minorHAnsi"/>
              </w:rPr>
            </w:pPr>
          </w:p>
          <w:p w14:paraId="4EEF2DDA" w14:textId="6A91FD73" w:rsidR="003B705D" w:rsidRDefault="00075FF8" w:rsidP="0092752C">
            <w:pPr>
              <w:rPr>
                <w:rFonts w:cstheme="minorHAnsi"/>
                <w:b/>
              </w:rPr>
            </w:pPr>
            <w:r w:rsidRPr="00075FF8">
              <w:rPr>
                <w:rFonts w:cstheme="minorHAnsi"/>
                <w:b/>
              </w:rPr>
              <w:t>Fire Evacuation</w:t>
            </w:r>
            <w:r w:rsidR="003B705D" w:rsidRPr="00075FF8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Procedures</w:t>
            </w:r>
          </w:p>
          <w:p w14:paraId="7DB5056E" w14:textId="1566B8B9" w:rsidR="00075FF8" w:rsidRDefault="00075FF8" w:rsidP="0092752C">
            <w:pPr>
              <w:rPr>
                <w:rFonts w:cstheme="minorHAnsi"/>
              </w:rPr>
            </w:pPr>
            <w:r>
              <w:rPr>
                <w:rFonts w:cstheme="minorHAnsi"/>
              </w:rPr>
              <w:t>Centre officer and Operations Assistant will manage fire evacuations as per normal operating procedures.</w:t>
            </w:r>
            <w:r w:rsidR="001E6158">
              <w:rPr>
                <w:rFonts w:cstheme="minorHAnsi"/>
              </w:rPr>
              <w:t xml:space="preserve"> Social distancing requirements will be re-enforced once safe evacuation has taken place.</w:t>
            </w:r>
          </w:p>
          <w:p w14:paraId="5AD0EF42" w14:textId="77777777" w:rsidR="00075FF8" w:rsidRPr="00075FF8" w:rsidRDefault="00075FF8" w:rsidP="0092752C">
            <w:pPr>
              <w:rPr>
                <w:rFonts w:cstheme="minorHAnsi"/>
              </w:rPr>
            </w:pPr>
          </w:p>
          <w:p w14:paraId="60CEA236" w14:textId="7231EDEC" w:rsidR="00F135E3" w:rsidRDefault="00F135E3" w:rsidP="0092752C">
            <w:pPr>
              <w:rPr>
                <w:rFonts w:cstheme="minorHAnsi"/>
              </w:rPr>
            </w:pPr>
          </w:p>
          <w:p w14:paraId="478A2A86" w14:textId="5A4158AF" w:rsidR="00F135E3" w:rsidRPr="00F135E3" w:rsidRDefault="00F135E3" w:rsidP="0092752C">
            <w:pPr>
              <w:rPr>
                <w:rFonts w:cstheme="minorHAnsi"/>
              </w:rPr>
            </w:pPr>
            <w:r w:rsidRPr="00F135E3">
              <w:rPr>
                <w:rFonts w:cstheme="minorHAnsi"/>
                <w:b/>
              </w:rPr>
              <w:t xml:space="preserve">Opening Hours </w:t>
            </w:r>
            <w:r>
              <w:rPr>
                <w:rFonts w:cstheme="minorHAnsi"/>
              </w:rPr>
              <w:t xml:space="preserve">Reduced public opening hours (initially 11am-4pm) allows time for staff to stagger arrival times and travel outside of peak times. </w:t>
            </w:r>
          </w:p>
          <w:p w14:paraId="00815DB1" w14:textId="419895D6" w:rsidR="00F135E3" w:rsidRDefault="00F135E3" w:rsidP="0092752C">
            <w:pPr>
              <w:rPr>
                <w:rFonts w:cstheme="minorHAnsi"/>
              </w:rPr>
            </w:pPr>
            <w:r w:rsidRPr="00F135E3">
              <w:rPr>
                <w:rFonts w:cstheme="minorHAnsi"/>
              </w:rPr>
              <w:t xml:space="preserve">Staff using public transport should avoid peak time travel where this is </w:t>
            </w:r>
            <w:r w:rsidR="008E4C70" w:rsidRPr="00F135E3">
              <w:rPr>
                <w:rFonts w:cstheme="minorHAnsi"/>
              </w:rPr>
              <w:t>possible,</w:t>
            </w:r>
            <w:r w:rsidRPr="00F135E3">
              <w:rPr>
                <w:rFonts w:cstheme="minorHAnsi"/>
              </w:rPr>
              <w:t xml:space="preserve"> and </w:t>
            </w:r>
            <w:r w:rsidR="008E4C70">
              <w:rPr>
                <w:rFonts w:cstheme="minorHAnsi"/>
              </w:rPr>
              <w:t>face coverings</w:t>
            </w:r>
            <w:r w:rsidRPr="00F135E3">
              <w:rPr>
                <w:rFonts w:cstheme="minorHAnsi"/>
              </w:rPr>
              <w:t xml:space="preserve"> </w:t>
            </w:r>
            <w:r w:rsidR="00D142DC">
              <w:rPr>
                <w:rFonts w:cstheme="minorHAnsi"/>
              </w:rPr>
              <w:t>will</w:t>
            </w:r>
            <w:r w:rsidRPr="00F135E3">
              <w:rPr>
                <w:rFonts w:cstheme="minorHAnsi"/>
              </w:rPr>
              <w:t xml:space="preserve"> be used.</w:t>
            </w:r>
          </w:p>
          <w:p w14:paraId="3B3D20D3" w14:textId="1436CFB0" w:rsidR="00D142DC" w:rsidRDefault="00D142DC" w:rsidP="0092752C">
            <w:pPr>
              <w:rPr>
                <w:rFonts w:cstheme="minorHAnsi"/>
              </w:rPr>
            </w:pPr>
            <w:r>
              <w:rPr>
                <w:rFonts w:cstheme="minorHAnsi"/>
              </w:rPr>
              <w:t>Some staff do cycle to work,</w:t>
            </w:r>
            <w:r w:rsidR="008E4C70">
              <w:rPr>
                <w:rFonts w:cstheme="minorHAnsi"/>
              </w:rPr>
              <w:t xml:space="preserve"> and </w:t>
            </w:r>
            <w:r>
              <w:rPr>
                <w:rFonts w:cstheme="minorHAnsi"/>
              </w:rPr>
              <w:t>don’t require showers.</w:t>
            </w:r>
          </w:p>
          <w:p w14:paraId="45B322A6" w14:textId="77777777" w:rsidR="00D142DC" w:rsidRPr="00D142DC" w:rsidRDefault="00D142DC" w:rsidP="00D142DC">
            <w:pPr>
              <w:rPr>
                <w:rFonts w:cstheme="minorHAnsi"/>
              </w:rPr>
            </w:pPr>
            <w:r w:rsidRPr="00D142DC">
              <w:rPr>
                <w:rFonts w:cstheme="minorHAnsi"/>
              </w:rPr>
              <w:t>Staggered timings for staff, suppliers and contractors.</w:t>
            </w:r>
          </w:p>
          <w:p w14:paraId="0F98B8DD" w14:textId="6B6746FD" w:rsidR="00D142DC" w:rsidRDefault="00D142DC" w:rsidP="00D142DC">
            <w:pPr>
              <w:rPr>
                <w:rFonts w:cstheme="minorHAnsi"/>
              </w:rPr>
            </w:pPr>
            <w:r w:rsidRPr="00D142DC">
              <w:rPr>
                <w:rFonts w:cstheme="minorHAnsi"/>
              </w:rPr>
              <w:lastRenderedPageBreak/>
              <w:t>and break times (morning, lunch and afternoon breaks).</w:t>
            </w:r>
          </w:p>
          <w:p w14:paraId="741B3CD6" w14:textId="6BDE4B10" w:rsidR="00D142DC" w:rsidRDefault="00D142DC" w:rsidP="00D142D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Alternative staff break/lunch room has been created.  Social distancing and frequent cleaning </w:t>
            </w:r>
            <w:proofErr w:type="gramStart"/>
            <w:r>
              <w:rPr>
                <w:rFonts w:cstheme="minorHAnsi"/>
              </w:rPr>
              <w:t>is</w:t>
            </w:r>
            <w:proofErr w:type="gramEnd"/>
            <w:r>
              <w:rPr>
                <w:rFonts w:cstheme="minorHAnsi"/>
              </w:rPr>
              <w:t xml:space="preserve"> in place.  </w:t>
            </w:r>
          </w:p>
          <w:p w14:paraId="49F28D0A" w14:textId="79198595" w:rsidR="00687CB5" w:rsidRDefault="00687CB5" w:rsidP="00D142DC">
            <w:pPr>
              <w:rPr>
                <w:rFonts w:cstheme="minorHAnsi"/>
              </w:rPr>
            </w:pPr>
          </w:p>
          <w:p w14:paraId="632693DF" w14:textId="21D28D47" w:rsidR="00687CB5" w:rsidRPr="00687CB5" w:rsidRDefault="00687CB5" w:rsidP="00D142DC">
            <w:pPr>
              <w:rPr>
                <w:rFonts w:cstheme="minorHAnsi"/>
              </w:rPr>
            </w:pPr>
            <w:r w:rsidRPr="00687CB5">
              <w:rPr>
                <w:rFonts w:cstheme="minorHAnsi"/>
                <w:b/>
              </w:rPr>
              <w:t>A Great little Place Café</w:t>
            </w:r>
            <w:r>
              <w:rPr>
                <w:rFonts w:cstheme="minorHAnsi"/>
                <w:b/>
              </w:rPr>
              <w:t xml:space="preserve"> </w:t>
            </w:r>
            <w:r w:rsidRPr="00687CB5">
              <w:rPr>
                <w:rFonts w:cstheme="minorHAnsi"/>
              </w:rPr>
              <w:t>will operate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a limited sit-down offer to allow for social distancing.  </w:t>
            </w:r>
            <w:r w:rsidR="00BD0223">
              <w:rPr>
                <w:rFonts w:cstheme="minorHAnsi"/>
              </w:rPr>
              <w:t xml:space="preserve">Café </w:t>
            </w:r>
            <w:proofErr w:type="spellStart"/>
            <w:r w:rsidR="00BD0223">
              <w:rPr>
                <w:rFonts w:cstheme="minorHAnsi"/>
              </w:rPr>
              <w:t>cutomers</w:t>
            </w:r>
            <w:proofErr w:type="spellEnd"/>
            <w:r w:rsidR="00BD0223">
              <w:rPr>
                <w:rFonts w:cstheme="minorHAnsi"/>
              </w:rPr>
              <w:t xml:space="preserve"> will use the main Atkinson entrance and register with NHS Test &amp; Trace.  Exit for café customers will be vis the café external door, maintaining the one-way </w:t>
            </w:r>
            <w:proofErr w:type="spellStart"/>
            <w:r w:rsidR="00BD0223">
              <w:rPr>
                <w:rFonts w:cstheme="minorHAnsi"/>
              </w:rPr>
              <w:t>sytem</w:t>
            </w:r>
            <w:proofErr w:type="spellEnd"/>
            <w:r w:rsidR="00BD0223">
              <w:rPr>
                <w:rFonts w:cstheme="minorHAnsi"/>
              </w:rPr>
              <w:t xml:space="preserve">.  Café </w:t>
            </w:r>
          </w:p>
          <w:p w14:paraId="48F7F81E" w14:textId="4333E168" w:rsidR="00687CB5" w:rsidRDefault="00687CB5" w:rsidP="00D142DC">
            <w:pPr>
              <w:rPr>
                <w:rFonts w:cstheme="minorHAnsi"/>
              </w:rPr>
            </w:pPr>
            <w:r w:rsidRPr="00687CB5">
              <w:rPr>
                <w:rFonts w:cstheme="minorHAnsi"/>
              </w:rPr>
              <w:t>have their own operational risk assessments</w:t>
            </w:r>
            <w:r w:rsidR="00BD0223">
              <w:rPr>
                <w:rFonts w:cstheme="minorHAnsi"/>
              </w:rPr>
              <w:t xml:space="preserve"> for infection control.</w:t>
            </w:r>
          </w:p>
          <w:p w14:paraId="23B3D8A3" w14:textId="458AB071" w:rsidR="00062F54" w:rsidRDefault="00062F54" w:rsidP="00D142DC">
            <w:pPr>
              <w:rPr>
                <w:rFonts w:cstheme="minorHAnsi"/>
              </w:rPr>
            </w:pPr>
          </w:p>
          <w:p w14:paraId="749FC6F9" w14:textId="5E117F8A" w:rsidR="00062F54" w:rsidRDefault="00062F54" w:rsidP="00D142DC">
            <w:pPr>
              <w:rPr>
                <w:rFonts w:cstheme="minorHAnsi"/>
              </w:rPr>
            </w:pPr>
            <w:r w:rsidRPr="00062F54">
              <w:rPr>
                <w:rFonts w:cstheme="minorHAnsi"/>
                <w:b/>
              </w:rPr>
              <w:t>Maintenance checks</w:t>
            </w:r>
            <w:r>
              <w:rPr>
                <w:rFonts w:cstheme="minorHAnsi"/>
                <w:b/>
              </w:rPr>
              <w:t xml:space="preserve"> </w:t>
            </w:r>
            <w:r w:rsidRPr="00062F54">
              <w:rPr>
                <w:rFonts w:cstheme="minorHAnsi"/>
              </w:rPr>
              <w:t>We</w:t>
            </w:r>
            <w:r>
              <w:rPr>
                <w:rFonts w:cstheme="minorHAnsi"/>
              </w:rPr>
              <w:t xml:space="preserve"> have maintained all compliance checks on The Atkinson throughout </w:t>
            </w:r>
            <w:proofErr w:type="spellStart"/>
            <w:r>
              <w:rPr>
                <w:rFonts w:cstheme="minorHAnsi"/>
              </w:rPr>
              <w:t>Lockdowna</w:t>
            </w:r>
            <w:proofErr w:type="spellEnd"/>
            <w:r>
              <w:rPr>
                <w:rFonts w:cstheme="minorHAnsi"/>
              </w:rPr>
              <w:t xml:space="preserve"> and have documented results.</w:t>
            </w:r>
          </w:p>
          <w:p w14:paraId="6056B5C3" w14:textId="7987D181" w:rsidR="00D820DD" w:rsidRDefault="00D820DD" w:rsidP="00D142DC">
            <w:pPr>
              <w:rPr>
                <w:rFonts w:cstheme="minorHAnsi"/>
              </w:rPr>
            </w:pPr>
          </w:p>
          <w:p w14:paraId="6A7D2FA2" w14:textId="0BD2FC32" w:rsidR="00D820DD" w:rsidRDefault="00D820DD" w:rsidP="00D142DC">
            <w:pPr>
              <w:rPr>
                <w:rFonts w:cstheme="minorHAnsi"/>
                <w:b/>
              </w:rPr>
            </w:pPr>
            <w:r w:rsidRPr="00C751E1">
              <w:rPr>
                <w:rFonts w:cstheme="minorHAnsi"/>
                <w:b/>
              </w:rPr>
              <w:t xml:space="preserve">Ventilation </w:t>
            </w:r>
          </w:p>
          <w:p w14:paraId="3821C715" w14:textId="7D98D989" w:rsidR="00687CB5" w:rsidRPr="00687CB5" w:rsidRDefault="00687CB5" w:rsidP="00D142D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Where necessary air </w:t>
            </w:r>
            <w:r w:rsidRPr="00687CB5">
              <w:rPr>
                <w:rFonts w:cstheme="minorHAnsi"/>
              </w:rPr>
              <w:t>handling units</w:t>
            </w:r>
            <w:r>
              <w:rPr>
                <w:rFonts w:cstheme="minorHAnsi"/>
              </w:rPr>
              <w:t xml:space="preserve"> have been </w:t>
            </w:r>
            <w:r w:rsidRPr="00687CB5">
              <w:rPr>
                <w:rFonts w:cstheme="minorHAnsi"/>
              </w:rPr>
              <w:t>modified to provide full fresh air</w:t>
            </w:r>
            <w:r>
              <w:rPr>
                <w:rFonts w:cstheme="minorHAnsi"/>
              </w:rPr>
              <w:t xml:space="preserve">, as per </w:t>
            </w:r>
            <w:r w:rsidRPr="00687CB5">
              <w:rPr>
                <w:rFonts w:cstheme="minorHAnsi"/>
              </w:rPr>
              <w:t>government guidelines</w:t>
            </w:r>
            <w:r>
              <w:rPr>
                <w:rFonts w:cstheme="minorHAnsi"/>
              </w:rPr>
              <w:t>. I</w:t>
            </w:r>
            <w:r w:rsidRPr="00687CB5">
              <w:rPr>
                <w:rFonts w:cstheme="minorHAnsi"/>
              </w:rPr>
              <w:t xml:space="preserve">ncreased temperature </w:t>
            </w:r>
            <w:r>
              <w:rPr>
                <w:rFonts w:cstheme="minorHAnsi"/>
              </w:rPr>
              <w:t>inside the building as</w:t>
            </w:r>
            <w:r w:rsidRPr="00687CB5">
              <w:rPr>
                <w:rFonts w:cstheme="minorHAnsi"/>
              </w:rPr>
              <w:t xml:space="preserve"> Covid-19 is believed to thrive in colder air.</w:t>
            </w:r>
          </w:p>
          <w:p w14:paraId="638755E0" w14:textId="59F64DA3" w:rsidR="00F75496" w:rsidRDefault="00F75496" w:rsidP="0092752C">
            <w:pPr>
              <w:rPr>
                <w:rFonts w:cstheme="minorHAnsi"/>
              </w:rPr>
            </w:pPr>
          </w:p>
          <w:p w14:paraId="590D4932" w14:textId="0E42D508" w:rsidR="00F75496" w:rsidRPr="00BE0916" w:rsidRDefault="00BE0916" w:rsidP="0092752C">
            <w:pPr>
              <w:rPr>
                <w:rFonts w:cstheme="minorHAnsi"/>
                <w:b/>
              </w:rPr>
            </w:pPr>
            <w:r w:rsidRPr="00BE0916">
              <w:rPr>
                <w:rFonts w:cstheme="minorHAnsi"/>
                <w:b/>
              </w:rPr>
              <w:t>Symptoms of Covid-19</w:t>
            </w:r>
          </w:p>
          <w:p w14:paraId="6AAE5830" w14:textId="63B7A178" w:rsidR="00D21DE7" w:rsidRPr="00D21DE7" w:rsidRDefault="00D21DE7" w:rsidP="00D21DE7">
            <w:pPr>
              <w:rPr>
                <w:rFonts w:cstheme="minorHAnsi"/>
              </w:rPr>
            </w:pPr>
            <w:r w:rsidRPr="00D21DE7">
              <w:rPr>
                <w:rFonts w:cstheme="minorHAnsi"/>
              </w:rPr>
              <w:t>If any</w:t>
            </w:r>
            <w:r>
              <w:rPr>
                <w:rFonts w:cstheme="minorHAnsi"/>
              </w:rPr>
              <w:t xml:space="preserve"> member of staff</w:t>
            </w:r>
            <w:r w:rsidRPr="00D21DE7">
              <w:rPr>
                <w:rFonts w:cstheme="minorHAnsi"/>
              </w:rPr>
              <w:t xml:space="preserve"> becomes unwell with a new continuous cough or a high temperature in the </w:t>
            </w:r>
            <w:proofErr w:type="gramStart"/>
            <w:r w:rsidRPr="00D21DE7">
              <w:rPr>
                <w:rFonts w:cstheme="minorHAnsi"/>
              </w:rPr>
              <w:t>workplace</w:t>
            </w:r>
            <w:proofErr w:type="gramEnd"/>
            <w:r w:rsidRPr="00D21DE7">
              <w:rPr>
                <w:rFonts w:cstheme="minorHAnsi"/>
              </w:rPr>
              <w:t xml:space="preserve"> they will be sent home and advised to follow the stay at home guidance.</w:t>
            </w:r>
          </w:p>
          <w:p w14:paraId="3D7A2AC4" w14:textId="77777777" w:rsidR="00D21DE7" w:rsidRPr="00D21DE7" w:rsidRDefault="00D21DE7" w:rsidP="00D21DE7">
            <w:pPr>
              <w:rPr>
                <w:rFonts w:cstheme="minorHAnsi"/>
              </w:rPr>
            </w:pPr>
          </w:p>
          <w:p w14:paraId="12C76850" w14:textId="77777777" w:rsidR="00D21DE7" w:rsidRPr="00D21DE7" w:rsidRDefault="00D21DE7" w:rsidP="00D21DE7">
            <w:pPr>
              <w:rPr>
                <w:rFonts w:cstheme="minorHAnsi"/>
              </w:rPr>
            </w:pPr>
            <w:r w:rsidRPr="00D21DE7">
              <w:rPr>
                <w:rFonts w:cstheme="minorHAnsi"/>
              </w:rPr>
              <w:t>Any member of the public displaying signs of Covid 19 will be asked to leave.</w:t>
            </w:r>
          </w:p>
          <w:p w14:paraId="06F98701" w14:textId="77777777" w:rsidR="00D21DE7" w:rsidRPr="00D21DE7" w:rsidRDefault="00D21DE7" w:rsidP="00D21DE7">
            <w:pPr>
              <w:rPr>
                <w:rFonts w:cstheme="minorHAnsi"/>
              </w:rPr>
            </w:pPr>
          </w:p>
          <w:p w14:paraId="5B7F20F4" w14:textId="096C241A" w:rsidR="00DA7725" w:rsidRDefault="00D21DE7" w:rsidP="00D21DE7">
            <w:pPr>
              <w:rPr>
                <w:rFonts w:cstheme="minorHAnsi"/>
              </w:rPr>
            </w:pPr>
            <w:r w:rsidRPr="00D21DE7">
              <w:rPr>
                <w:rFonts w:cstheme="minorHAnsi"/>
              </w:rPr>
              <w:t xml:space="preserve">If advised that a member of staff or public has developed Covid-19 and were recently on our premises the </w:t>
            </w:r>
            <w:r>
              <w:rPr>
                <w:rFonts w:cstheme="minorHAnsi"/>
              </w:rPr>
              <w:t>Centre Off</w:t>
            </w:r>
            <w:r w:rsidR="002D7571">
              <w:rPr>
                <w:rFonts w:cstheme="minorHAnsi"/>
              </w:rPr>
              <w:t xml:space="preserve">icer and </w:t>
            </w:r>
            <w:r w:rsidRPr="00D21DE7">
              <w:rPr>
                <w:rFonts w:cstheme="minorHAnsi"/>
              </w:rPr>
              <w:t xml:space="preserve">management team will contact the Public Health Authority to </w:t>
            </w:r>
            <w:r w:rsidRPr="00D21DE7">
              <w:rPr>
                <w:rFonts w:cstheme="minorHAnsi"/>
              </w:rPr>
              <w:lastRenderedPageBreak/>
              <w:t>discuss the case, identify people who have been in contact with them and will take advice on any actions or precautions that should be taken.</w:t>
            </w:r>
          </w:p>
          <w:p w14:paraId="77F843BA" w14:textId="7B773290" w:rsidR="00AA4948" w:rsidRDefault="00AA4948" w:rsidP="00D21DE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Any suspected incidents </w:t>
            </w:r>
            <w:proofErr w:type="spellStart"/>
            <w:r>
              <w:rPr>
                <w:rFonts w:cstheme="minorHAnsi"/>
              </w:rPr>
              <w:t>whould</w:t>
            </w:r>
            <w:proofErr w:type="spellEnd"/>
            <w:r>
              <w:rPr>
                <w:rFonts w:cstheme="minorHAnsi"/>
              </w:rPr>
              <w:t xml:space="preserve"> be reported to Centre Officer on duty immediately.</w:t>
            </w:r>
          </w:p>
          <w:p w14:paraId="442651EA" w14:textId="0D216869" w:rsidR="00F97DB5" w:rsidRDefault="00F97DB5" w:rsidP="00D21DE7">
            <w:pPr>
              <w:rPr>
                <w:rFonts w:cstheme="minorHAnsi"/>
              </w:rPr>
            </w:pPr>
          </w:p>
          <w:p w14:paraId="55AF34EC" w14:textId="4F063C24" w:rsidR="00F97DB5" w:rsidRDefault="00F97DB5" w:rsidP="00D21DE7">
            <w:pPr>
              <w:rPr>
                <w:rFonts w:cstheme="minorHAnsi"/>
              </w:rPr>
            </w:pPr>
            <w:r w:rsidRPr="00F97DB5">
              <w:rPr>
                <w:rFonts w:cstheme="minorHAnsi"/>
                <w:b/>
              </w:rPr>
              <w:t>Suspected Covid incident waste handling</w:t>
            </w:r>
            <w:r w:rsidRPr="00F97DB5">
              <w:rPr>
                <w:rFonts w:cstheme="minorHAnsi"/>
              </w:rPr>
              <w:t xml:space="preserve"> – with 72 hr holding area. </w:t>
            </w:r>
            <w:r>
              <w:rPr>
                <w:rFonts w:cstheme="minorHAnsi"/>
              </w:rPr>
              <w:t>Cleaning staff procedure in place with Sefton Cleaning Service.  Procedure communicated to all staff and details holding area</w:t>
            </w:r>
            <w:r w:rsidR="00AA4948">
              <w:rPr>
                <w:rFonts w:cstheme="minorHAnsi"/>
              </w:rPr>
              <w:t>.</w:t>
            </w:r>
            <w:r w:rsidR="0012029F">
              <w:rPr>
                <w:rFonts w:cstheme="minorHAnsi"/>
              </w:rPr>
              <w:t xml:space="preserve"> Risk Assessment for s</w:t>
            </w:r>
            <w:r w:rsidR="0012029F" w:rsidRPr="0012029F">
              <w:rPr>
                <w:rFonts w:cstheme="minorHAnsi"/>
              </w:rPr>
              <w:t xml:space="preserve">uspected and/or </w:t>
            </w:r>
            <w:r w:rsidR="00661EA5">
              <w:rPr>
                <w:rFonts w:cstheme="minorHAnsi"/>
              </w:rPr>
              <w:t>c</w:t>
            </w:r>
            <w:r w:rsidR="0012029F" w:rsidRPr="0012029F">
              <w:rPr>
                <w:rFonts w:cstheme="minorHAnsi"/>
              </w:rPr>
              <w:t>onfirmed Covid-19 Building Cleaning September 2020</w:t>
            </w:r>
            <w:r w:rsidR="00661EA5">
              <w:rPr>
                <w:rFonts w:cstheme="minorHAnsi"/>
              </w:rPr>
              <w:t xml:space="preserve"> </w:t>
            </w:r>
            <w:r w:rsidR="00EC4050">
              <w:rPr>
                <w:rFonts w:cstheme="minorHAnsi"/>
              </w:rPr>
              <w:t>U</w:t>
            </w:r>
            <w:r w:rsidR="0012029F">
              <w:rPr>
                <w:rFonts w:cstheme="minorHAnsi"/>
              </w:rPr>
              <w:t>pdate</w:t>
            </w:r>
            <w:r w:rsidR="00AA4948">
              <w:rPr>
                <w:rFonts w:cstheme="minorHAnsi"/>
              </w:rPr>
              <w:t xml:space="preserve">  </w:t>
            </w:r>
            <w:hyperlink r:id="rId13" w:history="1">
              <w:r w:rsidR="00661EA5" w:rsidRPr="00661EA5">
                <w:rPr>
                  <w:rStyle w:val="Hyperlink"/>
                  <w:rFonts w:cstheme="minorHAnsi"/>
                </w:rPr>
                <w:t>RA Covid Atkinson Building Cleaning Sept 20.docx</w:t>
              </w:r>
            </w:hyperlink>
            <w:r>
              <w:rPr>
                <w:rFonts w:cstheme="minorHAnsi"/>
              </w:rPr>
              <w:t xml:space="preserve"> </w:t>
            </w:r>
          </w:p>
          <w:p w14:paraId="65E543D5" w14:textId="77777777" w:rsidR="00DA7725" w:rsidRDefault="00DA7725" w:rsidP="00D21DE7">
            <w:pPr>
              <w:rPr>
                <w:rFonts w:cstheme="minorHAnsi"/>
              </w:rPr>
            </w:pPr>
          </w:p>
          <w:p w14:paraId="3F03BF01" w14:textId="06E43D05" w:rsidR="00DA7725" w:rsidRPr="00DA7725" w:rsidRDefault="00DA7725" w:rsidP="00DA7725">
            <w:pPr>
              <w:rPr>
                <w:rFonts w:cstheme="minorHAnsi"/>
                <w:b/>
              </w:rPr>
            </w:pPr>
            <w:r w:rsidRPr="00DA7725">
              <w:rPr>
                <w:rFonts w:cstheme="minorHAnsi"/>
                <w:b/>
              </w:rPr>
              <w:t xml:space="preserve">Mental Health </w:t>
            </w:r>
          </w:p>
          <w:p w14:paraId="45A76462" w14:textId="385003E5" w:rsidR="00F02259" w:rsidRPr="00114CAE" w:rsidRDefault="00DA7725" w:rsidP="0032297D">
            <w:pPr>
              <w:rPr>
                <w:rFonts w:cstheme="minorHAnsi"/>
              </w:rPr>
            </w:pPr>
            <w:r w:rsidRPr="00DA7725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 xml:space="preserve">Centre Officer and </w:t>
            </w:r>
            <w:r w:rsidRPr="00DA7725">
              <w:rPr>
                <w:rFonts w:cstheme="minorHAnsi"/>
              </w:rPr>
              <w:t>management team will promote mental health &amp; wellbeing awareness to staff during the Coronavirus outbreak and will offer whatever support they can to help.</w:t>
            </w:r>
          </w:p>
        </w:tc>
        <w:tc>
          <w:tcPr>
            <w:tcW w:w="332" w:type="dxa"/>
            <w:gridSpan w:val="2"/>
          </w:tcPr>
          <w:p w14:paraId="41C2D0EE" w14:textId="0120902A" w:rsidR="00E10C8D" w:rsidRPr="00F76C11" w:rsidRDefault="001E6158" w:rsidP="00E10C8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</w:tc>
        <w:tc>
          <w:tcPr>
            <w:tcW w:w="325" w:type="dxa"/>
          </w:tcPr>
          <w:p w14:paraId="69D5FF51" w14:textId="68001558" w:rsidR="00E10C8D" w:rsidRPr="00F76C11" w:rsidRDefault="001E6158" w:rsidP="00E10C8D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36" w:type="dxa"/>
          </w:tcPr>
          <w:p w14:paraId="51B0C3DB" w14:textId="1C79B871" w:rsidR="00E10C8D" w:rsidRPr="00F76C11" w:rsidRDefault="001E6158" w:rsidP="00E10C8D">
            <w:pPr>
              <w:rPr>
                <w:rFonts w:cstheme="minorHAnsi"/>
              </w:rPr>
            </w:pPr>
            <w:r w:rsidRPr="001E6158">
              <w:rPr>
                <w:rFonts w:cstheme="minorHAnsi"/>
                <w:sz w:val="24"/>
              </w:rPr>
              <w:t>10</w:t>
            </w:r>
          </w:p>
        </w:tc>
        <w:tc>
          <w:tcPr>
            <w:tcW w:w="2693" w:type="dxa"/>
          </w:tcPr>
          <w:p w14:paraId="2242B9FD" w14:textId="77777777" w:rsidR="006509EE" w:rsidRDefault="006509EE" w:rsidP="00E10C8D">
            <w:pPr>
              <w:rPr>
                <w:rFonts w:cstheme="minorHAnsi"/>
              </w:rPr>
            </w:pPr>
          </w:p>
          <w:p w14:paraId="24178CD0" w14:textId="6772BDBD" w:rsidR="006509EE" w:rsidRDefault="006509EE" w:rsidP="00E10C8D">
            <w:pPr>
              <w:rPr>
                <w:rFonts w:cstheme="minorHAnsi"/>
              </w:rPr>
            </w:pPr>
          </w:p>
          <w:p w14:paraId="37E5E349" w14:textId="094D4961" w:rsidR="00945FD5" w:rsidRDefault="00945FD5" w:rsidP="00E10C8D">
            <w:pPr>
              <w:rPr>
                <w:rFonts w:cstheme="minorHAnsi"/>
              </w:rPr>
            </w:pPr>
          </w:p>
          <w:p w14:paraId="7504CA41" w14:textId="53D00C69" w:rsidR="00945FD5" w:rsidRDefault="00945FD5" w:rsidP="00E10C8D">
            <w:pPr>
              <w:rPr>
                <w:rFonts w:cstheme="minorHAnsi"/>
              </w:rPr>
            </w:pPr>
          </w:p>
          <w:p w14:paraId="6F78E817" w14:textId="0C6CB34B" w:rsidR="00945FD5" w:rsidRDefault="00945FD5" w:rsidP="00E10C8D">
            <w:pPr>
              <w:rPr>
                <w:rFonts w:cstheme="minorHAnsi"/>
              </w:rPr>
            </w:pPr>
          </w:p>
          <w:p w14:paraId="4126FE51" w14:textId="02872466" w:rsidR="00945FD5" w:rsidRDefault="00945FD5" w:rsidP="00E10C8D">
            <w:pPr>
              <w:rPr>
                <w:rFonts w:cstheme="minorHAnsi"/>
              </w:rPr>
            </w:pPr>
          </w:p>
          <w:p w14:paraId="158BFEA0" w14:textId="36B401FD" w:rsidR="00945FD5" w:rsidRDefault="00945FD5" w:rsidP="00E10C8D">
            <w:pPr>
              <w:rPr>
                <w:rFonts w:cstheme="minorHAnsi"/>
              </w:rPr>
            </w:pPr>
          </w:p>
          <w:p w14:paraId="32BD2ACA" w14:textId="1E1F6618" w:rsidR="00945FD5" w:rsidRDefault="00945FD5" w:rsidP="00E10C8D">
            <w:pPr>
              <w:rPr>
                <w:rFonts w:cstheme="minorHAnsi"/>
              </w:rPr>
            </w:pPr>
          </w:p>
          <w:p w14:paraId="359C70F9" w14:textId="4DA6DA85" w:rsidR="00945FD5" w:rsidRDefault="00945FD5" w:rsidP="00E10C8D">
            <w:pPr>
              <w:rPr>
                <w:rFonts w:cstheme="minorHAnsi"/>
              </w:rPr>
            </w:pPr>
          </w:p>
          <w:p w14:paraId="151A06E5" w14:textId="22874C38" w:rsidR="00945FD5" w:rsidRDefault="00945FD5" w:rsidP="00E10C8D">
            <w:pPr>
              <w:rPr>
                <w:rFonts w:cstheme="minorHAnsi"/>
              </w:rPr>
            </w:pPr>
          </w:p>
          <w:p w14:paraId="3B83CFB2" w14:textId="4AC3A0DA" w:rsidR="00945FD5" w:rsidRDefault="00945FD5" w:rsidP="00E10C8D">
            <w:pPr>
              <w:rPr>
                <w:rFonts w:cstheme="minorHAnsi"/>
              </w:rPr>
            </w:pPr>
          </w:p>
          <w:p w14:paraId="4DFEA615" w14:textId="3D365A22" w:rsidR="00945FD5" w:rsidRDefault="00945FD5" w:rsidP="00E10C8D">
            <w:pPr>
              <w:rPr>
                <w:rFonts w:cstheme="minorHAnsi"/>
              </w:rPr>
            </w:pPr>
          </w:p>
          <w:p w14:paraId="692C9068" w14:textId="6DACDF9D" w:rsidR="00945FD5" w:rsidRDefault="00945FD5" w:rsidP="00E10C8D">
            <w:pPr>
              <w:rPr>
                <w:rFonts w:cstheme="minorHAnsi"/>
              </w:rPr>
            </w:pPr>
          </w:p>
          <w:p w14:paraId="1C0B7137" w14:textId="7E030319" w:rsidR="00945FD5" w:rsidRDefault="00945FD5" w:rsidP="00E10C8D">
            <w:pPr>
              <w:rPr>
                <w:rFonts w:cstheme="minorHAnsi"/>
              </w:rPr>
            </w:pPr>
          </w:p>
          <w:p w14:paraId="549AD828" w14:textId="53635CF5" w:rsidR="00945FD5" w:rsidRDefault="00945FD5" w:rsidP="00E10C8D">
            <w:pPr>
              <w:rPr>
                <w:rFonts w:cstheme="minorHAnsi"/>
              </w:rPr>
            </w:pPr>
          </w:p>
          <w:p w14:paraId="25F20875" w14:textId="513B4818" w:rsidR="00945FD5" w:rsidRDefault="00945FD5" w:rsidP="00E10C8D">
            <w:pPr>
              <w:rPr>
                <w:rFonts w:cstheme="minorHAnsi"/>
              </w:rPr>
            </w:pPr>
          </w:p>
          <w:p w14:paraId="6A49A785" w14:textId="26AC7B40" w:rsidR="00945FD5" w:rsidRDefault="00945FD5" w:rsidP="00E10C8D">
            <w:pPr>
              <w:rPr>
                <w:rFonts w:cstheme="minorHAnsi"/>
              </w:rPr>
            </w:pPr>
          </w:p>
          <w:p w14:paraId="4201093C" w14:textId="3CCC2B79" w:rsidR="00945FD5" w:rsidRDefault="00945FD5" w:rsidP="00E10C8D">
            <w:pPr>
              <w:rPr>
                <w:rFonts w:cstheme="minorHAnsi"/>
              </w:rPr>
            </w:pPr>
          </w:p>
          <w:p w14:paraId="7FAC9147" w14:textId="1A4E4635" w:rsidR="00945FD5" w:rsidRDefault="00945FD5" w:rsidP="00E10C8D">
            <w:pPr>
              <w:rPr>
                <w:rFonts w:cstheme="minorHAnsi"/>
              </w:rPr>
            </w:pPr>
          </w:p>
          <w:p w14:paraId="47E82B02" w14:textId="77777777" w:rsidR="00945FD5" w:rsidRDefault="00945FD5" w:rsidP="00E10C8D">
            <w:pPr>
              <w:rPr>
                <w:rFonts w:cstheme="minorHAnsi"/>
              </w:rPr>
            </w:pPr>
          </w:p>
          <w:p w14:paraId="1A8C0882" w14:textId="77777777" w:rsidR="00945FD5" w:rsidRDefault="00945FD5" w:rsidP="00E10C8D">
            <w:pPr>
              <w:rPr>
                <w:rFonts w:cstheme="minorHAnsi"/>
              </w:rPr>
            </w:pPr>
          </w:p>
          <w:p w14:paraId="2A643B22" w14:textId="77777777" w:rsidR="006509EE" w:rsidRDefault="006509EE" w:rsidP="00E10C8D">
            <w:pPr>
              <w:rPr>
                <w:rFonts w:cstheme="minorHAnsi"/>
              </w:rPr>
            </w:pPr>
          </w:p>
          <w:p w14:paraId="21F6A0A2" w14:textId="3681BE09" w:rsidR="00500F86" w:rsidRDefault="00E10C8D" w:rsidP="00E10C8D">
            <w:pPr>
              <w:rPr>
                <w:rFonts w:cstheme="minorHAnsi"/>
              </w:rPr>
            </w:pPr>
            <w:r w:rsidRPr="00237A70">
              <w:rPr>
                <w:rFonts w:cstheme="minorHAnsi"/>
              </w:rPr>
              <w:t>To  help reduce the spread of coronavirus (COVID-19) to adhere to the cleansing advice.</w:t>
            </w:r>
            <w:r w:rsidR="009A478C">
              <w:rPr>
                <w:rFonts w:cstheme="minorHAnsi"/>
              </w:rPr>
              <w:t xml:space="preserve"> </w:t>
            </w:r>
          </w:p>
          <w:p w14:paraId="14AF8B73" w14:textId="77777777" w:rsidR="00500F86" w:rsidRDefault="00500F86" w:rsidP="00E10C8D">
            <w:pPr>
              <w:rPr>
                <w:rFonts w:cstheme="minorHAnsi"/>
              </w:rPr>
            </w:pPr>
          </w:p>
          <w:p w14:paraId="40BF1255" w14:textId="0D7D22DF" w:rsidR="0045620A" w:rsidRDefault="009A478C" w:rsidP="00E10C8D">
            <w:pPr>
              <w:rPr>
                <w:rFonts w:cstheme="minorHAnsi"/>
              </w:rPr>
            </w:pPr>
            <w:r>
              <w:rPr>
                <w:rFonts w:cstheme="minorHAnsi"/>
              </w:rPr>
              <w:t>Staff will be rem</w:t>
            </w:r>
            <w:r w:rsidR="00961CBD">
              <w:rPr>
                <w:rFonts w:cstheme="minorHAnsi"/>
              </w:rPr>
              <w:t>inded at regular intervals to wash their hands</w:t>
            </w:r>
            <w:r w:rsidR="00557FD1">
              <w:rPr>
                <w:rFonts w:cstheme="minorHAnsi"/>
              </w:rPr>
              <w:t xml:space="preserve"> with soap and water</w:t>
            </w:r>
            <w:r w:rsidR="00961CBD">
              <w:rPr>
                <w:rFonts w:cstheme="minorHAnsi"/>
              </w:rPr>
              <w:t xml:space="preserve"> for 20 seconds</w:t>
            </w:r>
            <w:r w:rsidR="00557FD1">
              <w:rPr>
                <w:rFonts w:cstheme="minorHAnsi"/>
              </w:rPr>
              <w:t xml:space="preserve">, and the importance of </w:t>
            </w:r>
            <w:r w:rsidR="0045620A">
              <w:rPr>
                <w:rFonts w:cstheme="minorHAnsi"/>
              </w:rPr>
              <w:t>drying them properly with disposable paper towels.</w:t>
            </w:r>
          </w:p>
          <w:p w14:paraId="7EC259D5" w14:textId="3538025A" w:rsidR="009A478C" w:rsidRPr="00FE6F12" w:rsidRDefault="00961CBD" w:rsidP="00E10C8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14:paraId="060C7B49" w14:textId="77777777" w:rsidR="000C0763" w:rsidRDefault="00E10C8D" w:rsidP="00DD0208">
            <w:pPr>
              <w:rPr>
                <w:rFonts w:cstheme="minorHAnsi"/>
              </w:rPr>
            </w:pPr>
            <w:r w:rsidRPr="0078187F">
              <w:rPr>
                <w:rFonts w:cstheme="minorHAnsi"/>
                <w:b/>
              </w:rPr>
              <w:t>Signage</w:t>
            </w:r>
            <w:r>
              <w:rPr>
                <w:rFonts w:cstheme="minorHAnsi"/>
              </w:rPr>
              <w:t xml:space="preserve"> </w:t>
            </w:r>
            <w:r w:rsidR="00FB40BB">
              <w:rPr>
                <w:rFonts w:cstheme="minorHAnsi"/>
              </w:rPr>
              <w:t xml:space="preserve">for customers </w:t>
            </w:r>
            <w:r w:rsidR="001F2235">
              <w:rPr>
                <w:rFonts w:cstheme="minorHAnsi"/>
              </w:rPr>
              <w:t>displayed at entrances and around the buil</w:t>
            </w:r>
            <w:r w:rsidR="00FD49A1">
              <w:rPr>
                <w:rFonts w:cstheme="minorHAnsi"/>
              </w:rPr>
              <w:t xml:space="preserve">ding </w:t>
            </w:r>
            <w:r>
              <w:rPr>
                <w:rFonts w:cstheme="minorHAnsi"/>
              </w:rPr>
              <w:t xml:space="preserve">reminding staff and visitors to catch squeezes; Catch it, Bin it, </w:t>
            </w:r>
            <w:proofErr w:type="gramStart"/>
            <w:r>
              <w:rPr>
                <w:rFonts w:cstheme="minorHAnsi"/>
              </w:rPr>
              <w:t>Kill</w:t>
            </w:r>
            <w:proofErr w:type="gramEnd"/>
            <w:r>
              <w:rPr>
                <w:rFonts w:cstheme="minorHAnsi"/>
              </w:rPr>
              <w:t xml:space="preserve"> it and to avoid touching face, eyes, nose or mouth with unclean hands. </w:t>
            </w:r>
          </w:p>
          <w:p w14:paraId="2F0A2428" w14:textId="77777777" w:rsidR="000C0763" w:rsidRDefault="000C0763" w:rsidP="00DD0208">
            <w:pPr>
              <w:rPr>
                <w:rFonts w:cstheme="minorHAnsi"/>
              </w:rPr>
            </w:pPr>
          </w:p>
          <w:p w14:paraId="1AECEF02" w14:textId="251631E3" w:rsidR="00E10C8D" w:rsidRDefault="000C0763" w:rsidP="00DD0208">
            <w:pPr>
              <w:rPr>
                <w:rFonts w:cstheme="minorHAnsi"/>
              </w:rPr>
            </w:pPr>
            <w:r>
              <w:rPr>
                <w:rFonts w:cstheme="minorHAnsi"/>
              </w:rPr>
              <w:t>Paper towels, t</w:t>
            </w:r>
            <w:r w:rsidR="00E10C8D">
              <w:rPr>
                <w:rFonts w:cstheme="minorHAnsi"/>
              </w:rPr>
              <w:t>issues and bins will be available around the building for staff and customers to use.</w:t>
            </w:r>
          </w:p>
          <w:p w14:paraId="2B3016FA" w14:textId="77777777" w:rsidR="002D00EE" w:rsidRDefault="002D00EE" w:rsidP="00DD0208">
            <w:pPr>
              <w:rPr>
                <w:rFonts w:cstheme="minorHAnsi"/>
              </w:rPr>
            </w:pPr>
          </w:p>
          <w:p w14:paraId="0E99D4EE" w14:textId="7DDB5E6B" w:rsidR="00F67C36" w:rsidRPr="00F67C36" w:rsidRDefault="00F67C36" w:rsidP="00F67C36">
            <w:pPr>
              <w:rPr>
                <w:rFonts w:cstheme="minorHAnsi"/>
              </w:rPr>
            </w:pPr>
            <w:r w:rsidRPr="00F67C36">
              <w:rPr>
                <w:rFonts w:cstheme="minorHAnsi"/>
              </w:rPr>
              <w:t xml:space="preserve">Posters around the </w:t>
            </w:r>
            <w:r w:rsidR="007F313D">
              <w:rPr>
                <w:rFonts w:cstheme="minorHAnsi"/>
              </w:rPr>
              <w:t xml:space="preserve">building </w:t>
            </w:r>
            <w:r w:rsidRPr="00F67C36">
              <w:rPr>
                <w:rFonts w:cstheme="minorHAnsi"/>
              </w:rPr>
              <w:t>asking visitors to use the cleaning equipment supplied:</w:t>
            </w:r>
          </w:p>
          <w:p w14:paraId="3E8A6097" w14:textId="77777777" w:rsidR="00F67C36" w:rsidRPr="00F67C36" w:rsidRDefault="0020207E" w:rsidP="00F67C36">
            <w:pPr>
              <w:rPr>
                <w:rFonts w:cstheme="minorHAnsi"/>
              </w:rPr>
            </w:pPr>
            <w:hyperlink r:id="rId14" w:anchor="shops-5-2" w:history="1">
              <w:r w:rsidR="00F67C36" w:rsidRPr="00F67C36">
                <w:rPr>
                  <w:rStyle w:val="Hyperlink"/>
                  <w:rFonts w:cstheme="minorHAnsi"/>
                </w:rPr>
                <w:t>https://www.gov.uk/guidance/working-safely-during-coronavirus-covid-19/shops-and-branches#shops-5-2</w:t>
              </w:r>
            </w:hyperlink>
          </w:p>
          <w:p w14:paraId="26829626" w14:textId="77777777" w:rsidR="004C56F5" w:rsidRDefault="004C56F5" w:rsidP="004C56F5">
            <w:pPr>
              <w:rPr>
                <w:rFonts w:cstheme="minorHAnsi"/>
              </w:rPr>
            </w:pPr>
          </w:p>
          <w:p w14:paraId="7C8798DB" w14:textId="7AC70119" w:rsidR="004C56F5" w:rsidRPr="004C56F5" w:rsidRDefault="004C56F5" w:rsidP="004C56F5">
            <w:pPr>
              <w:rPr>
                <w:rFonts w:cstheme="minorHAnsi"/>
              </w:rPr>
            </w:pPr>
            <w:r w:rsidRPr="004C56F5">
              <w:rPr>
                <w:rFonts w:cstheme="minorHAnsi"/>
              </w:rPr>
              <w:t>Training for staff to ensure complete understanding of expectations around keeping surfaces clean and sanitized.</w:t>
            </w:r>
          </w:p>
          <w:p w14:paraId="790012C0" w14:textId="77777777" w:rsidR="004C56F5" w:rsidRPr="004C56F5" w:rsidRDefault="004C56F5" w:rsidP="004C56F5">
            <w:pPr>
              <w:rPr>
                <w:rFonts w:cstheme="minorHAnsi"/>
              </w:rPr>
            </w:pPr>
          </w:p>
          <w:p w14:paraId="12DC4012" w14:textId="3F975405" w:rsidR="004C56F5" w:rsidRDefault="004C56F5" w:rsidP="004C56F5">
            <w:pPr>
              <w:rPr>
                <w:rFonts w:cstheme="minorHAnsi"/>
              </w:rPr>
            </w:pPr>
            <w:r w:rsidRPr="004C56F5">
              <w:rPr>
                <w:rFonts w:cstheme="minorHAnsi"/>
              </w:rPr>
              <w:t>Managers and supervisors to monitor that cleaning regime is adhered to and address as required.</w:t>
            </w:r>
          </w:p>
          <w:p w14:paraId="2B7F2A8B" w14:textId="488FF175" w:rsidR="00417404" w:rsidRDefault="00417404" w:rsidP="004C56F5">
            <w:pPr>
              <w:rPr>
                <w:rFonts w:cstheme="minorHAnsi"/>
              </w:rPr>
            </w:pPr>
          </w:p>
          <w:p w14:paraId="552F02F9" w14:textId="0791F2C3" w:rsidR="00417404" w:rsidRDefault="00417404" w:rsidP="004C56F5">
            <w:pPr>
              <w:rPr>
                <w:rFonts w:cstheme="minorHAnsi"/>
              </w:rPr>
            </w:pPr>
          </w:p>
          <w:p w14:paraId="051AD053" w14:textId="77777777" w:rsidR="00417404" w:rsidRDefault="00417404" w:rsidP="004C56F5">
            <w:pPr>
              <w:rPr>
                <w:rFonts w:cstheme="minorHAnsi"/>
              </w:rPr>
            </w:pPr>
          </w:p>
          <w:p w14:paraId="5BB872CA" w14:textId="4E1888FF" w:rsidR="00417404" w:rsidRDefault="00417404" w:rsidP="004C56F5">
            <w:pPr>
              <w:rPr>
                <w:rFonts w:cstheme="minorHAnsi"/>
              </w:rPr>
            </w:pPr>
          </w:p>
          <w:p w14:paraId="1E4C81C5" w14:textId="781B21F4" w:rsidR="00417404" w:rsidRDefault="00417404" w:rsidP="004C56F5">
            <w:pPr>
              <w:rPr>
                <w:rFonts w:cstheme="minorHAnsi"/>
              </w:rPr>
            </w:pPr>
          </w:p>
          <w:p w14:paraId="43F2811B" w14:textId="77777777" w:rsidR="00417404" w:rsidRPr="004C56F5" w:rsidRDefault="00417404" w:rsidP="004C56F5">
            <w:pPr>
              <w:rPr>
                <w:rFonts w:cstheme="minorHAnsi"/>
              </w:rPr>
            </w:pPr>
          </w:p>
          <w:p w14:paraId="2692B0CE" w14:textId="77777777" w:rsidR="004C56F5" w:rsidRPr="004C56F5" w:rsidRDefault="004C56F5" w:rsidP="004C56F5">
            <w:pPr>
              <w:rPr>
                <w:rFonts w:cstheme="minorHAnsi"/>
              </w:rPr>
            </w:pPr>
          </w:p>
          <w:p w14:paraId="4BC70999" w14:textId="77777777" w:rsidR="00417404" w:rsidRDefault="00417404" w:rsidP="004C56F5">
            <w:pPr>
              <w:rPr>
                <w:rFonts w:cstheme="minorHAnsi"/>
              </w:rPr>
            </w:pPr>
          </w:p>
          <w:p w14:paraId="6F85B1E9" w14:textId="77777777" w:rsidR="00417404" w:rsidRDefault="00417404" w:rsidP="004C56F5">
            <w:pPr>
              <w:rPr>
                <w:rFonts w:cstheme="minorHAnsi"/>
              </w:rPr>
            </w:pPr>
          </w:p>
          <w:p w14:paraId="6A247B18" w14:textId="77777777" w:rsidR="00417404" w:rsidRDefault="00417404" w:rsidP="004C56F5">
            <w:pPr>
              <w:rPr>
                <w:rFonts w:cstheme="minorHAnsi"/>
              </w:rPr>
            </w:pPr>
          </w:p>
          <w:p w14:paraId="6C9AAFB0" w14:textId="1B0A9BFA" w:rsidR="00417404" w:rsidRDefault="00417404" w:rsidP="004C56F5">
            <w:pPr>
              <w:rPr>
                <w:rFonts w:cstheme="minorHAnsi"/>
              </w:rPr>
            </w:pPr>
          </w:p>
          <w:p w14:paraId="010E8716" w14:textId="2561127D" w:rsidR="00417404" w:rsidRDefault="00417404" w:rsidP="004C56F5">
            <w:pPr>
              <w:rPr>
                <w:rFonts w:cstheme="minorHAnsi"/>
              </w:rPr>
            </w:pPr>
          </w:p>
          <w:p w14:paraId="180F016F" w14:textId="12B6AAE6" w:rsidR="00417404" w:rsidRDefault="00417404" w:rsidP="004C56F5">
            <w:pPr>
              <w:rPr>
                <w:rFonts w:cstheme="minorHAnsi"/>
              </w:rPr>
            </w:pPr>
          </w:p>
          <w:p w14:paraId="04C6F1CB" w14:textId="5F36A55D" w:rsidR="00417404" w:rsidRDefault="00417404" w:rsidP="004C56F5">
            <w:pPr>
              <w:rPr>
                <w:rFonts w:cstheme="minorHAnsi"/>
              </w:rPr>
            </w:pPr>
          </w:p>
          <w:p w14:paraId="4E72D436" w14:textId="264401AC" w:rsidR="00417404" w:rsidRDefault="00417404" w:rsidP="004C56F5">
            <w:pPr>
              <w:rPr>
                <w:rFonts w:cstheme="minorHAnsi"/>
              </w:rPr>
            </w:pPr>
          </w:p>
          <w:p w14:paraId="1A00E619" w14:textId="2F8812EB" w:rsidR="00417404" w:rsidRDefault="00417404" w:rsidP="004C56F5">
            <w:pPr>
              <w:rPr>
                <w:rFonts w:cstheme="minorHAnsi"/>
              </w:rPr>
            </w:pPr>
          </w:p>
          <w:p w14:paraId="124A7FF0" w14:textId="4F1AE75D" w:rsidR="00417404" w:rsidRDefault="00417404" w:rsidP="004C56F5">
            <w:pPr>
              <w:rPr>
                <w:rFonts w:cstheme="minorHAnsi"/>
              </w:rPr>
            </w:pPr>
          </w:p>
          <w:p w14:paraId="562AB812" w14:textId="3FE469D9" w:rsidR="00417404" w:rsidRDefault="00417404" w:rsidP="004C56F5">
            <w:pPr>
              <w:rPr>
                <w:rFonts w:cstheme="minorHAnsi"/>
              </w:rPr>
            </w:pPr>
          </w:p>
          <w:p w14:paraId="38BD8578" w14:textId="77777777" w:rsidR="00417404" w:rsidRDefault="00417404" w:rsidP="004C56F5">
            <w:pPr>
              <w:rPr>
                <w:rFonts w:cstheme="minorHAnsi"/>
              </w:rPr>
            </w:pPr>
          </w:p>
          <w:p w14:paraId="55F0EFBE" w14:textId="77777777" w:rsidR="00417404" w:rsidRDefault="00417404" w:rsidP="004C56F5">
            <w:pPr>
              <w:rPr>
                <w:rFonts w:cstheme="minorHAnsi"/>
              </w:rPr>
            </w:pPr>
          </w:p>
          <w:p w14:paraId="4AA196ED" w14:textId="77777777" w:rsidR="00417404" w:rsidRDefault="00417404" w:rsidP="004C56F5">
            <w:pPr>
              <w:rPr>
                <w:rFonts w:cstheme="minorHAnsi"/>
              </w:rPr>
            </w:pPr>
          </w:p>
          <w:p w14:paraId="12E4DE3E" w14:textId="635CC5C7" w:rsidR="00B25CE9" w:rsidRDefault="00B25CE9" w:rsidP="004C56F5">
            <w:pPr>
              <w:rPr>
                <w:rFonts w:cstheme="minorHAnsi"/>
              </w:rPr>
            </w:pPr>
          </w:p>
          <w:p w14:paraId="791C3DBA" w14:textId="4B7911FD" w:rsidR="00446C55" w:rsidRDefault="00446C55" w:rsidP="004C56F5">
            <w:pPr>
              <w:rPr>
                <w:rFonts w:cstheme="minorHAnsi"/>
              </w:rPr>
            </w:pPr>
          </w:p>
          <w:p w14:paraId="7EB3F5D7" w14:textId="58EB3EA0" w:rsidR="00446C55" w:rsidRDefault="00446C55" w:rsidP="004C56F5">
            <w:pPr>
              <w:rPr>
                <w:rFonts w:cstheme="minorHAnsi"/>
              </w:rPr>
            </w:pPr>
          </w:p>
          <w:p w14:paraId="53CE7457" w14:textId="3251FCE1" w:rsidR="00446C55" w:rsidRDefault="00446C55" w:rsidP="004C56F5">
            <w:pPr>
              <w:rPr>
                <w:rFonts w:cstheme="minorHAnsi"/>
              </w:rPr>
            </w:pPr>
          </w:p>
          <w:p w14:paraId="0E5F2453" w14:textId="73013CCC" w:rsidR="00446C55" w:rsidRDefault="00446C55" w:rsidP="004C56F5">
            <w:pPr>
              <w:rPr>
                <w:rFonts w:cstheme="minorHAnsi"/>
              </w:rPr>
            </w:pPr>
          </w:p>
          <w:p w14:paraId="1186443D" w14:textId="77777777" w:rsidR="00446C55" w:rsidRDefault="00446C55" w:rsidP="004C56F5">
            <w:pPr>
              <w:rPr>
                <w:rFonts w:cstheme="minorHAnsi"/>
              </w:rPr>
            </w:pPr>
          </w:p>
          <w:p w14:paraId="08DB49A1" w14:textId="77777777" w:rsidR="00446C55" w:rsidRDefault="00446C55" w:rsidP="004C56F5">
            <w:pPr>
              <w:rPr>
                <w:rFonts w:cstheme="minorHAnsi"/>
              </w:rPr>
            </w:pPr>
          </w:p>
          <w:p w14:paraId="611B58AE" w14:textId="77777777" w:rsidR="00C952B6" w:rsidRDefault="00C952B6" w:rsidP="004C56F5">
            <w:pPr>
              <w:rPr>
                <w:rFonts w:cstheme="minorHAnsi"/>
              </w:rPr>
            </w:pPr>
          </w:p>
          <w:p w14:paraId="4BAEC298" w14:textId="77777777" w:rsidR="00EB6DB3" w:rsidRDefault="00EB6DB3" w:rsidP="004C56F5">
            <w:pPr>
              <w:rPr>
                <w:rFonts w:cstheme="minorHAnsi"/>
              </w:rPr>
            </w:pPr>
          </w:p>
          <w:p w14:paraId="6F2924B3" w14:textId="77777777" w:rsidR="00EB6DB3" w:rsidRDefault="00EB6DB3" w:rsidP="004C56F5">
            <w:pPr>
              <w:rPr>
                <w:rFonts w:cstheme="minorHAnsi"/>
              </w:rPr>
            </w:pPr>
          </w:p>
          <w:p w14:paraId="64EE921C" w14:textId="77777777" w:rsidR="00EB6DB3" w:rsidRDefault="00EB6DB3" w:rsidP="004C56F5">
            <w:pPr>
              <w:rPr>
                <w:rFonts w:cstheme="minorHAnsi"/>
              </w:rPr>
            </w:pPr>
          </w:p>
          <w:p w14:paraId="49B944E3" w14:textId="77777777" w:rsidR="00EB6DB3" w:rsidRDefault="00EB6DB3" w:rsidP="004C56F5">
            <w:pPr>
              <w:rPr>
                <w:rFonts w:cstheme="minorHAnsi"/>
              </w:rPr>
            </w:pPr>
          </w:p>
          <w:p w14:paraId="56BD607F" w14:textId="77777777" w:rsidR="00EB6DB3" w:rsidRDefault="00EB6DB3" w:rsidP="004C56F5">
            <w:pPr>
              <w:rPr>
                <w:rFonts w:cstheme="minorHAnsi"/>
              </w:rPr>
            </w:pPr>
          </w:p>
          <w:p w14:paraId="3E32E92C" w14:textId="77777777" w:rsidR="00EB6DB3" w:rsidRDefault="00EB6DB3" w:rsidP="004C56F5">
            <w:pPr>
              <w:rPr>
                <w:rFonts w:cstheme="minorHAnsi"/>
              </w:rPr>
            </w:pPr>
          </w:p>
          <w:p w14:paraId="13E9F1E4" w14:textId="77777777" w:rsidR="00EB6DB3" w:rsidRDefault="00EB6DB3" w:rsidP="004C56F5">
            <w:pPr>
              <w:rPr>
                <w:rFonts w:cstheme="minorHAnsi"/>
              </w:rPr>
            </w:pPr>
          </w:p>
          <w:p w14:paraId="1BB95DF7" w14:textId="77777777" w:rsidR="00EB6DB3" w:rsidRDefault="00EB6DB3" w:rsidP="004C56F5">
            <w:pPr>
              <w:rPr>
                <w:rFonts w:cstheme="minorHAnsi"/>
              </w:rPr>
            </w:pPr>
          </w:p>
          <w:p w14:paraId="5DCC2B12" w14:textId="77777777" w:rsidR="00EB6DB3" w:rsidRDefault="00EB6DB3" w:rsidP="004C56F5">
            <w:pPr>
              <w:rPr>
                <w:rFonts w:cstheme="minorHAnsi"/>
              </w:rPr>
            </w:pPr>
          </w:p>
          <w:p w14:paraId="38EE67DD" w14:textId="77777777" w:rsidR="00EB6DB3" w:rsidRDefault="00EB6DB3" w:rsidP="004C56F5">
            <w:pPr>
              <w:rPr>
                <w:rFonts w:cstheme="minorHAnsi"/>
              </w:rPr>
            </w:pPr>
          </w:p>
          <w:p w14:paraId="72EE4172" w14:textId="77777777" w:rsidR="00EB6DB3" w:rsidRDefault="00EB6DB3" w:rsidP="004C56F5">
            <w:pPr>
              <w:rPr>
                <w:rFonts w:cstheme="minorHAnsi"/>
              </w:rPr>
            </w:pPr>
          </w:p>
          <w:p w14:paraId="0E386968" w14:textId="77777777" w:rsidR="00EB6DB3" w:rsidRDefault="00EB6DB3" w:rsidP="004C56F5">
            <w:pPr>
              <w:rPr>
                <w:rFonts w:cstheme="minorHAnsi"/>
              </w:rPr>
            </w:pPr>
          </w:p>
          <w:p w14:paraId="5038F22C" w14:textId="77777777" w:rsidR="00EB6DB3" w:rsidRDefault="00EB6DB3" w:rsidP="004C56F5">
            <w:pPr>
              <w:rPr>
                <w:rFonts w:cstheme="minorHAnsi"/>
              </w:rPr>
            </w:pPr>
          </w:p>
          <w:p w14:paraId="6862AAD5" w14:textId="77777777" w:rsidR="00EB6DB3" w:rsidRDefault="00EB6DB3" w:rsidP="004C56F5">
            <w:pPr>
              <w:rPr>
                <w:rFonts w:cstheme="minorHAnsi"/>
              </w:rPr>
            </w:pPr>
          </w:p>
          <w:p w14:paraId="1F04CE26" w14:textId="77777777" w:rsidR="004C4416" w:rsidRDefault="004C4416" w:rsidP="004C56F5">
            <w:pPr>
              <w:rPr>
                <w:rFonts w:cstheme="minorHAnsi"/>
              </w:rPr>
            </w:pPr>
          </w:p>
          <w:p w14:paraId="493D75AD" w14:textId="77777777" w:rsidR="004C4416" w:rsidRDefault="004C4416" w:rsidP="004C56F5">
            <w:pPr>
              <w:rPr>
                <w:rFonts w:cstheme="minorHAnsi"/>
              </w:rPr>
            </w:pPr>
          </w:p>
          <w:p w14:paraId="64546757" w14:textId="77777777" w:rsidR="004C4416" w:rsidRDefault="004C4416" w:rsidP="004C56F5">
            <w:pPr>
              <w:rPr>
                <w:rFonts w:cstheme="minorHAnsi"/>
              </w:rPr>
            </w:pPr>
          </w:p>
          <w:p w14:paraId="3FBA2135" w14:textId="77777777" w:rsidR="004C4416" w:rsidRDefault="004C4416" w:rsidP="004C56F5">
            <w:pPr>
              <w:rPr>
                <w:rFonts w:cstheme="minorHAnsi"/>
              </w:rPr>
            </w:pPr>
          </w:p>
          <w:p w14:paraId="1BB3E1B6" w14:textId="77777777" w:rsidR="004C4416" w:rsidRDefault="004C4416" w:rsidP="004C56F5">
            <w:pPr>
              <w:rPr>
                <w:rFonts w:cstheme="minorHAnsi"/>
              </w:rPr>
            </w:pPr>
          </w:p>
          <w:p w14:paraId="54B84E3A" w14:textId="77777777" w:rsidR="004C4416" w:rsidRDefault="004C4416" w:rsidP="004C56F5">
            <w:pPr>
              <w:rPr>
                <w:rFonts w:cstheme="minorHAnsi"/>
              </w:rPr>
            </w:pPr>
          </w:p>
          <w:p w14:paraId="6B968A27" w14:textId="77777777" w:rsidR="004C4416" w:rsidRDefault="004C4416" w:rsidP="004C56F5">
            <w:pPr>
              <w:rPr>
                <w:rFonts w:cstheme="minorHAnsi"/>
              </w:rPr>
            </w:pPr>
          </w:p>
          <w:p w14:paraId="4D1E229B" w14:textId="77777777" w:rsidR="004C4416" w:rsidRDefault="004C4416" w:rsidP="004C56F5">
            <w:pPr>
              <w:rPr>
                <w:rFonts w:cstheme="minorHAnsi"/>
              </w:rPr>
            </w:pPr>
          </w:p>
          <w:p w14:paraId="7ADD2580" w14:textId="77777777" w:rsidR="004C4416" w:rsidRDefault="004C4416" w:rsidP="004C56F5">
            <w:pPr>
              <w:rPr>
                <w:rFonts w:cstheme="minorHAnsi"/>
              </w:rPr>
            </w:pPr>
          </w:p>
          <w:p w14:paraId="137FEF7D" w14:textId="77777777" w:rsidR="004C4416" w:rsidRDefault="004C4416" w:rsidP="004C56F5">
            <w:pPr>
              <w:rPr>
                <w:rFonts w:cstheme="minorHAnsi"/>
              </w:rPr>
            </w:pPr>
          </w:p>
          <w:p w14:paraId="34CD87E3" w14:textId="77777777" w:rsidR="004C4416" w:rsidRDefault="004C4416" w:rsidP="004C56F5">
            <w:pPr>
              <w:rPr>
                <w:rFonts w:cstheme="minorHAnsi"/>
              </w:rPr>
            </w:pPr>
          </w:p>
          <w:p w14:paraId="590F1EAC" w14:textId="77777777" w:rsidR="004C4416" w:rsidRDefault="004C4416" w:rsidP="004C56F5">
            <w:pPr>
              <w:rPr>
                <w:rFonts w:cstheme="minorHAnsi"/>
              </w:rPr>
            </w:pPr>
          </w:p>
          <w:p w14:paraId="5A9B12F0" w14:textId="4BE2DB97" w:rsidR="00C952B6" w:rsidRDefault="00C952B6" w:rsidP="004C56F5">
            <w:pPr>
              <w:rPr>
                <w:rFonts w:cstheme="minorHAnsi"/>
              </w:rPr>
            </w:pPr>
            <w:r>
              <w:rPr>
                <w:rFonts w:cstheme="minorHAnsi"/>
              </w:rPr>
              <w:t>Centre Officers will supervise and check on all staff in floorwalking roles around the building.  Support as required; breaks, additional assistance etc.</w:t>
            </w:r>
          </w:p>
          <w:p w14:paraId="6A0E79F7" w14:textId="6CF6FED5" w:rsidR="00446C55" w:rsidRDefault="004E355D" w:rsidP="004C56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Staff to be reminded </w:t>
            </w:r>
            <w:proofErr w:type="gramStart"/>
            <w:r>
              <w:rPr>
                <w:rFonts w:cstheme="minorHAnsi"/>
              </w:rPr>
              <w:t>on a da</w:t>
            </w:r>
            <w:r w:rsidR="00E664C7">
              <w:rPr>
                <w:rFonts w:cstheme="minorHAnsi"/>
              </w:rPr>
              <w:t>ily basis</w:t>
            </w:r>
            <w:proofErr w:type="gramEnd"/>
            <w:r w:rsidR="00E664C7">
              <w:rPr>
                <w:rFonts w:cstheme="minorHAnsi"/>
              </w:rPr>
              <w:t xml:space="preserve"> of the importance of social distancing</w:t>
            </w:r>
            <w:r w:rsidR="00C871FB">
              <w:rPr>
                <w:rFonts w:cstheme="minorHAnsi"/>
              </w:rPr>
              <w:t xml:space="preserve"> b</w:t>
            </w:r>
            <w:r w:rsidR="008077B9">
              <w:rPr>
                <w:rFonts w:cstheme="minorHAnsi"/>
              </w:rPr>
              <w:t>o</w:t>
            </w:r>
            <w:r w:rsidR="00C871FB">
              <w:rPr>
                <w:rFonts w:cstheme="minorHAnsi"/>
              </w:rPr>
              <w:t>th in the work</w:t>
            </w:r>
            <w:r w:rsidR="008077B9">
              <w:rPr>
                <w:rFonts w:cstheme="minorHAnsi"/>
              </w:rPr>
              <w:t xml:space="preserve">place and out of it.  </w:t>
            </w:r>
            <w:r w:rsidR="009D1512">
              <w:rPr>
                <w:rFonts w:cstheme="minorHAnsi"/>
              </w:rPr>
              <w:t>With</w:t>
            </w:r>
            <w:r w:rsidR="008077B9">
              <w:rPr>
                <w:rFonts w:cstheme="minorHAnsi"/>
              </w:rPr>
              <w:t xml:space="preserve"> colleagues and </w:t>
            </w:r>
            <w:r w:rsidR="009D1512">
              <w:rPr>
                <w:rFonts w:cstheme="minorHAnsi"/>
              </w:rPr>
              <w:t xml:space="preserve">friends as well as </w:t>
            </w:r>
            <w:r w:rsidR="00506FEC">
              <w:rPr>
                <w:rFonts w:cstheme="minorHAnsi"/>
              </w:rPr>
              <w:t xml:space="preserve">customers/visitors.  </w:t>
            </w:r>
          </w:p>
          <w:p w14:paraId="271111C2" w14:textId="20933C2E" w:rsidR="00B25CE9" w:rsidRDefault="00506FEC" w:rsidP="004C56F5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Limiting </w:t>
            </w:r>
            <w:r w:rsidR="00E664C7">
              <w:rPr>
                <w:rFonts w:cstheme="minorHAnsi"/>
              </w:rPr>
              <w:t>communication and encouraging customer flow</w:t>
            </w:r>
            <w:r w:rsidR="00C952B6">
              <w:rPr>
                <w:rFonts w:cstheme="minorHAnsi"/>
              </w:rPr>
              <w:t xml:space="preserve">, </w:t>
            </w:r>
            <w:proofErr w:type="spellStart"/>
            <w:r w:rsidR="00C952B6">
              <w:rPr>
                <w:rFonts w:cstheme="minorHAnsi"/>
              </w:rPr>
              <w:t>reducind</w:t>
            </w:r>
            <w:proofErr w:type="spellEnd"/>
            <w:r w:rsidR="00C952B6">
              <w:rPr>
                <w:rFonts w:cstheme="minorHAnsi"/>
              </w:rPr>
              <w:t xml:space="preserve"> dwell time.</w:t>
            </w:r>
          </w:p>
          <w:p w14:paraId="209A4760" w14:textId="77777777" w:rsidR="00446C55" w:rsidRDefault="00446C55" w:rsidP="00B25CE9">
            <w:pPr>
              <w:rPr>
                <w:rFonts w:cstheme="minorHAnsi"/>
              </w:rPr>
            </w:pPr>
          </w:p>
          <w:p w14:paraId="64C2B8E1" w14:textId="4869DEEF" w:rsidR="001B18CD" w:rsidRDefault="006C30FA" w:rsidP="00B25C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Signage </w:t>
            </w:r>
            <w:r w:rsidR="00B41EB5">
              <w:rPr>
                <w:rFonts w:cstheme="minorHAnsi"/>
              </w:rPr>
              <w:t xml:space="preserve">will be displayed to remind library users to socially distance in the </w:t>
            </w:r>
            <w:r w:rsidR="001B18CD">
              <w:rPr>
                <w:rFonts w:cstheme="minorHAnsi"/>
              </w:rPr>
              <w:t xml:space="preserve">library space.  </w:t>
            </w:r>
          </w:p>
          <w:p w14:paraId="0B59A3EC" w14:textId="77777777" w:rsidR="001B18CD" w:rsidRDefault="001B18CD" w:rsidP="00B25CE9">
            <w:pPr>
              <w:rPr>
                <w:rFonts w:cstheme="minorHAnsi"/>
              </w:rPr>
            </w:pPr>
          </w:p>
          <w:p w14:paraId="6F42E877" w14:textId="0C8606E7" w:rsidR="006C30FA" w:rsidRDefault="001B18CD" w:rsidP="00B25C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Staff will floor walk to </w:t>
            </w:r>
            <w:r w:rsidR="00281219">
              <w:rPr>
                <w:rFonts w:cstheme="minorHAnsi"/>
              </w:rPr>
              <w:t xml:space="preserve">ensure </w:t>
            </w:r>
            <w:r w:rsidR="00BD4DE7">
              <w:rPr>
                <w:rFonts w:cstheme="minorHAnsi"/>
              </w:rPr>
              <w:t>visitors</w:t>
            </w:r>
            <w:r w:rsidR="00194181">
              <w:rPr>
                <w:rFonts w:cstheme="minorHAnsi"/>
              </w:rPr>
              <w:t xml:space="preserve"> are adhering to social distancing and </w:t>
            </w:r>
            <w:r w:rsidR="00BD4DE7">
              <w:rPr>
                <w:rFonts w:cstheme="minorHAnsi"/>
              </w:rPr>
              <w:t xml:space="preserve">remind anyone not </w:t>
            </w:r>
            <w:r w:rsidR="00500869">
              <w:rPr>
                <w:rFonts w:cstheme="minorHAnsi"/>
              </w:rPr>
              <w:t>complying</w:t>
            </w:r>
            <w:r w:rsidR="001C55A9">
              <w:rPr>
                <w:rFonts w:cstheme="minorHAnsi"/>
              </w:rPr>
              <w:t>.  Centre Offi</w:t>
            </w:r>
            <w:r w:rsidR="0037799B">
              <w:rPr>
                <w:rFonts w:cstheme="minorHAnsi"/>
              </w:rPr>
              <w:t>c</w:t>
            </w:r>
            <w:r w:rsidR="001C55A9">
              <w:rPr>
                <w:rFonts w:cstheme="minorHAnsi"/>
              </w:rPr>
              <w:t>ers on duty will be avai</w:t>
            </w:r>
            <w:r w:rsidR="0037799B">
              <w:rPr>
                <w:rFonts w:cstheme="minorHAnsi"/>
              </w:rPr>
              <w:t>lable for help.</w:t>
            </w:r>
          </w:p>
          <w:p w14:paraId="600FD078" w14:textId="77777777" w:rsidR="006C30FA" w:rsidRDefault="006C30FA" w:rsidP="00B25CE9">
            <w:pPr>
              <w:rPr>
                <w:rFonts w:cstheme="minorHAnsi"/>
              </w:rPr>
            </w:pPr>
          </w:p>
          <w:p w14:paraId="538CD21D" w14:textId="0CC3749C" w:rsidR="006C30FA" w:rsidRDefault="006C30FA" w:rsidP="00B25CE9">
            <w:pPr>
              <w:rPr>
                <w:rFonts w:cstheme="minorHAnsi"/>
              </w:rPr>
            </w:pPr>
          </w:p>
          <w:p w14:paraId="415D29FD" w14:textId="2E2093EC" w:rsidR="0037799B" w:rsidRDefault="0037799B" w:rsidP="00B25CE9">
            <w:pPr>
              <w:rPr>
                <w:rFonts w:cstheme="minorHAnsi"/>
              </w:rPr>
            </w:pPr>
          </w:p>
          <w:p w14:paraId="32D78360" w14:textId="10D7CE06" w:rsidR="0037799B" w:rsidRDefault="0037799B" w:rsidP="00B25CE9">
            <w:pPr>
              <w:rPr>
                <w:rFonts w:cstheme="minorHAnsi"/>
              </w:rPr>
            </w:pPr>
          </w:p>
          <w:p w14:paraId="42076EFB" w14:textId="323972DE" w:rsidR="0037799B" w:rsidRDefault="0037799B" w:rsidP="00B25CE9">
            <w:pPr>
              <w:rPr>
                <w:rFonts w:cstheme="minorHAnsi"/>
              </w:rPr>
            </w:pPr>
          </w:p>
          <w:p w14:paraId="60F886C3" w14:textId="3956D80F" w:rsidR="0037799B" w:rsidRDefault="0037799B" w:rsidP="00B25CE9">
            <w:pPr>
              <w:rPr>
                <w:rFonts w:cstheme="minorHAnsi"/>
              </w:rPr>
            </w:pPr>
          </w:p>
          <w:p w14:paraId="53AB7C88" w14:textId="74D55960" w:rsidR="0037799B" w:rsidRDefault="0037799B" w:rsidP="00B25CE9">
            <w:pPr>
              <w:rPr>
                <w:rFonts w:cstheme="minorHAnsi"/>
              </w:rPr>
            </w:pPr>
          </w:p>
          <w:p w14:paraId="4714D1E7" w14:textId="77777777" w:rsidR="00446C55" w:rsidRDefault="00446C55" w:rsidP="00B25CE9">
            <w:pPr>
              <w:rPr>
                <w:rFonts w:cstheme="minorHAnsi"/>
              </w:rPr>
            </w:pPr>
          </w:p>
          <w:p w14:paraId="21307540" w14:textId="77777777" w:rsidR="00446C55" w:rsidRDefault="00446C55" w:rsidP="00B25CE9">
            <w:pPr>
              <w:rPr>
                <w:rFonts w:cstheme="minorHAnsi"/>
              </w:rPr>
            </w:pPr>
          </w:p>
          <w:p w14:paraId="629345C4" w14:textId="77777777" w:rsidR="00446C55" w:rsidRDefault="00446C55" w:rsidP="00B25CE9">
            <w:pPr>
              <w:rPr>
                <w:rFonts w:cstheme="minorHAnsi"/>
              </w:rPr>
            </w:pPr>
          </w:p>
          <w:p w14:paraId="5A13E6A8" w14:textId="77777777" w:rsidR="00446C55" w:rsidRDefault="00446C55" w:rsidP="00B25CE9">
            <w:pPr>
              <w:rPr>
                <w:rFonts w:cstheme="minorHAnsi"/>
              </w:rPr>
            </w:pPr>
          </w:p>
          <w:p w14:paraId="227253A0" w14:textId="77777777" w:rsidR="00446C55" w:rsidRDefault="00446C55" w:rsidP="00B25CE9">
            <w:pPr>
              <w:rPr>
                <w:rFonts w:cstheme="minorHAnsi"/>
              </w:rPr>
            </w:pPr>
          </w:p>
          <w:p w14:paraId="49FB006F" w14:textId="77777777" w:rsidR="00446C55" w:rsidRDefault="00446C55" w:rsidP="00B25CE9">
            <w:pPr>
              <w:rPr>
                <w:rFonts w:cstheme="minorHAnsi"/>
              </w:rPr>
            </w:pPr>
          </w:p>
          <w:p w14:paraId="3C57F101" w14:textId="77777777" w:rsidR="00446C55" w:rsidRDefault="00446C55" w:rsidP="00B25CE9">
            <w:pPr>
              <w:rPr>
                <w:rFonts w:cstheme="minorHAnsi"/>
              </w:rPr>
            </w:pPr>
          </w:p>
          <w:p w14:paraId="7A706DEE" w14:textId="77777777" w:rsidR="00446C55" w:rsidRDefault="00446C55" w:rsidP="00B25CE9">
            <w:pPr>
              <w:rPr>
                <w:rFonts w:cstheme="minorHAnsi"/>
              </w:rPr>
            </w:pPr>
          </w:p>
          <w:p w14:paraId="28CC1995" w14:textId="77777777" w:rsidR="00446C55" w:rsidRDefault="00446C55" w:rsidP="00B25CE9">
            <w:pPr>
              <w:rPr>
                <w:rFonts w:cstheme="minorHAnsi"/>
              </w:rPr>
            </w:pPr>
          </w:p>
          <w:p w14:paraId="37D2AE43" w14:textId="46363640" w:rsidR="0037799B" w:rsidRDefault="003E09C6" w:rsidP="00B25C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Weekly reviews of all procedures </w:t>
            </w:r>
            <w:r w:rsidR="006C160F">
              <w:rPr>
                <w:rFonts w:cstheme="minorHAnsi"/>
              </w:rPr>
              <w:t>will take place following government and Council guidelines.</w:t>
            </w:r>
            <w:r w:rsidR="00B75C5C">
              <w:rPr>
                <w:rFonts w:cstheme="minorHAnsi"/>
              </w:rPr>
              <w:t xml:space="preserve">  Reviews can take place via conference call where possible rather than in person.</w:t>
            </w:r>
          </w:p>
          <w:p w14:paraId="0911A8E7" w14:textId="0589696F" w:rsidR="0037799B" w:rsidRDefault="0037799B" w:rsidP="00B25CE9">
            <w:pPr>
              <w:rPr>
                <w:rFonts w:cstheme="minorHAnsi"/>
              </w:rPr>
            </w:pPr>
          </w:p>
          <w:p w14:paraId="039E6DB1" w14:textId="6FE2D2C6" w:rsidR="0037799B" w:rsidRDefault="0037799B" w:rsidP="00B25CE9">
            <w:pPr>
              <w:rPr>
                <w:rFonts w:cstheme="minorHAnsi"/>
              </w:rPr>
            </w:pPr>
          </w:p>
          <w:p w14:paraId="6BBCEDF6" w14:textId="4A01F645" w:rsidR="0037799B" w:rsidRDefault="0037799B" w:rsidP="00B25CE9">
            <w:pPr>
              <w:rPr>
                <w:rFonts w:cstheme="minorHAnsi"/>
              </w:rPr>
            </w:pPr>
          </w:p>
          <w:p w14:paraId="4851914E" w14:textId="77777777" w:rsidR="0037799B" w:rsidRDefault="0037799B" w:rsidP="00B25CE9">
            <w:pPr>
              <w:rPr>
                <w:rFonts w:cstheme="minorHAnsi"/>
              </w:rPr>
            </w:pPr>
          </w:p>
          <w:p w14:paraId="3E21AC5F" w14:textId="77777777" w:rsidR="006C30FA" w:rsidRDefault="006C30FA" w:rsidP="00B25CE9">
            <w:pPr>
              <w:rPr>
                <w:rFonts w:cstheme="minorHAnsi"/>
              </w:rPr>
            </w:pPr>
          </w:p>
          <w:p w14:paraId="72F4891B" w14:textId="77777777" w:rsidR="006C30FA" w:rsidRDefault="006C30FA" w:rsidP="00B25CE9">
            <w:pPr>
              <w:rPr>
                <w:rFonts w:cstheme="minorHAnsi"/>
              </w:rPr>
            </w:pPr>
          </w:p>
          <w:p w14:paraId="76375F5B" w14:textId="77777777" w:rsidR="006C30FA" w:rsidRDefault="006C30FA" w:rsidP="00B25CE9">
            <w:pPr>
              <w:rPr>
                <w:rFonts w:cstheme="minorHAnsi"/>
              </w:rPr>
            </w:pPr>
          </w:p>
          <w:p w14:paraId="7B78CB52" w14:textId="77777777" w:rsidR="006C30FA" w:rsidRDefault="006C30FA" w:rsidP="00B25CE9">
            <w:pPr>
              <w:rPr>
                <w:rFonts w:cstheme="minorHAnsi"/>
              </w:rPr>
            </w:pPr>
          </w:p>
          <w:p w14:paraId="4AC35504" w14:textId="77777777" w:rsidR="006C30FA" w:rsidRDefault="006C30FA" w:rsidP="00B25CE9">
            <w:pPr>
              <w:rPr>
                <w:rFonts w:cstheme="minorHAnsi"/>
              </w:rPr>
            </w:pPr>
          </w:p>
          <w:p w14:paraId="4142BD65" w14:textId="77777777" w:rsidR="006C30FA" w:rsidRDefault="006C30FA" w:rsidP="00B25CE9">
            <w:pPr>
              <w:rPr>
                <w:rFonts w:cstheme="minorHAnsi"/>
              </w:rPr>
            </w:pPr>
          </w:p>
          <w:p w14:paraId="1FDA18A5" w14:textId="77777777" w:rsidR="006C30FA" w:rsidRDefault="006C30FA" w:rsidP="00B25CE9">
            <w:pPr>
              <w:rPr>
                <w:rFonts w:cstheme="minorHAnsi"/>
              </w:rPr>
            </w:pPr>
          </w:p>
          <w:p w14:paraId="743CE703" w14:textId="77777777" w:rsidR="006C30FA" w:rsidRDefault="006C30FA" w:rsidP="00B25CE9">
            <w:pPr>
              <w:rPr>
                <w:rFonts w:cstheme="minorHAnsi"/>
              </w:rPr>
            </w:pPr>
          </w:p>
          <w:p w14:paraId="02B985CA" w14:textId="77777777" w:rsidR="006C30FA" w:rsidRDefault="006C30FA" w:rsidP="00B25CE9">
            <w:pPr>
              <w:rPr>
                <w:rFonts w:cstheme="minorHAnsi"/>
              </w:rPr>
            </w:pPr>
          </w:p>
          <w:p w14:paraId="32DE52CB" w14:textId="77777777" w:rsidR="006C30FA" w:rsidRDefault="006C30FA" w:rsidP="00B25CE9">
            <w:pPr>
              <w:rPr>
                <w:rFonts w:cstheme="minorHAnsi"/>
              </w:rPr>
            </w:pPr>
          </w:p>
          <w:p w14:paraId="244660CA" w14:textId="77777777" w:rsidR="006C30FA" w:rsidRDefault="006C30FA" w:rsidP="00B25CE9">
            <w:pPr>
              <w:rPr>
                <w:rFonts w:cstheme="minorHAnsi"/>
              </w:rPr>
            </w:pPr>
          </w:p>
          <w:p w14:paraId="700244CF" w14:textId="77777777" w:rsidR="006C30FA" w:rsidRDefault="006C30FA" w:rsidP="00B25CE9">
            <w:pPr>
              <w:rPr>
                <w:rFonts w:cstheme="minorHAnsi"/>
              </w:rPr>
            </w:pPr>
          </w:p>
          <w:p w14:paraId="59F39745" w14:textId="77777777" w:rsidR="006C30FA" w:rsidRDefault="006C30FA" w:rsidP="00B25CE9">
            <w:pPr>
              <w:rPr>
                <w:rFonts w:cstheme="minorHAnsi"/>
              </w:rPr>
            </w:pPr>
          </w:p>
          <w:p w14:paraId="07528899" w14:textId="77777777" w:rsidR="006C30FA" w:rsidRDefault="006C30FA" w:rsidP="00B25CE9">
            <w:pPr>
              <w:rPr>
                <w:rFonts w:cstheme="minorHAnsi"/>
              </w:rPr>
            </w:pPr>
          </w:p>
          <w:p w14:paraId="67F00C8D" w14:textId="77777777" w:rsidR="006C30FA" w:rsidRDefault="006C30FA" w:rsidP="00B25CE9">
            <w:pPr>
              <w:rPr>
                <w:rFonts w:cstheme="minorHAnsi"/>
              </w:rPr>
            </w:pPr>
          </w:p>
          <w:p w14:paraId="7850F358" w14:textId="77777777" w:rsidR="0037799B" w:rsidRDefault="0037799B" w:rsidP="00B25CE9">
            <w:pPr>
              <w:rPr>
                <w:rFonts w:cstheme="minorHAnsi"/>
              </w:rPr>
            </w:pPr>
          </w:p>
          <w:p w14:paraId="5B512B53" w14:textId="77777777" w:rsidR="0037799B" w:rsidRDefault="0037799B" w:rsidP="00B25CE9">
            <w:pPr>
              <w:rPr>
                <w:rFonts w:cstheme="minorHAnsi"/>
              </w:rPr>
            </w:pPr>
          </w:p>
          <w:p w14:paraId="695042D5" w14:textId="77777777" w:rsidR="0037799B" w:rsidRDefault="0037799B" w:rsidP="00B25CE9">
            <w:pPr>
              <w:rPr>
                <w:rFonts w:cstheme="minorHAnsi"/>
              </w:rPr>
            </w:pPr>
          </w:p>
          <w:p w14:paraId="7A5BB7ED" w14:textId="77777777" w:rsidR="003E09C6" w:rsidRDefault="003E09C6" w:rsidP="00B25CE9">
            <w:pPr>
              <w:rPr>
                <w:rFonts w:cstheme="minorHAnsi"/>
              </w:rPr>
            </w:pPr>
          </w:p>
          <w:p w14:paraId="00541FF6" w14:textId="77777777" w:rsidR="003E09C6" w:rsidRDefault="003E09C6" w:rsidP="00B25CE9">
            <w:pPr>
              <w:rPr>
                <w:rFonts w:cstheme="minorHAnsi"/>
              </w:rPr>
            </w:pPr>
          </w:p>
          <w:p w14:paraId="1973D2A2" w14:textId="072CF806" w:rsidR="00B25CE9" w:rsidRDefault="00B25CE9" w:rsidP="00B25CE9">
            <w:pPr>
              <w:rPr>
                <w:rFonts w:cstheme="minorHAnsi"/>
              </w:rPr>
            </w:pPr>
            <w:r w:rsidRPr="00B25CE9">
              <w:rPr>
                <w:rFonts w:cstheme="minorHAnsi"/>
              </w:rPr>
              <w:t>Adequate PPE will be available for all staff to wear when dealing with library returns</w:t>
            </w:r>
            <w:r w:rsidR="003E09C6">
              <w:rPr>
                <w:rFonts w:cstheme="minorHAnsi"/>
              </w:rPr>
              <w:t xml:space="preserve"> and for cash handling as appropriate.</w:t>
            </w:r>
          </w:p>
          <w:p w14:paraId="6333AAE9" w14:textId="50309757" w:rsidR="00B0095F" w:rsidRDefault="00B0095F" w:rsidP="00B25CE9">
            <w:pPr>
              <w:rPr>
                <w:rFonts w:cstheme="minorHAnsi"/>
              </w:rPr>
            </w:pPr>
          </w:p>
          <w:p w14:paraId="732AD79E" w14:textId="4D9EC1A2" w:rsidR="00B0095F" w:rsidRDefault="00B0095F" w:rsidP="00B25CE9">
            <w:pPr>
              <w:rPr>
                <w:rFonts w:cstheme="minorHAnsi"/>
              </w:rPr>
            </w:pPr>
          </w:p>
          <w:p w14:paraId="5E7739CB" w14:textId="1EF107B3" w:rsidR="00B0095F" w:rsidRDefault="00B0095F" w:rsidP="00B25CE9">
            <w:pPr>
              <w:rPr>
                <w:rFonts w:cstheme="minorHAnsi"/>
              </w:rPr>
            </w:pPr>
          </w:p>
          <w:p w14:paraId="1FC12789" w14:textId="50166D83" w:rsidR="00B0095F" w:rsidRDefault="00B0095F" w:rsidP="00B25CE9">
            <w:pPr>
              <w:rPr>
                <w:rFonts w:cstheme="minorHAnsi"/>
              </w:rPr>
            </w:pPr>
          </w:p>
          <w:p w14:paraId="07742405" w14:textId="0D9676BD" w:rsidR="00B0095F" w:rsidRDefault="00B0095F" w:rsidP="00B25CE9">
            <w:pPr>
              <w:rPr>
                <w:rFonts w:cstheme="minorHAnsi"/>
              </w:rPr>
            </w:pPr>
          </w:p>
          <w:p w14:paraId="6055D67F" w14:textId="5812BBEC" w:rsidR="00B0095F" w:rsidRDefault="00B0095F" w:rsidP="00B25CE9">
            <w:pPr>
              <w:rPr>
                <w:rFonts w:cstheme="minorHAnsi"/>
              </w:rPr>
            </w:pPr>
          </w:p>
          <w:p w14:paraId="61C03B40" w14:textId="26AE0362" w:rsidR="00B0095F" w:rsidRDefault="00B0095F" w:rsidP="00B25CE9">
            <w:pPr>
              <w:rPr>
                <w:rFonts w:cstheme="minorHAnsi"/>
              </w:rPr>
            </w:pPr>
          </w:p>
          <w:p w14:paraId="7CC4871D" w14:textId="1A804C70" w:rsidR="00B0095F" w:rsidRDefault="00B0095F" w:rsidP="00B25CE9">
            <w:pPr>
              <w:rPr>
                <w:rFonts w:cstheme="minorHAnsi"/>
              </w:rPr>
            </w:pPr>
          </w:p>
          <w:p w14:paraId="4701238D" w14:textId="11BDC146" w:rsidR="00B0095F" w:rsidRDefault="00B0095F" w:rsidP="00B25CE9">
            <w:pPr>
              <w:rPr>
                <w:rFonts w:cstheme="minorHAnsi"/>
              </w:rPr>
            </w:pPr>
          </w:p>
          <w:p w14:paraId="37AC673B" w14:textId="6C01233D" w:rsidR="00B0095F" w:rsidRDefault="00B0095F" w:rsidP="00B25CE9">
            <w:pPr>
              <w:rPr>
                <w:rFonts w:cstheme="minorHAnsi"/>
              </w:rPr>
            </w:pPr>
          </w:p>
          <w:p w14:paraId="02B1CF14" w14:textId="7A61E5BD" w:rsidR="00B0095F" w:rsidRDefault="00B0095F" w:rsidP="00B25CE9">
            <w:pPr>
              <w:rPr>
                <w:rFonts w:cstheme="minorHAnsi"/>
              </w:rPr>
            </w:pPr>
          </w:p>
          <w:p w14:paraId="431C47B5" w14:textId="2EF7B53D" w:rsidR="002D6D29" w:rsidRDefault="002D6D29" w:rsidP="00B25CE9">
            <w:pPr>
              <w:rPr>
                <w:rFonts w:cstheme="minorHAnsi"/>
              </w:rPr>
            </w:pPr>
          </w:p>
          <w:p w14:paraId="6FF09E67" w14:textId="7CF9CCED" w:rsidR="002D6D29" w:rsidRDefault="002D6D29" w:rsidP="00B25CE9">
            <w:pPr>
              <w:rPr>
                <w:rFonts w:cstheme="minorHAnsi"/>
              </w:rPr>
            </w:pPr>
          </w:p>
          <w:p w14:paraId="16379583" w14:textId="6D6F8E57" w:rsidR="002D6D29" w:rsidRDefault="002D6D29" w:rsidP="00B25CE9">
            <w:pPr>
              <w:rPr>
                <w:rFonts w:cstheme="minorHAnsi"/>
              </w:rPr>
            </w:pPr>
          </w:p>
          <w:p w14:paraId="6BB491F2" w14:textId="094FD1F3" w:rsidR="002D6D29" w:rsidRDefault="002D6D29" w:rsidP="00B25CE9">
            <w:pPr>
              <w:rPr>
                <w:rFonts w:cstheme="minorHAnsi"/>
              </w:rPr>
            </w:pPr>
          </w:p>
          <w:p w14:paraId="56361372" w14:textId="7394D0C8" w:rsidR="002D6D29" w:rsidRDefault="002D6D29" w:rsidP="00B25CE9">
            <w:pPr>
              <w:rPr>
                <w:rFonts w:cstheme="minorHAnsi"/>
              </w:rPr>
            </w:pPr>
          </w:p>
          <w:p w14:paraId="2F1A76BA" w14:textId="254990F8" w:rsidR="002D6D29" w:rsidRDefault="002D6D29" w:rsidP="00B25CE9">
            <w:pPr>
              <w:rPr>
                <w:rFonts w:cstheme="minorHAnsi"/>
              </w:rPr>
            </w:pPr>
          </w:p>
          <w:p w14:paraId="124B33F1" w14:textId="6A1460B7" w:rsidR="002D6D29" w:rsidRDefault="002D6D29" w:rsidP="00B25CE9">
            <w:pPr>
              <w:rPr>
                <w:rFonts w:cstheme="minorHAnsi"/>
              </w:rPr>
            </w:pPr>
          </w:p>
          <w:p w14:paraId="2ACF4737" w14:textId="6CEBD0AF" w:rsidR="002D6D29" w:rsidRDefault="002D6D29" w:rsidP="00B25CE9">
            <w:pPr>
              <w:rPr>
                <w:rFonts w:cstheme="minorHAnsi"/>
              </w:rPr>
            </w:pPr>
          </w:p>
          <w:p w14:paraId="2DB1C342" w14:textId="179C9438" w:rsidR="002D6D29" w:rsidRDefault="002D6D29" w:rsidP="00B25CE9">
            <w:pPr>
              <w:rPr>
                <w:rFonts w:cstheme="minorHAnsi"/>
              </w:rPr>
            </w:pPr>
          </w:p>
          <w:p w14:paraId="6CEEE8A1" w14:textId="245F62D9" w:rsidR="002D6D29" w:rsidRDefault="002D6D29" w:rsidP="00B25CE9">
            <w:pPr>
              <w:rPr>
                <w:rFonts w:cstheme="minorHAnsi"/>
              </w:rPr>
            </w:pPr>
          </w:p>
          <w:p w14:paraId="7A5FEA22" w14:textId="4CA6093F" w:rsidR="002D6D29" w:rsidRDefault="002D6D29" w:rsidP="00B25CE9">
            <w:pPr>
              <w:rPr>
                <w:rFonts w:cstheme="minorHAnsi"/>
              </w:rPr>
            </w:pPr>
          </w:p>
          <w:p w14:paraId="18BD8923" w14:textId="3A42AFA0" w:rsidR="002D6D29" w:rsidRDefault="002D6D29" w:rsidP="00B25CE9">
            <w:pPr>
              <w:rPr>
                <w:rFonts w:cstheme="minorHAnsi"/>
              </w:rPr>
            </w:pPr>
          </w:p>
          <w:p w14:paraId="2B585189" w14:textId="763CC863" w:rsidR="002D6D29" w:rsidRDefault="002D6D29" w:rsidP="00B25CE9">
            <w:pPr>
              <w:rPr>
                <w:rFonts w:cstheme="minorHAnsi"/>
              </w:rPr>
            </w:pPr>
          </w:p>
          <w:p w14:paraId="14E07315" w14:textId="01AB9C83" w:rsidR="002D6D29" w:rsidRDefault="002D6D29" w:rsidP="00B25CE9">
            <w:pPr>
              <w:rPr>
                <w:rFonts w:cstheme="minorHAnsi"/>
              </w:rPr>
            </w:pPr>
          </w:p>
          <w:p w14:paraId="2FA003B0" w14:textId="28BA5653" w:rsidR="002D6D29" w:rsidRDefault="002D6D29" w:rsidP="00B25CE9">
            <w:pPr>
              <w:rPr>
                <w:rFonts w:cstheme="minorHAnsi"/>
              </w:rPr>
            </w:pPr>
          </w:p>
          <w:p w14:paraId="0F8E8167" w14:textId="6906F853" w:rsidR="002D6D29" w:rsidRDefault="002D6D29" w:rsidP="00B25CE9">
            <w:pPr>
              <w:rPr>
                <w:rFonts w:cstheme="minorHAnsi"/>
              </w:rPr>
            </w:pPr>
          </w:p>
          <w:p w14:paraId="4B7172ED" w14:textId="5A52C1B7" w:rsidR="002D6D29" w:rsidRDefault="002D6D29" w:rsidP="00B25CE9">
            <w:pPr>
              <w:rPr>
                <w:rFonts w:cstheme="minorHAnsi"/>
              </w:rPr>
            </w:pPr>
          </w:p>
          <w:p w14:paraId="33DE7E98" w14:textId="79AB6362" w:rsidR="002D6D29" w:rsidRDefault="002D6D29" w:rsidP="00B25CE9">
            <w:pPr>
              <w:rPr>
                <w:rFonts w:cstheme="minorHAnsi"/>
              </w:rPr>
            </w:pPr>
          </w:p>
          <w:p w14:paraId="3F10A275" w14:textId="7C354615" w:rsidR="002D6D29" w:rsidRDefault="002D6D29" w:rsidP="00B25CE9">
            <w:pPr>
              <w:rPr>
                <w:rFonts w:cstheme="minorHAnsi"/>
              </w:rPr>
            </w:pPr>
          </w:p>
          <w:p w14:paraId="22CE7CD5" w14:textId="6697ABC0" w:rsidR="002D6D29" w:rsidRDefault="002D6D29" w:rsidP="00B25CE9">
            <w:pPr>
              <w:rPr>
                <w:rFonts w:cstheme="minorHAnsi"/>
              </w:rPr>
            </w:pPr>
          </w:p>
          <w:p w14:paraId="63A4E3AD" w14:textId="47BF5883" w:rsidR="002D6D29" w:rsidRDefault="002D6D29" w:rsidP="00B25CE9">
            <w:pPr>
              <w:rPr>
                <w:rFonts w:cstheme="minorHAnsi"/>
              </w:rPr>
            </w:pPr>
          </w:p>
          <w:p w14:paraId="12B36C50" w14:textId="084F00EC" w:rsidR="002D6D29" w:rsidRDefault="002D6D29" w:rsidP="00B25CE9">
            <w:pPr>
              <w:rPr>
                <w:rFonts w:cstheme="minorHAnsi"/>
              </w:rPr>
            </w:pPr>
          </w:p>
          <w:p w14:paraId="59E318A0" w14:textId="7834A97C" w:rsidR="002D6D29" w:rsidRDefault="002D6D29" w:rsidP="00B25CE9">
            <w:pPr>
              <w:rPr>
                <w:rFonts w:cstheme="minorHAnsi"/>
              </w:rPr>
            </w:pPr>
          </w:p>
          <w:p w14:paraId="1756E173" w14:textId="7B13C5BA" w:rsidR="002D6D29" w:rsidRDefault="002D6D29" w:rsidP="00B25CE9">
            <w:pPr>
              <w:rPr>
                <w:rFonts w:cstheme="minorHAnsi"/>
              </w:rPr>
            </w:pPr>
          </w:p>
          <w:p w14:paraId="40955F51" w14:textId="3D766BE3" w:rsidR="002D6D29" w:rsidRDefault="002D6D29" w:rsidP="00B25CE9">
            <w:pPr>
              <w:rPr>
                <w:rFonts w:cstheme="minorHAnsi"/>
              </w:rPr>
            </w:pPr>
          </w:p>
          <w:p w14:paraId="0315A58E" w14:textId="707CF400" w:rsidR="002D6D29" w:rsidRDefault="002D6D29" w:rsidP="00B25CE9">
            <w:pPr>
              <w:rPr>
                <w:rFonts w:cstheme="minorHAnsi"/>
              </w:rPr>
            </w:pPr>
          </w:p>
          <w:p w14:paraId="04A9A5C8" w14:textId="7B49A4EC" w:rsidR="002D6D29" w:rsidRDefault="002D6D29" w:rsidP="00B25CE9">
            <w:pPr>
              <w:rPr>
                <w:rFonts w:cstheme="minorHAnsi"/>
              </w:rPr>
            </w:pPr>
          </w:p>
          <w:p w14:paraId="5348E593" w14:textId="2E9C0B59" w:rsidR="002D6D29" w:rsidRDefault="002D6D29" w:rsidP="00B25CE9">
            <w:pPr>
              <w:rPr>
                <w:rFonts w:cstheme="minorHAnsi"/>
              </w:rPr>
            </w:pPr>
          </w:p>
          <w:p w14:paraId="336C3218" w14:textId="58CA979C" w:rsidR="002D6D29" w:rsidRDefault="002D6D29" w:rsidP="00B25CE9">
            <w:pPr>
              <w:rPr>
                <w:rFonts w:cstheme="minorHAnsi"/>
              </w:rPr>
            </w:pPr>
          </w:p>
          <w:p w14:paraId="6F273427" w14:textId="4E08BF5E" w:rsidR="002D6D29" w:rsidRDefault="002D6D29" w:rsidP="00B25CE9">
            <w:pPr>
              <w:rPr>
                <w:rFonts w:cstheme="minorHAnsi"/>
              </w:rPr>
            </w:pPr>
          </w:p>
          <w:p w14:paraId="40A25516" w14:textId="2EA701F6" w:rsidR="002D6D29" w:rsidRDefault="002D6D29" w:rsidP="00B25CE9">
            <w:pPr>
              <w:rPr>
                <w:rFonts w:cstheme="minorHAnsi"/>
              </w:rPr>
            </w:pPr>
          </w:p>
          <w:p w14:paraId="58031375" w14:textId="090E4839" w:rsidR="002D6D29" w:rsidRDefault="002D6D29" w:rsidP="00B25CE9">
            <w:pPr>
              <w:rPr>
                <w:rFonts w:cstheme="minorHAnsi"/>
              </w:rPr>
            </w:pPr>
          </w:p>
          <w:p w14:paraId="03F56896" w14:textId="78B9E69B" w:rsidR="002D6D29" w:rsidRDefault="002D6D29" w:rsidP="00B25CE9">
            <w:pPr>
              <w:rPr>
                <w:rFonts w:cstheme="minorHAnsi"/>
              </w:rPr>
            </w:pPr>
          </w:p>
          <w:p w14:paraId="0ED0B748" w14:textId="7813F914" w:rsidR="002D6D29" w:rsidRDefault="002D6D29" w:rsidP="00B25CE9">
            <w:pPr>
              <w:rPr>
                <w:rFonts w:cstheme="minorHAnsi"/>
              </w:rPr>
            </w:pPr>
          </w:p>
          <w:p w14:paraId="31476FC0" w14:textId="1C96D96A" w:rsidR="002D6D29" w:rsidRDefault="002D6D29" w:rsidP="00B25CE9">
            <w:pPr>
              <w:rPr>
                <w:rFonts w:cstheme="minorHAnsi"/>
              </w:rPr>
            </w:pPr>
          </w:p>
          <w:p w14:paraId="621F87FB" w14:textId="6EB0852B" w:rsidR="002D6D29" w:rsidRDefault="002D6D29" w:rsidP="00B25CE9">
            <w:pPr>
              <w:rPr>
                <w:rFonts w:cstheme="minorHAnsi"/>
              </w:rPr>
            </w:pPr>
          </w:p>
          <w:p w14:paraId="04F1AC6C" w14:textId="467070FE" w:rsidR="002D6D29" w:rsidRDefault="002D6D29" w:rsidP="00B25CE9">
            <w:pPr>
              <w:rPr>
                <w:rFonts w:cstheme="minorHAnsi"/>
              </w:rPr>
            </w:pPr>
          </w:p>
          <w:p w14:paraId="62AB9E3B" w14:textId="6CE23517" w:rsidR="002D6D29" w:rsidRDefault="002D6D29" w:rsidP="00B25CE9">
            <w:pPr>
              <w:rPr>
                <w:rFonts w:cstheme="minorHAnsi"/>
              </w:rPr>
            </w:pPr>
          </w:p>
          <w:p w14:paraId="3D1BB6A1" w14:textId="6B3A2151" w:rsidR="002D6D29" w:rsidRDefault="002D6D29" w:rsidP="00B25CE9">
            <w:pPr>
              <w:rPr>
                <w:rFonts w:cstheme="minorHAnsi"/>
              </w:rPr>
            </w:pPr>
          </w:p>
          <w:p w14:paraId="301D10AB" w14:textId="66154DDB" w:rsidR="002D6D29" w:rsidRDefault="002D6D29" w:rsidP="00B25CE9">
            <w:pPr>
              <w:rPr>
                <w:rFonts w:cstheme="minorHAnsi"/>
              </w:rPr>
            </w:pPr>
          </w:p>
          <w:p w14:paraId="5A58AD50" w14:textId="16FDBF57" w:rsidR="002D6D29" w:rsidRDefault="002D6D29" w:rsidP="00B25CE9">
            <w:pPr>
              <w:rPr>
                <w:rFonts w:cstheme="minorHAnsi"/>
              </w:rPr>
            </w:pPr>
          </w:p>
          <w:p w14:paraId="1FA227F3" w14:textId="2AE369B9" w:rsidR="002D6D29" w:rsidRDefault="002D6D29" w:rsidP="00B25CE9">
            <w:pPr>
              <w:rPr>
                <w:rFonts w:cstheme="minorHAnsi"/>
              </w:rPr>
            </w:pPr>
          </w:p>
          <w:p w14:paraId="715BACE1" w14:textId="6504294D" w:rsidR="002D6D29" w:rsidRDefault="002D6D29" w:rsidP="00B25CE9">
            <w:pPr>
              <w:rPr>
                <w:rFonts w:cstheme="minorHAnsi"/>
              </w:rPr>
            </w:pPr>
          </w:p>
          <w:p w14:paraId="6BB148A9" w14:textId="0B3D657F" w:rsidR="002D6D29" w:rsidRDefault="002D6D29" w:rsidP="00B25CE9">
            <w:pPr>
              <w:rPr>
                <w:rFonts w:cstheme="minorHAnsi"/>
              </w:rPr>
            </w:pPr>
          </w:p>
          <w:p w14:paraId="4D6B7468" w14:textId="2E5D8742" w:rsidR="002D6D29" w:rsidRDefault="002D6D29" w:rsidP="00B25CE9">
            <w:pPr>
              <w:rPr>
                <w:rFonts w:cstheme="minorHAnsi"/>
              </w:rPr>
            </w:pPr>
          </w:p>
          <w:p w14:paraId="551AC1C5" w14:textId="7E8897C0" w:rsidR="002D6D29" w:rsidRDefault="002D6D29" w:rsidP="00B25CE9">
            <w:pPr>
              <w:rPr>
                <w:rFonts w:cstheme="minorHAnsi"/>
              </w:rPr>
            </w:pPr>
          </w:p>
          <w:p w14:paraId="5932A43F" w14:textId="06D3FCB3" w:rsidR="002D6D29" w:rsidRDefault="002D6D29" w:rsidP="00B25CE9">
            <w:pPr>
              <w:rPr>
                <w:rFonts w:cstheme="minorHAnsi"/>
              </w:rPr>
            </w:pPr>
          </w:p>
          <w:p w14:paraId="0D922384" w14:textId="3A69332E" w:rsidR="002D6D29" w:rsidRDefault="002D6D29" w:rsidP="00B25CE9">
            <w:pPr>
              <w:rPr>
                <w:rFonts w:cstheme="minorHAnsi"/>
              </w:rPr>
            </w:pPr>
          </w:p>
          <w:p w14:paraId="70DD3656" w14:textId="717A7E25" w:rsidR="002D6D29" w:rsidRDefault="002D6D29" w:rsidP="00B25CE9">
            <w:pPr>
              <w:rPr>
                <w:rFonts w:cstheme="minorHAnsi"/>
              </w:rPr>
            </w:pPr>
          </w:p>
          <w:p w14:paraId="034649DB" w14:textId="3A8C0624" w:rsidR="002D6D29" w:rsidRDefault="002D6D29" w:rsidP="00B25CE9">
            <w:pPr>
              <w:rPr>
                <w:rFonts w:cstheme="minorHAnsi"/>
              </w:rPr>
            </w:pPr>
          </w:p>
          <w:p w14:paraId="28D453AC" w14:textId="749AA7A0" w:rsidR="002D6D29" w:rsidRDefault="002D6D29" w:rsidP="00B25CE9">
            <w:pPr>
              <w:rPr>
                <w:rFonts w:cstheme="minorHAnsi"/>
              </w:rPr>
            </w:pPr>
          </w:p>
          <w:p w14:paraId="6C1DA387" w14:textId="48175C5E" w:rsidR="002D6D29" w:rsidRDefault="002D6D29" w:rsidP="00B25CE9">
            <w:pPr>
              <w:rPr>
                <w:rFonts w:cstheme="minorHAnsi"/>
              </w:rPr>
            </w:pPr>
          </w:p>
          <w:p w14:paraId="433F5266" w14:textId="6F48DB22" w:rsidR="002D6D29" w:rsidRDefault="002D6D29" w:rsidP="00B25CE9">
            <w:pPr>
              <w:rPr>
                <w:rFonts w:cstheme="minorHAnsi"/>
              </w:rPr>
            </w:pPr>
          </w:p>
          <w:p w14:paraId="590B9D83" w14:textId="2DA695AA" w:rsidR="002D6D29" w:rsidRDefault="002D6D29" w:rsidP="00B25CE9">
            <w:pPr>
              <w:rPr>
                <w:rFonts w:cstheme="minorHAnsi"/>
              </w:rPr>
            </w:pPr>
          </w:p>
          <w:p w14:paraId="6AC863E3" w14:textId="24ACE018" w:rsidR="002D6D29" w:rsidRDefault="002D6D29" w:rsidP="00B25CE9">
            <w:pPr>
              <w:rPr>
                <w:rFonts w:cstheme="minorHAnsi"/>
              </w:rPr>
            </w:pPr>
          </w:p>
          <w:p w14:paraId="171DD076" w14:textId="6DD30D3D" w:rsidR="002D6D29" w:rsidRDefault="002D6D29" w:rsidP="00B25CE9">
            <w:pPr>
              <w:rPr>
                <w:rFonts w:cstheme="minorHAnsi"/>
              </w:rPr>
            </w:pPr>
          </w:p>
          <w:p w14:paraId="54AFDD36" w14:textId="79C64ACA" w:rsidR="002D6D29" w:rsidRDefault="002D6D29" w:rsidP="00B25CE9">
            <w:pPr>
              <w:rPr>
                <w:rFonts w:cstheme="minorHAnsi"/>
              </w:rPr>
            </w:pPr>
          </w:p>
          <w:p w14:paraId="47300FFC" w14:textId="19E1FFE8" w:rsidR="002D6D29" w:rsidRDefault="002D6D29" w:rsidP="00B25CE9">
            <w:pPr>
              <w:rPr>
                <w:rFonts w:cstheme="minorHAnsi"/>
              </w:rPr>
            </w:pPr>
          </w:p>
          <w:p w14:paraId="0E231417" w14:textId="72C681A8" w:rsidR="002D6D29" w:rsidRDefault="002D6D29" w:rsidP="00B25CE9">
            <w:pPr>
              <w:rPr>
                <w:rFonts w:cstheme="minorHAnsi"/>
              </w:rPr>
            </w:pPr>
          </w:p>
          <w:p w14:paraId="4468F8ED" w14:textId="0A226F59" w:rsidR="002D6D29" w:rsidRDefault="002D6D29" w:rsidP="00B25CE9">
            <w:pPr>
              <w:rPr>
                <w:rFonts w:cstheme="minorHAnsi"/>
              </w:rPr>
            </w:pPr>
          </w:p>
          <w:p w14:paraId="6616553D" w14:textId="01D0EFF0" w:rsidR="002D6D29" w:rsidRDefault="002D6D29" w:rsidP="00B25CE9">
            <w:pPr>
              <w:rPr>
                <w:rFonts w:cstheme="minorHAnsi"/>
              </w:rPr>
            </w:pPr>
          </w:p>
          <w:p w14:paraId="47917772" w14:textId="32A01F2B" w:rsidR="002D6D29" w:rsidRDefault="002D6D29" w:rsidP="00B25CE9">
            <w:pPr>
              <w:rPr>
                <w:rFonts w:cstheme="minorHAnsi"/>
              </w:rPr>
            </w:pPr>
          </w:p>
          <w:p w14:paraId="43D87B6E" w14:textId="6303F763" w:rsidR="002D6D29" w:rsidRDefault="002D6D29" w:rsidP="00B25CE9">
            <w:pPr>
              <w:rPr>
                <w:rFonts w:cstheme="minorHAnsi"/>
              </w:rPr>
            </w:pPr>
          </w:p>
          <w:p w14:paraId="2A36754C" w14:textId="063EA068" w:rsidR="002D6D29" w:rsidRDefault="002D6D29" w:rsidP="00B25CE9">
            <w:pPr>
              <w:rPr>
                <w:rFonts w:cstheme="minorHAnsi"/>
              </w:rPr>
            </w:pPr>
          </w:p>
          <w:p w14:paraId="2B9C674F" w14:textId="2A341E03" w:rsidR="002D6D29" w:rsidRDefault="002D6D29" w:rsidP="00B25CE9">
            <w:pPr>
              <w:rPr>
                <w:rFonts w:cstheme="minorHAnsi"/>
              </w:rPr>
            </w:pPr>
          </w:p>
          <w:p w14:paraId="2C702A8A" w14:textId="661CB49E" w:rsidR="002D6D29" w:rsidRDefault="002D6D29" w:rsidP="00B25CE9">
            <w:pPr>
              <w:rPr>
                <w:rFonts w:cstheme="minorHAnsi"/>
              </w:rPr>
            </w:pPr>
          </w:p>
          <w:p w14:paraId="7649EBFC" w14:textId="0CEF138B" w:rsidR="002D6D29" w:rsidRDefault="002D6D29" w:rsidP="00B25CE9">
            <w:pPr>
              <w:rPr>
                <w:rFonts w:cstheme="minorHAnsi"/>
              </w:rPr>
            </w:pPr>
          </w:p>
          <w:p w14:paraId="4ACD6BAD" w14:textId="45A89DD2" w:rsidR="002D6D29" w:rsidRDefault="002D6D29" w:rsidP="00B25CE9">
            <w:pPr>
              <w:rPr>
                <w:rFonts w:cstheme="minorHAnsi"/>
              </w:rPr>
            </w:pPr>
          </w:p>
          <w:p w14:paraId="70BB5030" w14:textId="5D00258A" w:rsidR="002D6D29" w:rsidRDefault="002D6D29" w:rsidP="00B25CE9">
            <w:pPr>
              <w:rPr>
                <w:rFonts w:cstheme="minorHAnsi"/>
              </w:rPr>
            </w:pPr>
          </w:p>
          <w:p w14:paraId="69AD12BF" w14:textId="2FB50DA4" w:rsidR="002D6D29" w:rsidRDefault="002D6D29" w:rsidP="00B25CE9">
            <w:pPr>
              <w:rPr>
                <w:rFonts w:cstheme="minorHAnsi"/>
              </w:rPr>
            </w:pPr>
          </w:p>
          <w:p w14:paraId="4FD927C4" w14:textId="58D76637" w:rsidR="002D6D29" w:rsidRDefault="002D6D29" w:rsidP="00B25CE9">
            <w:pPr>
              <w:rPr>
                <w:rFonts w:cstheme="minorHAnsi"/>
              </w:rPr>
            </w:pPr>
          </w:p>
          <w:p w14:paraId="5A7927EB" w14:textId="74FD3756" w:rsidR="002D6D29" w:rsidRDefault="002D6D29" w:rsidP="00B25CE9">
            <w:pPr>
              <w:rPr>
                <w:rFonts w:cstheme="minorHAnsi"/>
              </w:rPr>
            </w:pPr>
          </w:p>
          <w:p w14:paraId="3140DDB2" w14:textId="2085CE75" w:rsidR="002D6D29" w:rsidRDefault="002D6D29" w:rsidP="00B25CE9">
            <w:pPr>
              <w:rPr>
                <w:rFonts w:cstheme="minorHAnsi"/>
              </w:rPr>
            </w:pPr>
          </w:p>
          <w:p w14:paraId="484E1B58" w14:textId="777BEBB0" w:rsidR="002D6D29" w:rsidRDefault="002D6D29" w:rsidP="00B25CE9">
            <w:pPr>
              <w:rPr>
                <w:rFonts w:cstheme="minorHAnsi"/>
              </w:rPr>
            </w:pPr>
          </w:p>
          <w:p w14:paraId="680DAE47" w14:textId="6FE3D6FF" w:rsidR="002D6D29" w:rsidRDefault="002D6D29" w:rsidP="00B25CE9">
            <w:pPr>
              <w:rPr>
                <w:rFonts w:cstheme="minorHAnsi"/>
              </w:rPr>
            </w:pPr>
          </w:p>
          <w:p w14:paraId="12BBE27C" w14:textId="4CEC6D9D" w:rsidR="002D6D29" w:rsidRDefault="002D6D29" w:rsidP="00B25CE9">
            <w:pPr>
              <w:rPr>
                <w:rFonts w:cstheme="minorHAnsi"/>
              </w:rPr>
            </w:pPr>
          </w:p>
          <w:p w14:paraId="2535ED37" w14:textId="20DA0DE8" w:rsidR="002D6D29" w:rsidRDefault="002D6D29" w:rsidP="00B25CE9">
            <w:pPr>
              <w:rPr>
                <w:rFonts w:cstheme="minorHAnsi"/>
              </w:rPr>
            </w:pPr>
          </w:p>
          <w:p w14:paraId="6854363A" w14:textId="01B12AB6" w:rsidR="002D6D29" w:rsidRDefault="002D6D29" w:rsidP="00B25CE9">
            <w:pPr>
              <w:rPr>
                <w:rFonts w:cstheme="minorHAnsi"/>
              </w:rPr>
            </w:pPr>
          </w:p>
          <w:p w14:paraId="04C04137" w14:textId="5E929E31" w:rsidR="002D6D29" w:rsidRDefault="002D6D29" w:rsidP="00B25CE9">
            <w:pPr>
              <w:rPr>
                <w:rFonts w:cstheme="minorHAnsi"/>
              </w:rPr>
            </w:pPr>
          </w:p>
          <w:p w14:paraId="39CBAC03" w14:textId="5592C10F" w:rsidR="002D6D29" w:rsidRDefault="002D6D29" w:rsidP="00B25CE9">
            <w:pPr>
              <w:rPr>
                <w:rFonts w:cstheme="minorHAnsi"/>
              </w:rPr>
            </w:pPr>
          </w:p>
          <w:p w14:paraId="7A0551B5" w14:textId="391C9739" w:rsidR="002D6D29" w:rsidRDefault="002D6D29" w:rsidP="00B25CE9">
            <w:pPr>
              <w:rPr>
                <w:rFonts w:cstheme="minorHAnsi"/>
              </w:rPr>
            </w:pPr>
          </w:p>
          <w:p w14:paraId="18E232F6" w14:textId="38C9C542" w:rsidR="002D6D29" w:rsidRDefault="002D6D29" w:rsidP="00B25CE9">
            <w:pPr>
              <w:rPr>
                <w:rFonts w:cstheme="minorHAnsi"/>
              </w:rPr>
            </w:pPr>
          </w:p>
          <w:p w14:paraId="2FA1502A" w14:textId="5A8D3745" w:rsidR="002D6D29" w:rsidRDefault="002D6D29" w:rsidP="00B25CE9">
            <w:pPr>
              <w:rPr>
                <w:rFonts w:cstheme="minorHAnsi"/>
              </w:rPr>
            </w:pPr>
          </w:p>
          <w:p w14:paraId="768E2E00" w14:textId="4787B155" w:rsidR="002D6D29" w:rsidRDefault="002D6D29" w:rsidP="00B25CE9">
            <w:pPr>
              <w:rPr>
                <w:rFonts w:cstheme="minorHAnsi"/>
              </w:rPr>
            </w:pPr>
          </w:p>
          <w:p w14:paraId="3BAAE31E" w14:textId="25D7DC8D" w:rsidR="002D6D29" w:rsidRDefault="002D6D29" w:rsidP="00B25CE9">
            <w:pPr>
              <w:rPr>
                <w:rFonts w:cstheme="minorHAnsi"/>
              </w:rPr>
            </w:pPr>
          </w:p>
          <w:p w14:paraId="6534E137" w14:textId="38B0EC93" w:rsidR="002D6D29" w:rsidRDefault="002D6D29" w:rsidP="00B25CE9">
            <w:pPr>
              <w:rPr>
                <w:rFonts w:cstheme="minorHAnsi"/>
              </w:rPr>
            </w:pPr>
          </w:p>
          <w:p w14:paraId="767084F6" w14:textId="55A9CF19" w:rsidR="002D6D29" w:rsidRDefault="002D6D29" w:rsidP="00B25CE9">
            <w:pPr>
              <w:rPr>
                <w:rFonts w:cstheme="minorHAnsi"/>
              </w:rPr>
            </w:pPr>
          </w:p>
          <w:p w14:paraId="6E7AC420" w14:textId="76C2FBDA" w:rsidR="002D6D29" w:rsidRDefault="002D6D29" w:rsidP="00B25CE9">
            <w:pPr>
              <w:rPr>
                <w:rFonts w:cstheme="minorHAnsi"/>
              </w:rPr>
            </w:pPr>
          </w:p>
          <w:p w14:paraId="3144E0B1" w14:textId="3A6CC1F0" w:rsidR="002D6D29" w:rsidRDefault="002D6D29" w:rsidP="00B25CE9">
            <w:pPr>
              <w:rPr>
                <w:rFonts w:cstheme="minorHAnsi"/>
              </w:rPr>
            </w:pPr>
          </w:p>
          <w:p w14:paraId="7958F3A5" w14:textId="6487EA83" w:rsidR="002D6D29" w:rsidRDefault="002D6D29" w:rsidP="00B25CE9">
            <w:pPr>
              <w:rPr>
                <w:rFonts w:cstheme="minorHAnsi"/>
              </w:rPr>
            </w:pPr>
          </w:p>
          <w:p w14:paraId="4D3CA13E" w14:textId="2A02B8D1" w:rsidR="002D6D29" w:rsidRDefault="002D6D29" w:rsidP="00B25CE9">
            <w:pPr>
              <w:rPr>
                <w:rFonts w:cstheme="minorHAnsi"/>
              </w:rPr>
            </w:pPr>
          </w:p>
          <w:p w14:paraId="4578F5FA" w14:textId="4C815FAC" w:rsidR="002D6D29" w:rsidRDefault="002D6D29" w:rsidP="00B25CE9">
            <w:pPr>
              <w:rPr>
                <w:rFonts w:cstheme="minorHAnsi"/>
              </w:rPr>
            </w:pPr>
          </w:p>
          <w:p w14:paraId="1A4019E3" w14:textId="282DC91F" w:rsidR="002D6D29" w:rsidRDefault="002D6D29" w:rsidP="00B25CE9">
            <w:pPr>
              <w:rPr>
                <w:rFonts w:cstheme="minorHAnsi"/>
              </w:rPr>
            </w:pPr>
          </w:p>
          <w:p w14:paraId="7F8971D1" w14:textId="56E04AAC" w:rsidR="002D6D29" w:rsidRDefault="002D6D29" w:rsidP="00B25CE9">
            <w:pPr>
              <w:rPr>
                <w:rFonts w:cstheme="minorHAnsi"/>
              </w:rPr>
            </w:pPr>
          </w:p>
          <w:p w14:paraId="759D8A1D" w14:textId="37C86E60" w:rsidR="002D6D29" w:rsidRDefault="002D6D29" w:rsidP="00B25CE9">
            <w:pPr>
              <w:rPr>
                <w:rFonts w:cstheme="minorHAnsi"/>
              </w:rPr>
            </w:pPr>
          </w:p>
          <w:p w14:paraId="1F3F2BD3" w14:textId="5580F40D" w:rsidR="002D6D29" w:rsidRDefault="002D6D29" w:rsidP="00B25CE9">
            <w:pPr>
              <w:rPr>
                <w:rFonts w:cstheme="minorHAnsi"/>
              </w:rPr>
            </w:pPr>
          </w:p>
          <w:p w14:paraId="4F1F6B9E" w14:textId="03705E86" w:rsidR="002D6D29" w:rsidRDefault="002D6D29" w:rsidP="00B25CE9">
            <w:pPr>
              <w:rPr>
                <w:rFonts w:cstheme="minorHAnsi"/>
              </w:rPr>
            </w:pPr>
          </w:p>
          <w:p w14:paraId="08E6F128" w14:textId="1EBE4108" w:rsidR="002D6D29" w:rsidRDefault="002D6D29" w:rsidP="00B25CE9">
            <w:pPr>
              <w:rPr>
                <w:rFonts w:cstheme="minorHAnsi"/>
              </w:rPr>
            </w:pPr>
          </w:p>
          <w:p w14:paraId="03D19DE9" w14:textId="1BA3AA7F" w:rsidR="002D6D29" w:rsidRDefault="002D6D29" w:rsidP="00B25CE9">
            <w:pPr>
              <w:rPr>
                <w:rFonts w:cstheme="minorHAnsi"/>
              </w:rPr>
            </w:pPr>
          </w:p>
          <w:p w14:paraId="70D07C1C" w14:textId="0936444C" w:rsidR="002D6D29" w:rsidRDefault="002D6D29" w:rsidP="00B25CE9">
            <w:pPr>
              <w:rPr>
                <w:rFonts w:cstheme="minorHAnsi"/>
              </w:rPr>
            </w:pPr>
          </w:p>
          <w:p w14:paraId="01E6D07C" w14:textId="0ED8D35B" w:rsidR="002D6D29" w:rsidRDefault="002D6D29" w:rsidP="00B25CE9">
            <w:pPr>
              <w:rPr>
                <w:rFonts w:cstheme="minorHAnsi"/>
              </w:rPr>
            </w:pPr>
          </w:p>
          <w:p w14:paraId="2F310747" w14:textId="06F108A3" w:rsidR="002D6D29" w:rsidRDefault="002D6D29" w:rsidP="00B25CE9">
            <w:pPr>
              <w:rPr>
                <w:rFonts w:cstheme="minorHAnsi"/>
              </w:rPr>
            </w:pPr>
          </w:p>
          <w:p w14:paraId="67E50085" w14:textId="5751EE11" w:rsidR="002D6D29" w:rsidRDefault="002D6D29" w:rsidP="00B25CE9">
            <w:pPr>
              <w:rPr>
                <w:rFonts w:cstheme="minorHAnsi"/>
              </w:rPr>
            </w:pPr>
          </w:p>
          <w:p w14:paraId="7D26F6C3" w14:textId="5AD588F4" w:rsidR="002D6D29" w:rsidRDefault="002D6D29" w:rsidP="00B25CE9">
            <w:pPr>
              <w:rPr>
                <w:rFonts w:cstheme="minorHAnsi"/>
              </w:rPr>
            </w:pPr>
          </w:p>
          <w:p w14:paraId="4CF3EB0E" w14:textId="448D5FF0" w:rsidR="002D6D29" w:rsidRDefault="002D6D29" w:rsidP="00B25CE9">
            <w:pPr>
              <w:rPr>
                <w:rFonts w:cstheme="minorHAnsi"/>
              </w:rPr>
            </w:pPr>
          </w:p>
          <w:p w14:paraId="7EA64A95" w14:textId="4C883282" w:rsidR="002D6D29" w:rsidRDefault="002D6D29" w:rsidP="00B25CE9">
            <w:pPr>
              <w:rPr>
                <w:rFonts w:cstheme="minorHAnsi"/>
              </w:rPr>
            </w:pPr>
          </w:p>
          <w:p w14:paraId="20069326" w14:textId="3747DE30" w:rsidR="002D6D29" w:rsidRDefault="002D6D29" w:rsidP="00B25CE9">
            <w:pPr>
              <w:rPr>
                <w:rFonts w:cstheme="minorHAnsi"/>
              </w:rPr>
            </w:pPr>
          </w:p>
          <w:p w14:paraId="5B23B8EB" w14:textId="0479F547" w:rsidR="002D6D29" w:rsidRDefault="002D6D29" w:rsidP="00B25CE9">
            <w:pPr>
              <w:rPr>
                <w:rFonts w:cstheme="minorHAnsi"/>
              </w:rPr>
            </w:pPr>
          </w:p>
          <w:p w14:paraId="55C35977" w14:textId="424C1EAB" w:rsidR="002D6D29" w:rsidRDefault="002D6D29" w:rsidP="00B25CE9">
            <w:pPr>
              <w:rPr>
                <w:rFonts w:cstheme="minorHAnsi"/>
              </w:rPr>
            </w:pPr>
          </w:p>
          <w:p w14:paraId="7D416A4C" w14:textId="5197E031" w:rsidR="002D6D29" w:rsidRDefault="002D6D29" w:rsidP="00B25CE9">
            <w:pPr>
              <w:rPr>
                <w:rFonts w:cstheme="minorHAnsi"/>
              </w:rPr>
            </w:pPr>
          </w:p>
          <w:p w14:paraId="4A8097EF" w14:textId="42518763" w:rsidR="002D6D29" w:rsidRDefault="002D6D29" w:rsidP="00B25CE9">
            <w:pPr>
              <w:rPr>
                <w:rFonts w:cstheme="minorHAnsi"/>
              </w:rPr>
            </w:pPr>
          </w:p>
          <w:p w14:paraId="4CC3B974" w14:textId="0BAE84D7" w:rsidR="002D6D29" w:rsidRDefault="002D6D29" w:rsidP="00B25CE9">
            <w:pPr>
              <w:rPr>
                <w:rFonts w:cstheme="minorHAnsi"/>
              </w:rPr>
            </w:pPr>
          </w:p>
          <w:p w14:paraId="412ADC96" w14:textId="245D2DFA" w:rsidR="002D6D29" w:rsidRDefault="002D6D29" w:rsidP="00B25CE9">
            <w:pPr>
              <w:rPr>
                <w:rFonts w:cstheme="minorHAnsi"/>
              </w:rPr>
            </w:pPr>
          </w:p>
          <w:p w14:paraId="25B98E3D" w14:textId="5A927966" w:rsidR="002D6D29" w:rsidRDefault="002D6D29" w:rsidP="00B25CE9">
            <w:pPr>
              <w:rPr>
                <w:rFonts w:cstheme="minorHAnsi"/>
              </w:rPr>
            </w:pPr>
          </w:p>
          <w:p w14:paraId="40482395" w14:textId="2A89E9B1" w:rsidR="002D6D29" w:rsidRDefault="002D6D29" w:rsidP="00B25CE9">
            <w:pPr>
              <w:rPr>
                <w:rFonts w:cstheme="minorHAnsi"/>
              </w:rPr>
            </w:pPr>
          </w:p>
          <w:p w14:paraId="07D6E79F" w14:textId="5A807AB4" w:rsidR="002D6D29" w:rsidRDefault="002D6D29" w:rsidP="00B25CE9">
            <w:pPr>
              <w:rPr>
                <w:rFonts w:cstheme="minorHAnsi"/>
              </w:rPr>
            </w:pPr>
          </w:p>
          <w:p w14:paraId="0DF03139" w14:textId="529D056A" w:rsidR="002D6D29" w:rsidRDefault="002D6D29" w:rsidP="00B25CE9">
            <w:pPr>
              <w:rPr>
                <w:rFonts w:cstheme="minorHAnsi"/>
              </w:rPr>
            </w:pPr>
          </w:p>
          <w:p w14:paraId="6CE585B4" w14:textId="3C472E32" w:rsidR="002D6D29" w:rsidRDefault="002D6D29" w:rsidP="00B25CE9">
            <w:pPr>
              <w:rPr>
                <w:rFonts w:cstheme="minorHAnsi"/>
              </w:rPr>
            </w:pPr>
          </w:p>
          <w:p w14:paraId="11C40BE9" w14:textId="290991A8" w:rsidR="002D6D29" w:rsidRDefault="002D6D29" w:rsidP="00B25CE9">
            <w:pPr>
              <w:rPr>
                <w:rFonts w:cstheme="minorHAnsi"/>
              </w:rPr>
            </w:pPr>
          </w:p>
          <w:p w14:paraId="6F25B3B8" w14:textId="146C83F2" w:rsidR="002D6D29" w:rsidRDefault="002D6D29" w:rsidP="00B25CE9">
            <w:pPr>
              <w:rPr>
                <w:rFonts w:cstheme="minorHAnsi"/>
              </w:rPr>
            </w:pPr>
          </w:p>
          <w:p w14:paraId="220E962F" w14:textId="24A4568D" w:rsidR="002D6D29" w:rsidRDefault="002D6D29" w:rsidP="00B25CE9">
            <w:pPr>
              <w:rPr>
                <w:rFonts w:cstheme="minorHAnsi"/>
              </w:rPr>
            </w:pPr>
          </w:p>
          <w:p w14:paraId="4F993205" w14:textId="4320B8A4" w:rsidR="002D6D29" w:rsidRDefault="002D6D29" w:rsidP="00B25CE9">
            <w:pPr>
              <w:rPr>
                <w:rFonts w:cstheme="minorHAnsi"/>
              </w:rPr>
            </w:pPr>
          </w:p>
          <w:p w14:paraId="595848B6" w14:textId="2AEA65DB" w:rsidR="002D6D29" w:rsidRDefault="002D6D29" w:rsidP="00B25CE9">
            <w:pPr>
              <w:rPr>
                <w:rFonts w:cstheme="minorHAnsi"/>
              </w:rPr>
            </w:pPr>
          </w:p>
          <w:p w14:paraId="7D524012" w14:textId="5770F79C" w:rsidR="002D6D29" w:rsidRDefault="002D6D29" w:rsidP="00B25CE9">
            <w:pPr>
              <w:rPr>
                <w:rFonts w:cstheme="minorHAnsi"/>
              </w:rPr>
            </w:pPr>
          </w:p>
          <w:p w14:paraId="23D80C4B" w14:textId="325C4CF3" w:rsidR="002D6D29" w:rsidRDefault="002D6D29" w:rsidP="00B25CE9">
            <w:pPr>
              <w:rPr>
                <w:rFonts w:cstheme="minorHAnsi"/>
              </w:rPr>
            </w:pPr>
          </w:p>
          <w:p w14:paraId="1A00C67E" w14:textId="2ACB9CCD" w:rsidR="002D6D29" w:rsidRDefault="002D6D29" w:rsidP="00B25CE9">
            <w:pPr>
              <w:rPr>
                <w:rFonts w:cstheme="minorHAnsi"/>
              </w:rPr>
            </w:pPr>
          </w:p>
          <w:p w14:paraId="604B33D2" w14:textId="400FE6D7" w:rsidR="002D6D29" w:rsidRDefault="002D6D29" w:rsidP="00B25CE9">
            <w:pPr>
              <w:rPr>
                <w:rFonts w:cstheme="minorHAnsi"/>
              </w:rPr>
            </w:pPr>
          </w:p>
          <w:p w14:paraId="3D17A0FE" w14:textId="4E8816C6" w:rsidR="002D6D29" w:rsidRDefault="002D6D29" w:rsidP="00B25CE9">
            <w:pPr>
              <w:rPr>
                <w:rFonts w:cstheme="minorHAnsi"/>
              </w:rPr>
            </w:pPr>
          </w:p>
          <w:p w14:paraId="55DE965A" w14:textId="573ACE2A" w:rsidR="002D6D29" w:rsidRDefault="002D6D29" w:rsidP="00B25CE9">
            <w:pPr>
              <w:rPr>
                <w:rFonts w:cstheme="minorHAnsi"/>
              </w:rPr>
            </w:pPr>
          </w:p>
          <w:p w14:paraId="06040870" w14:textId="63C468BB" w:rsidR="002D6D29" w:rsidRDefault="002D6D29" w:rsidP="00B25CE9">
            <w:pPr>
              <w:rPr>
                <w:rFonts w:cstheme="minorHAnsi"/>
              </w:rPr>
            </w:pPr>
          </w:p>
          <w:p w14:paraId="00F2C90C" w14:textId="7D176F2D" w:rsidR="002D6D29" w:rsidRDefault="002D6D29" w:rsidP="00B25CE9">
            <w:pPr>
              <w:rPr>
                <w:rFonts w:cstheme="minorHAnsi"/>
              </w:rPr>
            </w:pPr>
          </w:p>
          <w:p w14:paraId="07111CCB" w14:textId="368A581C" w:rsidR="002D6D29" w:rsidRDefault="002D6D29" w:rsidP="00B25CE9">
            <w:pPr>
              <w:rPr>
                <w:rFonts w:cstheme="minorHAnsi"/>
              </w:rPr>
            </w:pPr>
          </w:p>
          <w:p w14:paraId="74630522" w14:textId="15C8D6D3" w:rsidR="002D6D29" w:rsidRDefault="002D6D29" w:rsidP="00B25CE9">
            <w:pPr>
              <w:rPr>
                <w:rFonts w:cstheme="minorHAnsi"/>
              </w:rPr>
            </w:pPr>
          </w:p>
          <w:p w14:paraId="54E61EAA" w14:textId="1B333A93" w:rsidR="002D6D29" w:rsidRDefault="002D6D29" w:rsidP="00B25CE9">
            <w:pPr>
              <w:rPr>
                <w:rFonts w:cstheme="minorHAnsi"/>
              </w:rPr>
            </w:pPr>
          </w:p>
          <w:p w14:paraId="175AD293" w14:textId="124D1B96" w:rsidR="002D6D29" w:rsidRDefault="002D6D29" w:rsidP="00B25CE9">
            <w:pPr>
              <w:rPr>
                <w:rFonts w:cstheme="minorHAnsi"/>
              </w:rPr>
            </w:pPr>
          </w:p>
          <w:p w14:paraId="3327F63A" w14:textId="1F1DD368" w:rsidR="002D6D29" w:rsidRDefault="002D6D29" w:rsidP="00B25CE9">
            <w:pPr>
              <w:rPr>
                <w:rFonts w:cstheme="minorHAnsi"/>
              </w:rPr>
            </w:pPr>
          </w:p>
          <w:p w14:paraId="5644096F" w14:textId="33C122B1" w:rsidR="002D6D29" w:rsidRDefault="002D6D29" w:rsidP="00B25CE9">
            <w:pPr>
              <w:rPr>
                <w:rFonts w:cstheme="minorHAnsi"/>
              </w:rPr>
            </w:pPr>
          </w:p>
          <w:p w14:paraId="135CAAA2" w14:textId="650AC385" w:rsidR="00F006F9" w:rsidRDefault="00F006F9" w:rsidP="00B25CE9">
            <w:pPr>
              <w:rPr>
                <w:rFonts w:cstheme="minorHAnsi"/>
              </w:rPr>
            </w:pPr>
          </w:p>
          <w:p w14:paraId="68FBA7C5" w14:textId="19602455" w:rsidR="00F006F9" w:rsidRDefault="00F006F9" w:rsidP="00B25CE9">
            <w:pPr>
              <w:rPr>
                <w:rFonts w:cstheme="minorHAnsi"/>
              </w:rPr>
            </w:pPr>
          </w:p>
          <w:p w14:paraId="185E9CB6" w14:textId="00AE9EB4" w:rsidR="00F006F9" w:rsidRDefault="00F006F9" w:rsidP="00B25CE9">
            <w:pPr>
              <w:rPr>
                <w:rFonts w:cstheme="minorHAnsi"/>
              </w:rPr>
            </w:pPr>
          </w:p>
          <w:p w14:paraId="460B15CA" w14:textId="324FBB47" w:rsidR="00F006F9" w:rsidRDefault="00F006F9" w:rsidP="00B25CE9">
            <w:pPr>
              <w:rPr>
                <w:rFonts w:cstheme="minorHAnsi"/>
              </w:rPr>
            </w:pPr>
          </w:p>
          <w:p w14:paraId="37D07061" w14:textId="52740E0E" w:rsidR="00F006F9" w:rsidRDefault="00F006F9" w:rsidP="00B25CE9">
            <w:pPr>
              <w:rPr>
                <w:rFonts w:cstheme="minorHAnsi"/>
              </w:rPr>
            </w:pPr>
          </w:p>
          <w:p w14:paraId="494C209A" w14:textId="088B94E8" w:rsidR="00F006F9" w:rsidRDefault="00F006F9" w:rsidP="00B25CE9">
            <w:pPr>
              <w:rPr>
                <w:rFonts w:cstheme="minorHAnsi"/>
              </w:rPr>
            </w:pPr>
          </w:p>
          <w:p w14:paraId="6DDC3D67" w14:textId="352C904E" w:rsidR="00F006F9" w:rsidRDefault="00F006F9" w:rsidP="00B25CE9">
            <w:pPr>
              <w:rPr>
                <w:rFonts w:cstheme="minorHAnsi"/>
              </w:rPr>
            </w:pPr>
          </w:p>
          <w:p w14:paraId="09A8CBCB" w14:textId="2B9EDADA" w:rsidR="00F006F9" w:rsidRDefault="00F006F9" w:rsidP="00B25CE9">
            <w:pPr>
              <w:rPr>
                <w:rFonts w:cstheme="minorHAnsi"/>
              </w:rPr>
            </w:pPr>
          </w:p>
          <w:p w14:paraId="083EA834" w14:textId="66C77F8C" w:rsidR="00F006F9" w:rsidRDefault="00F006F9" w:rsidP="00B25CE9">
            <w:pPr>
              <w:rPr>
                <w:rFonts w:cstheme="minorHAnsi"/>
              </w:rPr>
            </w:pPr>
          </w:p>
          <w:p w14:paraId="0E750198" w14:textId="39CACEA1" w:rsidR="00F006F9" w:rsidRDefault="00F006F9" w:rsidP="00B25CE9">
            <w:pPr>
              <w:rPr>
                <w:rFonts w:cstheme="minorHAnsi"/>
              </w:rPr>
            </w:pPr>
          </w:p>
          <w:p w14:paraId="3465C8FC" w14:textId="3FDC44DD" w:rsidR="00F006F9" w:rsidRDefault="00F006F9" w:rsidP="00B25CE9">
            <w:pPr>
              <w:rPr>
                <w:rFonts w:cstheme="minorHAnsi"/>
              </w:rPr>
            </w:pPr>
          </w:p>
          <w:p w14:paraId="004A998C" w14:textId="48F1395F" w:rsidR="00F006F9" w:rsidRDefault="00F006F9" w:rsidP="00B25CE9">
            <w:pPr>
              <w:rPr>
                <w:rFonts w:cstheme="minorHAnsi"/>
              </w:rPr>
            </w:pPr>
          </w:p>
          <w:p w14:paraId="6932BD1D" w14:textId="5A8DF453" w:rsidR="00F006F9" w:rsidRDefault="00F006F9" w:rsidP="00B25CE9">
            <w:pPr>
              <w:rPr>
                <w:rFonts w:cstheme="minorHAnsi"/>
              </w:rPr>
            </w:pPr>
          </w:p>
          <w:p w14:paraId="12E2F87C" w14:textId="286368D7" w:rsidR="00F006F9" w:rsidRDefault="00F006F9" w:rsidP="00B25CE9">
            <w:pPr>
              <w:rPr>
                <w:rFonts w:cstheme="minorHAnsi"/>
              </w:rPr>
            </w:pPr>
          </w:p>
          <w:p w14:paraId="08B9D800" w14:textId="5CA02DF2" w:rsidR="00F006F9" w:rsidRDefault="00F006F9" w:rsidP="00B25CE9">
            <w:pPr>
              <w:rPr>
                <w:rFonts w:cstheme="minorHAnsi"/>
              </w:rPr>
            </w:pPr>
          </w:p>
          <w:p w14:paraId="080F94BA" w14:textId="58C9680E" w:rsidR="00F006F9" w:rsidRDefault="00F006F9" w:rsidP="00B25CE9">
            <w:pPr>
              <w:rPr>
                <w:rFonts w:cstheme="minorHAnsi"/>
              </w:rPr>
            </w:pPr>
          </w:p>
          <w:p w14:paraId="41A9BBAD" w14:textId="2791A67A" w:rsidR="00F006F9" w:rsidRDefault="00F006F9" w:rsidP="00B25CE9">
            <w:pPr>
              <w:rPr>
                <w:rFonts w:cstheme="minorHAnsi"/>
              </w:rPr>
            </w:pPr>
          </w:p>
          <w:p w14:paraId="19AC6CDD" w14:textId="06D92C43" w:rsidR="00F006F9" w:rsidRDefault="00F006F9" w:rsidP="00B25CE9">
            <w:pPr>
              <w:rPr>
                <w:rFonts w:cstheme="minorHAnsi"/>
              </w:rPr>
            </w:pPr>
          </w:p>
          <w:p w14:paraId="5483AEE0" w14:textId="5AD8AB7A" w:rsidR="00F006F9" w:rsidRDefault="00F006F9" w:rsidP="00B25CE9">
            <w:pPr>
              <w:rPr>
                <w:rFonts w:cstheme="minorHAnsi"/>
              </w:rPr>
            </w:pPr>
          </w:p>
          <w:p w14:paraId="45375AEF" w14:textId="77A86713" w:rsidR="00F006F9" w:rsidRDefault="00F006F9" w:rsidP="00B25CE9">
            <w:pPr>
              <w:rPr>
                <w:rFonts w:cstheme="minorHAnsi"/>
              </w:rPr>
            </w:pPr>
          </w:p>
          <w:p w14:paraId="12874575" w14:textId="6A804F3A" w:rsidR="00F006F9" w:rsidRDefault="00F006F9" w:rsidP="00B25CE9">
            <w:pPr>
              <w:rPr>
                <w:rFonts w:cstheme="minorHAnsi"/>
              </w:rPr>
            </w:pPr>
          </w:p>
          <w:p w14:paraId="576C46F9" w14:textId="6FEBB5AA" w:rsidR="00F006F9" w:rsidRDefault="00F006F9" w:rsidP="00B25CE9">
            <w:pPr>
              <w:rPr>
                <w:rFonts w:cstheme="minorHAnsi"/>
              </w:rPr>
            </w:pPr>
          </w:p>
          <w:p w14:paraId="40A53A96" w14:textId="1DC561D7" w:rsidR="00F006F9" w:rsidRDefault="00F006F9" w:rsidP="00B25CE9">
            <w:pPr>
              <w:rPr>
                <w:rFonts w:cstheme="minorHAnsi"/>
              </w:rPr>
            </w:pPr>
          </w:p>
          <w:p w14:paraId="38472450" w14:textId="1C48D52D" w:rsidR="00F006F9" w:rsidRDefault="00F006F9" w:rsidP="00B25CE9">
            <w:pPr>
              <w:rPr>
                <w:rFonts w:cstheme="minorHAnsi"/>
              </w:rPr>
            </w:pPr>
          </w:p>
          <w:p w14:paraId="3126D718" w14:textId="3A1692F4" w:rsidR="00F006F9" w:rsidRDefault="00F006F9" w:rsidP="00B25CE9">
            <w:pPr>
              <w:rPr>
                <w:rFonts w:cstheme="minorHAnsi"/>
              </w:rPr>
            </w:pPr>
          </w:p>
          <w:p w14:paraId="0F106F50" w14:textId="048B0D48" w:rsidR="00F006F9" w:rsidRDefault="00F006F9" w:rsidP="00B25CE9">
            <w:pPr>
              <w:rPr>
                <w:rFonts w:cstheme="minorHAnsi"/>
              </w:rPr>
            </w:pPr>
          </w:p>
          <w:p w14:paraId="658945FE" w14:textId="5E4EFC03" w:rsidR="00F006F9" w:rsidRDefault="00F006F9" w:rsidP="00B25CE9">
            <w:pPr>
              <w:rPr>
                <w:rFonts w:cstheme="minorHAnsi"/>
              </w:rPr>
            </w:pPr>
          </w:p>
          <w:p w14:paraId="1726D7A8" w14:textId="482C1655" w:rsidR="00F006F9" w:rsidRDefault="00F006F9" w:rsidP="00B25CE9">
            <w:pPr>
              <w:rPr>
                <w:rFonts w:cstheme="minorHAnsi"/>
              </w:rPr>
            </w:pPr>
          </w:p>
          <w:p w14:paraId="5E618D99" w14:textId="5F8214CD" w:rsidR="00F006F9" w:rsidRDefault="00F006F9" w:rsidP="00B25CE9">
            <w:pPr>
              <w:rPr>
                <w:rFonts w:cstheme="minorHAnsi"/>
              </w:rPr>
            </w:pPr>
          </w:p>
          <w:p w14:paraId="1C64DDBB" w14:textId="649B1FEE" w:rsidR="00F006F9" w:rsidRDefault="00F006F9" w:rsidP="00B25CE9">
            <w:pPr>
              <w:rPr>
                <w:rFonts w:cstheme="minorHAnsi"/>
              </w:rPr>
            </w:pPr>
          </w:p>
          <w:p w14:paraId="2E24D4DD" w14:textId="5606EF3C" w:rsidR="00F006F9" w:rsidRDefault="00F006F9" w:rsidP="00B25CE9">
            <w:pPr>
              <w:rPr>
                <w:rFonts w:cstheme="minorHAnsi"/>
              </w:rPr>
            </w:pPr>
          </w:p>
          <w:p w14:paraId="6314BF8A" w14:textId="2E04FCCE" w:rsidR="00F006F9" w:rsidRDefault="00F006F9" w:rsidP="00B25CE9">
            <w:pPr>
              <w:rPr>
                <w:rFonts w:cstheme="minorHAnsi"/>
              </w:rPr>
            </w:pPr>
          </w:p>
          <w:p w14:paraId="1063455A" w14:textId="4B68515B" w:rsidR="00F006F9" w:rsidRDefault="00F006F9" w:rsidP="00B25CE9">
            <w:pPr>
              <w:rPr>
                <w:rFonts w:cstheme="minorHAnsi"/>
              </w:rPr>
            </w:pPr>
          </w:p>
          <w:p w14:paraId="7C05EAB8" w14:textId="0A0A8CCF" w:rsidR="00F006F9" w:rsidRDefault="00F006F9" w:rsidP="00B25CE9">
            <w:pPr>
              <w:rPr>
                <w:rFonts w:cstheme="minorHAnsi"/>
              </w:rPr>
            </w:pPr>
          </w:p>
          <w:p w14:paraId="51C88D55" w14:textId="15E2CF32" w:rsidR="00F006F9" w:rsidRDefault="00F006F9" w:rsidP="00B25CE9">
            <w:pPr>
              <w:rPr>
                <w:rFonts w:cstheme="minorHAnsi"/>
              </w:rPr>
            </w:pPr>
          </w:p>
          <w:p w14:paraId="3933786C" w14:textId="069F971D" w:rsidR="00F006F9" w:rsidRDefault="00F006F9" w:rsidP="00B25CE9">
            <w:pPr>
              <w:rPr>
                <w:rFonts w:cstheme="minorHAnsi"/>
              </w:rPr>
            </w:pPr>
          </w:p>
          <w:p w14:paraId="3374D8C7" w14:textId="24AD0856" w:rsidR="00F006F9" w:rsidRDefault="00F006F9" w:rsidP="00B25CE9">
            <w:pPr>
              <w:rPr>
                <w:rFonts w:cstheme="minorHAnsi"/>
              </w:rPr>
            </w:pPr>
          </w:p>
          <w:p w14:paraId="1D258E01" w14:textId="44C59022" w:rsidR="00F006F9" w:rsidRDefault="00F006F9" w:rsidP="00B25CE9">
            <w:pPr>
              <w:rPr>
                <w:rFonts w:cstheme="minorHAnsi"/>
              </w:rPr>
            </w:pPr>
          </w:p>
          <w:p w14:paraId="6A374509" w14:textId="65605E8E" w:rsidR="00F006F9" w:rsidRDefault="00F006F9" w:rsidP="00B25CE9">
            <w:pPr>
              <w:rPr>
                <w:rFonts w:cstheme="minorHAnsi"/>
              </w:rPr>
            </w:pPr>
          </w:p>
          <w:p w14:paraId="3D186A31" w14:textId="6CAEB643" w:rsidR="00F006F9" w:rsidRDefault="00F006F9" w:rsidP="00B25CE9">
            <w:pPr>
              <w:rPr>
                <w:rFonts w:cstheme="minorHAnsi"/>
              </w:rPr>
            </w:pPr>
          </w:p>
          <w:p w14:paraId="059307BA" w14:textId="749C26E2" w:rsidR="00F006F9" w:rsidRDefault="00F006F9" w:rsidP="00B25CE9">
            <w:pPr>
              <w:rPr>
                <w:rFonts w:cstheme="minorHAnsi"/>
              </w:rPr>
            </w:pPr>
          </w:p>
          <w:p w14:paraId="258CB4C6" w14:textId="21FFCF65" w:rsidR="00F006F9" w:rsidRDefault="00F006F9" w:rsidP="00B25CE9">
            <w:pPr>
              <w:rPr>
                <w:rFonts w:cstheme="minorHAnsi"/>
              </w:rPr>
            </w:pPr>
          </w:p>
          <w:p w14:paraId="6DC429C2" w14:textId="1982F00A" w:rsidR="00F006F9" w:rsidRDefault="00F006F9" w:rsidP="00B25CE9">
            <w:pPr>
              <w:rPr>
                <w:rFonts w:cstheme="minorHAnsi"/>
              </w:rPr>
            </w:pPr>
          </w:p>
          <w:p w14:paraId="4F3F6D26" w14:textId="4F4B2983" w:rsidR="00F006F9" w:rsidRDefault="00F006F9" w:rsidP="00B25CE9">
            <w:pPr>
              <w:rPr>
                <w:rFonts w:cstheme="minorHAnsi"/>
              </w:rPr>
            </w:pPr>
          </w:p>
          <w:p w14:paraId="11847736" w14:textId="21DE0652" w:rsidR="00F006F9" w:rsidRDefault="00F006F9" w:rsidP="00B25CE9">
            <w:pPr>
              <w:rPr>
                <w:rFonts w:cstheme="minorHAnsi"/>
              </w:rPr>
            </w:pPr>
          </w:p>
          <w:p w14:paraId="5DA53800" w14:textId="26624B64" w:rsidR="00F006F9" w:rsidRDefault="00F006F9" w:rsidP="00B25CE9">
            <w:pPr>
              <w:rPr>
                <w:rFonts w:cstheme="minorHAnsi"/>
              </w:rPr>
            </w:pPr>
          </w:p>
          <w:p w14:paraId="23F30AAE" w14:textId="3DED7666" w:rsidR="00F006F9" w:rsidRDefault="00F006F9" w:rsidP="00B25CE9">
            <w:pPr>
              <w:rPr>
                <w:rFonts w:cstheme="minorHAnsi"/>
              </w:rPr>
            </w:pPr>
          </w:p>
          <w:p w14:paraId="59E401F1" w14:textId="1B2B610E" w:rsidR="00F006F9" w:rsidRDefault="00F006F9" w:rsidP="00B25CE9">
            <w:pPr>
              <w:rPr>
                <w:rFonts w:cstheme="minorHAnsi"/>
              </w:rPr>
            </w:pPr>
          </w:p>
          <w:p w14:paraId="6A371C24" w14:textId="5F3F8AE9" w:rsidR="00F006F9" w:rsidRDefault="00F006F9" w:rsidP="00B25CE9">
            <w:pPr>
              <w:rPr>
                <w:rFonts w:cstheme="minorHAnsi"/>
              </w:rPr>
            </w:pPr>
          </w:p>
          <w:p w14:paraId="23C0F3D3" w14:textId="3C569DB3" w:rsidR="00F006F9" w:rsidRDefault="00F006F9" w:rsidP="00B25CE9">
            <w:pPr>
              <w:rPr>
                <w:rFonts w:cstheme="minorHAnsi"/>
              </w:rPr>
            </w:pPr>
          </w:p>
          <w:p w14:paraId="61ECB0C5" w14:textId="5046601D" w:rsidR="00F006F9" w:rsidRDefault="00F006F9" w:rsidP="00B25CE9">
            <w:pPr>
              <w:rPr>
                <w:rFonts w:cstheme="minorHAnsi"/>
              </w:rPr>
            </w:pPr>
          </w:p>
          <w:p w14:paraId="36E21D9D" w14:textId="1B96EB27" w:rsidR="00F006F9" w:rsidRDefault="00F006F9" w:rsidP="00B25CE9">
            <w:pPr>
              <w:rPr>
                <w:rFonts w:cstheme="minorHAnsi"/>
              </w:rPr>
            </w:pPr>
          </w:p>
          <w:p w14:paraId="07C7E5DA" w14:textId="1AC995E5" w:rsidR="00F006F9" w:rsidRDefault="00F006F9" w:rsidP="00B25CE9">
            <w:pPr>
              <w:rPr>
                <w:rFonts w:cstheme="minorHAnsi"/>
              </w:rPr>
            </w:pPr>
          </w:p>
          <w:p w14:paraId="4288206C" w14:textId="7B50ABD8" w:rsidR="00F006F9" w:rsidRDefault="00F006F9" w:rsidP="00B25CE9">
            <w:pPr>
              <w:rPr>
                <w:rFonts w:cstheme="minorHAnsi"/>
              </w:rPr>
            </w:pPr>
          </w:p>
          <w:p w14:paraId="60DD6ACA" w14:textId="2956A1D3" w:rsidR="00F006F9" w:rsidRDefault="00F006F9" w:rsidP="00B25CE9">
            <w:pPr>
              <w:rPr>
                <w:rFonts w:cstheme="minorHAnsi"/>
              </w:rPr>
            </w:pPr>
          </w:p>
          <w:p w14:paraId="7B8AD857" w14:textId="189A86C1" w:rsidR="00F006F9" w:rsidRDefault="00F006F9" w:rsidP="00B25CE9">
            <w:pPr>
              <w:rPr>
                <w:rFonts w:cstheme="minorHAnsi"/>
              </w:rPr>
            </w:pPr>
          </w:p>
          <w:p w14:paraId="7B306B68" w14:textId="0B95780F" w:rsidR="00F006F9" w:rsidRDefault="00F006F9" w:rsidP="00B25CE9">
            <w:pPr>
              <w:rPr>
                <w:rFonts w:cstheme="minorHAnsi"/>
              </w:rPr>
            </w:pPr>
          </w:p>
          <w:p w14:paraId="002B93EC" w14:textId="22D66841" w:rsidR="00F006F9" w:rsidRDefault="00F006F9" w:rsidP="00B25CE9">
            <w:pPr>
              <w:rPr>
                <w:rFonts w:cstheme="minorHAnsi"/>
              </w:rPr>
            </w:pPr>
          </w:p>
          <w:p w14:paraId="166A3CD7" w14:textId="04ACC0F4" w:rsidR="00F006F9" w:rsidRDefault="00F006F9" w:rsidP="00B25CE9">
            <w:pPr>
              <w:rPr>
                <w:rFonts w:cstheme="minorHAnsi"/>
              </w:rPr>
            </w:pPr>
          </w:p>
          <w:p w14:paraId="7272F0A2" w14:textId="3E866632" w:rsidR="00F006F9" w:rsidRDefault="00F006F9" w:rsidP="00B25CE9">
            <w:pPr>
              <w:rPr>
                <w:rFonts w:cstheme="minorHAnsi"/>
              </w:rPr>
            </w:pPr>
          </w:p>
          <w:p w14:paraId="450B6302" w14:textId="60E20B35" w:rsidR="00F006F9" w:rsidRDefault="00F006F9" w:rsidP="00B25CE9">
            <w:pPr>
              <w:rPr>
                <w:rFonts w:cstheme="minorHAnsi"/>
              </w:rPr>
            </w:pPr>
          </w:p>
          <w:p w14:paraId="5AD4D508" w14:textId="31FD7983" w:rsidR="00F006F9" w:rsidRDefault="00F006F9" w:rsidP="00B25CE9">
            <w:pPr>
              <w:rPr>
                <w:rFonts w:cstheme="minorHAnsi"/>
              </w:rPr>
            </w:pPr>
          </w:p>
          <w:p w14:paraId="642B55C1" w14:textId="6D85ABAC" w:rsidR="00F006F9" w:rsidRDefault="00F006F9" w:rsidP="00B25CE9">
            <w:pPr>
              <w:rPr>
                <w:rFonts w:cstheme="minorHAnsi"/>
              </w:rPr>
            </w:pPr>
          </w:p>
          <w:p w14:paraId="3C17C82A" w14:textId="7766D5A3" w:rsidR="00F006F9" w:rsidRDefault="00F006F9" w:rsidP="00B25CE9">
            <w:pPr>
              <w:rPr>
                <w:rFonts w:cstheme="minorHAnsi"/>
              </w:rPr>
            </w:pPr>
          </w:p>
          <w:p w14:paraId="3F1EBB03" w14:textId="18F9320B" w:rsidR="00F006F9" w:rsidRDefault="00F006F9" w:rsidP="00B25CE9">
            <w:pPr>
              <w:rPr>
                <w:rFonts w:cstheme="minorHAnsi"/>
              </w:rPr>
            </w:pPr>
          </w:p>
          <w:p w14:paraId="2B017C35" w14:textId="7306B72C" w:rsidR="00F006F9" w:rsidRDefault="00F006F9" w:rsidP="00B25CE9">
            <w:pPr>
              <w:rPr>
                <w:rFonts w:cstheme="minorHAnsi"/>
              </w:rPr>
            </w:pPr>
          </w:p>
          <w:p w14:paraId="63ADFC7B" w14:textId="24BBF14C" w:rsidR="00F006F9" w:rsidRDefault="00F006F9" w:rsidP="00B25CE9">
            <w:pPr>
              <w:rPr>
                <w:rFonts w:cstheme="minorHAnsi"/>
              </w:rPr>
            </w:pPr>
          </w:p>
          <w:p w14:paraId="5924B8B0" w14:textId="70CE2E19" w:rsidR="00F006F9" w:rsidRDefault="00F006F9" w:rsidP="00B25CE9">
            <w:pPr>
              <w:rPr>
                <w:rFonts w:cstheme="minorHAnsi"/>
              </w:rPr>
            </w:pPr>
          </w:p>
          <w:p w14:paraId="30CB6015" w14:textId="0531C7CB" w:rsidR="00F006F9" w:rsidRDefault="00F006F9" w:rsidP="00B25CE9">
            <w:pPr>
              <w:rPr>
                <w:rFonts w:cstheme="minorHAnsi"/>
              </w:rPr>
            </w:pPr>
          </w:p>
          <w:p w14:paraId="61CA7921" w14:textId="2F95E4A5" w:rsidR="00F006F9" w:rsidRDefault="00F006F9" w:rsidP="00B25CE9">
            <w:pPr>
              <w:rPr>
                <w:rFonts w:cstheme="minorHAnsi"/>
              </w:rPr>
            </w:pPr>
          </w:p>
          <w:p w14:paraId="247158DF" w14:textId="2B6B2F11" w:rsidR="00F006F9" w:rsidRDefault="00F006F9" w:rsidP="00B25CE9">
            <w:pPr>
              <w:rPr>
                <w:rFonts w:cstheme="minorHAnsi"/>
              </w:rPr>
            </w:pPr>
          </w:p>
          <w:p w14:paraId="49F960AA" w14:textId="7EFE2A27" w:rsidR="00F006F9" w:rsidRDefault="00F006F9" w:rsidP="00B25CE9">
            <w:pPr>
              <w:rPr>
                <w:rFonts w:cstheme="minorHAnsi"/>
              </w:rPr>
            </w:pPr>
          </w:p>
          <w:p w14:paraId="77A4168C" w14:textId="6D01E6C7" w:rsidR="00F006F9" w:rsidRDefault="00F006F9" w:rsidP="00B25CE9">
            <w:pPr>
              <w:rPr>
                <w:rFonts w:cstheme="minorHAnsi"/>
              </w:rPr>
            </w:pPr>
          </w:p>
          <w:p w14:paraId="7CFF4C1D" w14:textId="6917DD0F" w:rsidR="00F006F9" w:rsidRDefault="00F006F9" w:rsidP="00B25CE9">
            <w:pPr>
              <w:rPr>
                <w:rFonts w:cstheme="minorHAnsi"/>
              </w:rPr>
            </w:pPr>
          </w:p>
          <w:p w14:paraId="53887146" w14:textId="346E68B1" w:rsidR="00F006F9" w:rsidRDefault="00F006F9" w:rsidP="00B25CE9">
            <w:pPr>
              <w:rPr>
                <w:rFonts w:cstheme="minorHAnsi"/>
              </w:rPr>
            </w:pPr>
          </w:p>
          <w:p w14:paraId="0AB3151D" w14:textId="133D9F9A" w:rsidR="00F006F9" w:rsidRDefault="00F006F9" w:rsidP="00B25CE9">
            <w:pPr>
              <w:rPr>
                <w:rFonts w:cstheme="minorHAnsi"/>
              </w:rPr>
            </w:pPr>
          </w:p>
          <w:p w14:paraId="71C17612" w14:textId="3F9BAC4A" w:rsidR="002D6D29" w:rsidRDefault="001834BF" w:rsidP="00B25C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Internal communication channels and cascading </w:t>
            </w:r>
            <w:r w:rsidR="009101D1">
              <w:rPr>
                <w:rFonts w:cstheme="minorHAnsi"/>
              </w:rPr>
              <w:t xml:space="preserve">of messages through line managers will be carried out regularly </w:t>
            </w:r>
            <w:r w:rsidR="0014434B">
              <w:rPr>
                <w:rFonts w:cstheme="minorHAnsi"/>
              </w:rPr>
              <w:t xml:space="preserve">to reassure and support employees throughout the current, fast changing </w:t>
            </w:r>
            <w:r w:rsidR="005B7C26">
              <w:rPr>
                <w:rFonts w:cstheme="minorHAnsi"/>
              </w:rPr>
              <w:t>situation.</w:t>
            </w:r>
          </w:p>
          <w:p w14:paraId="70C5D7F1" w14:textId="219EBCE0" w:rsidR="002D6D29" w:rsidRDefault="002D6D29" w:rsidP="00B25CE9">
            <w:pPr>
              <w:rPr>
                <w:rFonts w:cstheme="minorHAnsi"/>
              </w:rPr>
            </w:pPr>
          </w:p>
          <w:p w14:paraId="61C0AFA5" w14:textId="381F37B7" w:rsidR="00F135E3" w:rsidRDefault="00F135E3" w:rsidP="00B25CE9">
            <w:pPr>
              <w:rPr>
                <w:rFonts w:cstheme="minorHAnsi"/>
              </w:rPr>
            </w:pPr>
          </w:p>
          <w:p w14:paraId="20A93B1A" w14:textId="174D2333" w:rsidR="00F135E3" w:rsidRDefault="00F135E3" w:rsidP="00B25CE9">
            <w:pPr>
              <w:rPr>
                <w:rFonts w:cstheme="minorHAnsi"/>
              </w:rPr>
            </w:pPr>
          </w:p>
          <w:p w14:paraId="054C0B56" w14:textId="515B915F" w:rsidR="00F135E3" w:rsidRDefault="00F135E3" w:rsidP="00B25CE9">
            <w:pPr>
              <w:rPr>
                <w:rFonts w:cstheme="minorHAnsi"/>
              </w:rPr>
            </w:pPr>
          </w:p>
          <w:p w14:paraId="40E4CD04" w14:textId="2499F4B0" w:rsidR="00F135E3" w:rsidRDefault="00F135E3" w:rsidP="00B25CE9">
            <w:pPr>
              <w:rPr>
                <w:rFonts w:cstheme="minorHAnsi"/>
              </w:rPr>
            </w:pPr>
          </w:p>
          <w:p w14:paraId="414CBC6F" w14:textId="37E5C684" w:rsidR="00F135E3" w:rsidRDefault="00F135E3" w:rsidP="00B25CE9">
            <w:pPr>
              <w:rPr>
                <w:rFonts w:cstheme="minorHAnsi"/>
              </w:rPr>
            </w:pPr>
          </w:p>
          <w:p w14:paraId="04FD87C7" w14:textId="0D4E9E42" w:rsidR="00F135E3" w:rsidRDefault="00F135E3" w:rsidP="00B25CE9">
            <w:pPr>
              <w:rPr>
                <w:rFonts w:cstheme="minorHAnsi"/>
              </w:rPr>
            </w:pPr>
          </w:p>
          <w:p w14:paraId="1C1A0FF6" w14:textId="2EE31CDF" w:rsidR="00F135E3" w:rsidRDefault="00F135E3" w:rsidP="00B25CE9">
            <w:pPr>
              <w:rPr>
                <w:rFonts w:cstheme="minorHAnsi"/>
              </w:rPr>
            </w:pPr>
          </w:p>
          <w:p w14:paraId="59D75BF2" w14:textId="35EF30F3" w:rsidR="00F135E3" w:rsidRDefault="00F135E3" w:rsidP="00B25CE9">
            <w:pPr>
              <w:rPr>
                <w:rFonts w:cstheme="minorHAnsi"/>
              </w:rPr>
            </w:pPr>
          </w:p>
          <w:p w14:paraId="3435B28B" w14:textId="0B0F574A" w:rsidR="00F135E3" w:rsidRDefault="00F135E3" w:rsidP="00B25CE9">
            <w:pPr>
              <w:rPr>
                <w:rFonts w:cstheme="minorHAnsi"/>
              </w:rPr>
            </w:pPr>
          </w:p>
          <w:p w14:paraId="66946EB9" w14:textId="67689BED" w:rsidR="00F135E3" w:rsidRDefault="00F135E3" w:rsidP="00B25CE9">
            <w:pPr>
              <w:rPr>
                <w:rFonts w:cstheme="minorHAnsi"/>
              </w:rPr>
            </w:pPr>
          </w:p>
          <w:p w14:paraId="3332C271" w14:textId="3D5A3FBE" w:rsidR="00F135E3" w:rsidRDefault="00F135E3" w:rsidP="00B25CE9">
            <w:pPr>
              <w:rPr>
                <w:rFonts w:cstheme="minorHAnsi"/>
              </w:rPr>
            </w:pPr>
          </w:p>
          <w:p w14:paraId="4A4C3BEE" w14:textId="69A4067B" w:rsidR="00F135E3" w:rsidRDefault="00F135E3" w:rsidP="00B25CE9">
            <w:pPr>
              <w:rPr>
                <w:rFonts w:cstheme="minorHAnsi"/>
              </w:rPr>
            </w:pPr>
          </w:p>
          <w:p w14:paraId="54998189" w14:textId="17F41262" w:rsidR="00F135E3" w:rsidRDefault="00F135E3" w:rsidP="00B25CE9">
            <w:pPr>
              <w:rPr>
                <w:rFonts w:cstheme="minorHAnsi"/>
              </w:rPr>
            </w:pPr>
          </w:p>
          <w:p w14:paraId="456EEF36" w14:textId="77777777" w:rsidR="00191E79" w:rsidRDefault="00191E79" w:rsidP="00B25CE9">
            <w:pPr>
              <w:rPr>
                <w:rFonts w:cstheme="minorHAnsi"/>
              </w:rPr>
            </w:pPr>
          </w:p>
          <w:p w14:paraId="4B683304" w14:textId="77777777" w:rsidR="00191E79" w:rsidRDefault="00191E79" w:rsidP="00B25CE9">
            <w:pPr>
              <w:rPr>
                <w:rFonts w:cstheme="minorHAnsi"/>
              </w:rPr>
            </w:pPr>
          </w:p>
          <w:p w14:paraId="1FFC4478" w14:textId="77777777" w:rsidR="00191E79" w:rsidRDefault="00191E79" w:rsidP="00B25CE9">
            <w:pPr>
              <w:rPr>
                <w:rFonts w:cstheme="minorHAnsi"/>
              </w:rPr>
            </w:pPr>
          </w:p>
          <w:p w14:paraId="1C85636B" w14:textId="77777777" w:rsidR="00191E79" w:rsidRDefault="00191E79" w:rsidP="00B25CE9">
            <w:pPr>
              <w:rPr>
                <w:rFonts w:cstheme="minorHAnsi"/>
              </w:rPr>
            </w:pPr>
          </w:p>
          <w:p w14:paraId="758BE042" w14:textId="77777777" w:rsidR="00191E79" w:rsidRDefault="00191E79" w:rsidP="00B25CE9">
            <w:pPr>
              <w:rPr>
                <w:rFonts w:cstheme="minorHAnsi"/>
              </w:rPr>
            </w:pPr>
          </w:p>
          <w:p w14:paraId="05F3FB88" w14:textId="77777777" w:rsidR="00191E79" w:rsidRDefault="00191E79" w:rsidP="00B25CE9">
            <w:pPr>
              <w:rPr>
                <w:rFonts w:cstheme="minorHAnsi"/>
              </w:rPr>
            </w:pPr>
          </w:p>
          <w:p w14:paraId="730C8F9F" w14:textId="77777777" w:rsidR="00191E79" w:rsidRDefault="00191E79" w:rsidP="00B25CE9">
            <w:pPr>
              <w:rPr>
                <w:rFonts w:cstheme="minorHAnsi"/>
              </w:rPr>
            </w:pPr>
          </w:p>
          <w:p w14:paraId="38F51341" w14:textId="77777777" w:rsidR="00191E79" w:rsidRDefault="00191E79" w:rsidP="00B25CE9">
            <w:pPr>
              <w:rPr>
                <w:rFonts w:cstheme="minorHAnsi"/>
              </w:rPr>
            </w:pPr>
          </w:p>
          <w:p w14:paraId="22C54794" w14:textId="77777777" w:rsidR="00191E79" w:rsidRDefault="00191E79" w:rsidP="00B25CE9">
            <w:pPr>
              <w:rPr>
                <w:rFonts w:cstheme="minorHAnsi"/>
              </w:rPr>
            </w:pPr>
          </w:p>
          <w:p w14:paraId="144E8075" w14:textId="77777777" w:rsidR="00191E79" w:rsidRDefault="00191E79" w:rsidP="00B25CE9">
            <w:pPr>
              <w:rPr>
                <w:rFonts w:cstheme="minorHAnsi"/>
              </w:rPr>
            </w:pPr>
          </w:p>
          <w:p w14:paraId="5C091034" w14:textId="77777777" w:rsidR="00191E79" w:rsidRDefault="00191E79" w:rsidP="00B25CE9">
            <w:pPr>
              <w:rPr>
                <w:rFonts w:cstheme="minorHAnsi"/>
              </w:rPr>
            </w:pPr>
          </w:p>
          <w:p w14:paraId="66529714" w14:textId="77777777" w:rsidR="00191E79" w:rsidRDefault="00191E79" w:rsidP="00B25CE9">
            <w:pPr>
              <w:rPr>
                <w:rFonts w:cstheme="minorHAnsi"/>
              </w:rPr>
            </w:pPr>
          </w:p>
          <w:p w14:paraId="44AC9259" w14:textId="77777777" w:rsidR="00191E79" w:rsidRDefault="00191E79" w:rsidP="00B25CE9">
            <w:pPr>
              <w:rPr>
                <w:rFonts w:cstheme="minorHAnsi"/>
              </w:rPr>
            </w:pPr>
          </w:p>
          <w:p w14:paraId="1A697FDB" w14:textId="77777777" w:rsidR="00191E79" w:rsidRDefault="00191E79" w:rsidP="00B25CE9">
            <w:pPr>
              <w:rPr>
                <w:rFonts w:cstheme="minorHAnsi"/>
              </w:rPr>
            </w:pPr>
          </w:p>
          <w:p w14:paraId="1C4F1A0F" w14:textId="77777777" w:rsidR="00191E79" w:rsidRDefault="00191E79" w:rsidP="00B25CE9">
            <w:pPr>
              <w:rPr>
                <w:rFonts w:cstheme="minorHAnsi"/>
              </w:rPr>
            </w:pPr>
          </w:p>
          <w:p w14:paraId="2D3F50A0" w14:textId="77777777" w:rsidR="00191E79" w:rsidRDefault="00191E79" w:rsidP="00B25CE9">
            <w:pPr>
              <w:rPr>
                <w:rFonts w:cstheme="minorHAnsi"/>
              </w:rPr>
            </w:pPr>
          </w:p>
          <w:p w14:paraId="61D5C17B" w14:textId="77777777" w:rsidR="00191E79" w:rsidRDefault="00191E79" w:rsidP="00B25CE9">
            <w:pPr>
              <w:rPr>
                <w:rFonts w:cstheme="minorHAnsi"/>
              </w:rPr>
            </w:pPr>
          </w:p>
          <w:p w14:paraId="3C5F763F" w14:textId="77777777" w:rsidR="00191E79" w:rsidRDefault="00191E79" w:rsidP="00B25CE9">
            <w:pPr>
              <w:rPr>
                <w:rFonts w:cstheme="minorHAnsi"/>
              </w:rPr>
            </w:pPr>
          </w:p>
          <w:p w14:paraId="295E1B21" w14:textId="77777777" w:rsidR="00191E79" w:rsidRDefault="00191E79" w:rsidP="00B25CE9">
            <w:pPr>
              <w:rPr>
                <w:rFonts w:cstheme="minorHAnsi"/>
              </w:rPr>
            </w:pPr>
          </w:p>
          <w:p w14:paraId="299B421C" w14:textId="77777777" w:rsidR="00191E79" w:rsidRDefault="00191E79" w:rsidP="00B25CE9">
            <w:pPr>
              <w:rPr>
                <w:rFonts w:cstheme="minorHAnsi"/>
              </w:rPr>
            </w:pPr>
          </w:p>
          <w:p w14:paraId="7ED5C7B5" w14:textId="77777777" w:rsidR="00191E79" w:rsidRDefault="00191E79" w:rsidP="00B25CE9">
            <w:pPr>
              <w:rPr>
                <w:rFonts w:cstheme="minorHAnsi"/>
              </w:rPr>
            </w:pPr>
          </w:p>
          <w:p w14:paraId="5261F0E2" w14:textId="77777777" w:rsidR="00191E79" w:rsidRDefault="00191E79" w:rsidP="00B25CE9">
            <w:pPr>
              <w:rPr>
                <w:rFonts w:cstheme="minorHAnsi"/>
              </w:rPr>
            </w:pPr>
          </w:p>
          <w:p w14:paraId="7B59CCD3" w14:textId="77777777" w:rsidR="00191E79" w:rsidRDefault="00191E79" w:rsidP="00B25CE9">
            <w:pPr>
              <w:rPr>
                <w:rFonts w:cstheme="minorHAnsi"/>
              </w:rPr>
            </w:pPr>
          </w:p>
          <w:p w14:paraId="7495027A" w14:textId="77777777" w:rsidR="00191E79" w:rsidRDefault="00191E79" w:rsidP="00B25CE9">
            <w:pPr>
              <w:rPr>
                <w:rFonts w:cstheme="minorHAnsi"/>
              </w:rPr>
            </w:pPr>
          </w:p>
          <w:p w14:paraId="2045676E" w14:textId="77777777" w:rsidR="00191E79" w:rsidRDefault="00191E79" w:rsidP="00B25CE9">
            <w:pPr>
              <w:rPr>
                <w:rFonts w:cstheme="minorHAnsi"/>
              </w:rPr>
            </w:pPr>
          </w:p>
          <w:p w14:paraId="3A2B7EF7" w14:textId="77777777" w:rsidR="00191E79" w:rsidRDefault="00191E79" w:rsidP="00B25CE9">
            <w:pPr>
              <w:rPr>
                <w:rFonts w:cstheme="minorHAnsi"/>
              </w:rPr>
            </w:pPr>
          </w:p>
          <w:p w14:paraId="2EDAB6F6" w14:textId="77777777" w:rsidR="00191E79" w:rsidRDefault="00191E79" w:rsidP="00B25CE9">
            <w:pPr>
              <w:rPr>
                <w:rFonts w:cstheme="minorHAnsi"/>
              </w:rPr>
            </w:pPr>
          </w:p>
          <w:p w14:paraId="6603EADA" w14:textId="77777777" w:rsidR="00191E79" w:rsidRDefault="00191E79" w:rsidP="00B25CE9">
            <w:pPr>
              <w:rPr>
                <w:rFonts w:cstheme="minorHAnsi"/>
              </w:rPr>
            </w:pPr>
          </w:p>
          <w:p w14:paraId="5104809A" w14:textId="77777777" w:rsidR="00191E79" w:rsidRDefault="00191E79" w:rsidP="00B25CE9">
            <w:pPr>
              <w:rPr>
                <w:rFonts w:cstheme="minorHAnsi"/>
              </w:rPr>
            </w:pPr>
          </w:p>
          <w:p w14:paraId="3CF2983C" w14:textId="77777777" w:rsidR="00191E79" w:rsidRDefault="00191E79" w:rsidP="00B25CE9">
            <w:pPr>
              <w:rPr>
                <w:rFonts w:cstheme="minorHAnsi"/>
              </w:rPr>
            </w:pPr>
          </w:p>
          <w:p w14:paraId="09BBB3E7" w14:textId="77777777" w:rsidR="00191E79" w:rsidRDefault="00191E79" w:rsidP="00B25CE9">
            <w:pPr>
              <w:rPr>
                <w:rFonts w:cstheme="minorHAnsi"/>
              </w:rPr>
            </w:pPr>
          </w:p>
          <w:p w14:paraId="14DC71FB" w14:textId="77777777" w:rsidR="00191E79" w:rsidRDefault="00191E79" w:rsidP="00B25CE9">
            <w:pPr>
              <w:rPr>
                <w:rFonts w:cstheme="minorHAnsi"/>
              </w:rPr>
            </w:pPr>
          </w:p>
          <w:p w14:paraId="09720728" w14:textId="14D5F7EC" w:rsidR="00F135E3" w:rsidRDefault="00F135E3" w:rsidP="00B25CE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Offer parking for staff who usually travel by public transport and </w:t>
            </w:r>
            <w:r w:rsidR="00D142DC">
              <w:rPr>
                <w:rFonts w:cstheme="minorHAnsi"/>
              </w:rPr>
              <w:t>don’t feel safe to do so.  In discussion with Highways.</w:t>
            </w:r>
          </w:p>
          <w:p w14:paraId="1611794F" w14:textId="3767786F" w:rsidR="00D142DC" w:rsidRDefault="00D142DC" w:rsidP="00B25CE9">
            <w:pPr>
              <w:rPr>
                <w:rFonts w:cstheme="minorHAnsi"/>
              </w:rPr>
            </w:pPr>
          </w:p>
          <w:p w14:paraId="1783FEA9" w14:textId="77777777" w:rsidR="00D142DC" w:rsidRDefault="00D142DC" w:rsidP="00B25CE9">
            <w:pPr>
              <w:rPr>
                <w:rFonts w:cstheme="minorHAnsi"/>
              </w:rPr>
            </w:pPr>
          </w:p>
          <w:p w14:paraId="7B9C8B38" w14:textId="77777777" w:rsidR="00F135E3" w:rsidRDefault="00F135E3" w:rsidP="00B25CE9">
            <w:pPr>
              <w:rPr>
                <w:rFonts w:cstheme="minorHAnsi"/>
              </w:rPr>
            </w:pPr>
          </w:p>
          <w:p w14:paraId="6D3C5803" w14:textId="3F094A06" w:rsidR="00F135E3" w:rsidRDefault="00F135E3" w:rsidP="00B25CE9">
            <w:pPr>
              <w:rPr>
                <w:rFonts w:cstheme="minorHAnsi"/>
              </w:rPr>
            </w:pPr>
          </w:p>
          <w:p w14:paraId="6269A769" w14:textId="0A48622E" w:rsidR="00F135E3" w:rsidRDefault="00F135E3" w:rsidP="00B25CE9">
            <w:pPr>
              <w:rPr>
                <w:rFonts w:cstheme="minorHAnsi"/>
              </w:rPr>
            </w:pPr>
          </w:p>
          <w:p w14:paraId="15EB3BEE" w14:textId="7C66DC4B" w:rsidR="00F135E3" w:rsidRDefault="00F135E3" w:rsidP="00B25CE9">
            <w:pPr>
              <w:rPr>
                <w:rFonts w:cstheme="minorHAnsi"/>
              </w:rPr>
            </w:pPr>
          </w:p>
          <w:p w14:paraId="111E2A5A" w14:textId="4D4B70F9" w:rsidR="00F135E3" w:rsidRDefault="00F135E3" w:rsidP="00B25CE9">
            <w:pPr>
              <w:rPr>
                <w:rFonts w:cstheme="minorHAnsi"/>
              </w:rPr>
            </w:pPr>
          </w:p>
          <w:p w14:paraId="6239D5B9" w14:textId="5FC90F2B" w:rsidR="00F135E3" w:rsidRDefault="00F135E3" w:rsidP="00B25CE9">
            <w:pPr>
              <w:rPr>
                <w:rFonts w:cstheme="minorHAnsi"/>
              </w:rPr>
            </w:pPr>
          </w:p>
          <w:p w14:paraId="3F57D337" w14:textId="274EC2B8" w:rsidR="00F135E3" w:rsidRDefault="00F135E3" w:rsidP="00B25CE9">
            <w:pPr>
              <w:rPr>
                <w:rFonts w:cstheme="minorHAnsi"/>
              </w:rPr>
            </w:pPr>
          </w:p>
          <w:p w14:paraId="1390C93D" w14:textId="3484EC12" w:rsidR="00F135E3" w:rsidRDefault="00F135E3" w:rsidP="00B25CE9">
            <w:pPr>
              <w:rPr>
                <w:rFonts w:cstheme="minorHAnsi"/>
              </w:rPr>
            </w:pPr>
          </w:p>
          <w:p w14:paraId="6A61503E" w14:textId="32505555" w:rsidR="00F135E3" w:rsidRDefault="00F135E3" w:rsidP="00B25CE9">
            <w:pPr>
              <w:rPr>
                <w:rFonts w:cstheme="minorHAnsi"/>
              </w:rPr>
            </w:pPr>
          </w:p>
          <w:p w14:paraId="4EE66C8E" w14:textId="78DF52C8" w:rsidR="00F135E3" w:rsidRDefault="00F135E3" w:rsidP="00B25CE9">
            <w:pPr>
              <w:rPr>
                <w:rFonts w:cstheme="minorHAnsi"/>
              </w:rPr>
            </w:pPr>
          </w:p>
          <w:p w14:paraId="2A77C2A3" w14:textId="4F72A3FB" w:rsidR="00F135E3" w:rsidRDefault="00F135E3" w:rsidP="00B25CE9">
            <w:pPr>
              <w:rPr>
                <w:rFonts w:cstheme="minorHAnsi"/>
              </w:rPr>
            </w:pPr>
          </w:p>
          <w:p w14:paraId="7C09B9EF" w14:textId="1C2EF94B" w:rsidR="00F135E3" w:rsidRDefault="00F135E3" w:rsidP="00B25CE9">
            <w:pPr>
              <w:rPr>
                <w:rFonts w:cstheme="minorHAnsi"/>
              </w:rPr>
            </w:pPr>
          </w:p>
          <w:p w14:paraId="511E6246" w14:textId="15AD01D5" w:rsidR="00F135E3" w:rsidRDefault="00F135E3" w:rsidP="00B25CE9">
            <w:pPr>
              <w:rPr>
                <w:rFonts w:cstheme="minorHAnsi"/>
              </w:rPr>
            </w:pPr>
          </w:p>
          <w:p w14:paraId="292BF929" w14:textId="170256E4" w:rsidR="00F135E3" w:rsidRDefault="00F135E3" w:rsidP="00B25CE9">
            <w:pPr>
              <w:rPr>
                <w:rFonts w:cstheme="minorHAnsi"/>
              </w:rPr>
            </w:pPr>
          </w:p>
          <w:p w14:paraId="4FCC16C2" w14:textId="6391F793" w:rsidR="00F135E3" w:rsidRDefault="00F135E3" w:rsidP="00B25CE9">
            <w:pPr>
              <w:rPr>
                <w:rFonts w:cstheme="minorHAnsi"/>
              </w:rPr>
            </w:pPr>
          </w:p>
          <w:p w14:paraId="71D3C034" w14:textId="77777777" w:rsidR="00F135E3" w:rsidRDefault="00F135E3" w:rsidP="00B25CE9">
            <w:pPr>
              <w:rPr>
                <w:rFonts w:cstheme="minorHAnsi"/>
              </w:rPr>
            </w:pPr>
          </w:p>
          <w:p w14:paraId="479FD59F" w14:textId="77777777" w:rsidR="002D6D29" w:rsidRDefault="002D6D29" w:rsidP="00B25CE9">
            <w:pPr>
              <w:rPr>
                <w:rFonts w:cstheme="minorHAnsi"/>
              </w:rPr>
            </w:pPr>
          </w:p>
          <w:p w14:paraId="1FF1BDCD" w14:textId="77777777" w:rsidR="003E09C6" w:rsidRPr="00B25CE9" w:rsidRDefault="003E09C6" w:rsidP="00B25CE9">
            <w:pPr>
              <w:rPr>
                <w:rFonts w:cstheme="minorHAnsi"/>
              </w:rPr>
            </w:pPr>
          </w:p>
          <w:p w14:paraId="2026C4BA" w14:textId="77777777" w:rsidR="00062F54" w:rsidRDefault="00062F54" w:rsidP="004C56F5">
            <w:pPr>
              <w:rPr>
                <w:rFonts w:cstheme="minorHAnsi"/>
              </w:rPr>
            </w:pPr>
          </w:p>
          <w:p w14:paraId="18A7DEB0" w14:textId="77777777" w:rsidR="00062F54" w:rsidRDefault="00062F54" w:rsidP="004C56F5">
            <w:pPr>
              <w:rPr>
                <w:rFonts w:cstheme="minorHAnsi"/>
              </w:rPr>
            </w:pPr>
          </w:p>
          <w:p w14:paraId="34188F0F" w14:textId="77777777" w:rsidR="00062F54" w:rsidRDefault="00062F54" w:rsidP="004C56F5">
            <w:pPr>
              <w:rPr>
                <w:rFonts w:cstheme="minorHAnsi"/>
              </w:rPr>
            </w:pPr>
          </w:p>
          <w:p w14:paraId="630EF3A1" w14:textId="77777777" w:rsidR="00062F54" w:rsidRDefault="00062F54" w:rsidP="004C56F5">
            <w:pPr>
              <w:rPr>
                <w:rFonts w:cstheme="minorHAnsi"/>
              </w:rPr>
            </w:pPr>
          </w:p>
          <w:p w14:paraId="124C3F3E" w14:textId="77AC22D9" w:rsidR="00062F54" w:rsidRDefault="00062F54" w:rsidP="004C56F5">
            <w:pPr>
              <w:rPr>
                <w:rFonts w:cstheme="minorHAnsi"/>
              </w:rPr>
            </w:pPr>
          </w:p>
          <w:p w14:paraId="21C1E422" w14:textId="2659A539" w:rsidR="00062F54" w:rsidRDefault="00062F54" w:rsidP="004C56F5">
            <w:pPr>
              <w:rPr>
                <w:rFonts w:cstheme="minorHAnsi"/>
              </w:rPr>
            </w:pPr>
          </w:p>
          <w:p w14:paraId="58245060" w14:textId="042C5675" w:rsidR="00062F54" w:rsidRDefault="00062F54" w:rsidP="004C56F5">
            <w:pPr>
              <w:rPr>
                <w:rFonts w:cstheme="minorHAnsi"/>
              </w:rPr>
            </w:pPr>
          </w:p>
          <w:p w14:paraId="33FD8957" w14:textId="208AA959" w:rsidR="00062F54" w:rsidRDefault="00062F54" w:rsidP="004C56F5">
            <w:pPr>
              <w:rPr>
                <w:rFonts w:cstheme="minorHAnsi"/>
              </w:rPr>
            </w:pPr>
          </w:p>
          <w:p w14:paraId="028F6D8A" w14:textId="5369EF12" w:rsidR="00062F54" w:rsidRDefault="00062F54" w:rsidP="004C56F5">
            <w:pPr>
              <w:rPr>
                <w:rFonts w:cstheme="minorHAnsi"/>
              </w:rPr>
            </w:pPr>
          </w:p>
          <w:p w14:paraId="22055844" w14:textId="4217E133" w:rsidR="00062F54" w:rsidRDefault="00062F54" w:rsidP="004C56F5">
            <w:pPr>
              <w:rPr>
                <w:rFonts w:cstheme="minorHAnsi"/>
              </w:rPr>
            </w:pPr>
          </w:p>
          <w:p w14:paraId="292739B8" w14:textId="60DE19AA" w:rsidR="00062F54" w:rsidRDefault="00062F54" w:rsidP="004C56F5">
            <w:pPr>
              <w:rPr>
                <w:rFonts w:cstheme="minorHAnsi"/>
              </w:rPr>
            </w:pPr>
          </w:p>
          <w:p w14:paraId="438B7616" w14:textId="583DEFF9" w:rsidR="00062F54" w:rsidRDefault="00062F54" w:rsidP="004C56F5">
            <w:pPr>
              <w:rPr>
                <w:rFonts w:cstheme="minorHAnsi"/>
              </w:rPr>
            </w:pPr>
          </w:p>
          <w:p w14:paraId="5B2C1652" w14:textId="77777777" w:rsidR="00062F54" w:rsidRDefault="00062F54" w:rsidP="004C56F5">
            <w:pPr>
              <w:rPr>
                <w:rFonts w:cstheme="minorHAnsi"/>
              </w:rPr>
            </w:pPr>
          </w:p>
          <w:p w14:paraId="5F638B91" w14:textId="77777777" w:rsidR="00062F54" w:rsidRDefault="00062F54" w:rsidP="004C56F5">
            <w:pPr>
              <w:rPr>
                <w:rFonts w:cstheme="minorHAnsi"/>
              </w:rPr>
            </w:pPr>
          </w:p>
          <w:p w14:paraId="32CB2578" w14:textId="77777777" w:rsidR="00062F54" w:rsidRDefault="00062F54" w:rsidP="004C56F5">
            <w:pPr>
              <w:rPr>
                <w:rFonts w:cstheme="minorHAnsi"/>
              </w:rPr>
            </w:pPr>
          </w:p>
          <w:p w14:paraId="7C7887C1" w14:textId="77777777" w:rsidR="00062F54" w:rsidRDefault="00062F54" w:rsidP="004C56F5">
            <w:pPr>
              <w:rPr>
                <w:rFonts w:cstheme="minorHAnsi"/>
              </w:rPr>
            </w:pPr>
          </w:p>
          <w:p w14:paraId="59F1D0A1" w14:textId="77777777" w:rsidR="00075FF8" w:rsidRDefault="00075FF8" w:rsidP="004C56F5">
            <w:pPr>
              <w:rPr>
                <w:rFonts w:cstheme="minorHAnsi"/>
              </w:rPr>
            </w:pPr>
          </w:p>
          <w:p w14:paraId="4AF39FF8" w14:textId="77777777" w:rsidR="00075FF8" w:rsidRDefault="00075FF8" w:rsidP="004C56F5">
            <w:pPr>
              <w:rPr>
                <w:rFonts w:cstheme="minorHAnsi"/>
              </w:rPr>
            </w:pPr>
          </w:p>
          <w:p w14:paraId="425B4F42" w14:textId="77777777" w:rsidR="00075FF8" w:rsidRDefault="00075FF8" w:rsidP="004C56F5">
            <w:pPr>
              <w:rPr>
                <w:rFonts w:cstheme="minorHAnsi"/>
              </w:rPr>
            </w:pPr>
          </w:p>
          <w:p w14:paraId="48B43A40" w14:textId="77777777" w:rsidR="00075FF8" w:rsidRDefault="00075FF8" w:rsidP="004C56F5">
            <w:pPr>
              <w:rPr>
                <w:rFonts w:cstheme="minorHAnsi"/>
              </w:rPr>
            </w:pPr>
          </w:p>
          <w:p w14:paraId="30EF1F6D" w14:textId="77777777" w:rsidR="00075FF8" w:rsidRDefault="00075FF8" w:rsidP="004C56F5">
            <w:pPr>
              <w:rPr>
                <w:rFonts w:cstheme="minorHAnsi"/>
              </w:rPr>
            </w:pPr>
          </w:p>
          <w:p w14:paraId="5E431C27" w14:textId="77777777" w:rsidR="00075FF8" w:rsidRDefault="00075FF8" w:rsidP="004C56F5">
            <w:pPr>
              <w:rPr>
                <w:rFonts w:cstheme="minorHAnsi"/>
              </w:rPr>
            </w:pPr>
          </w:p>
          <w:p w14:paraId="2DF6527B" w14:textId="77777777" w:rsidR="00075FF8" w:rsidRDefault="00075FF8" w:rsidP="004C56F5">
            <w:pPr>
              <w:rPr>
                <w:rFonts w:cstheme="minorHAnsi"/>
              </w:rPr>
            </w:pPr>
          </w:p>
          <w:p w14:paraId="36610FE8" w14:textId="77777777" w:rsidR="00075FF8" w:rsidRDefault="00075FF8" w:rsidP="004C56F5">
            <w:pPr>
              <w:rPr>
                <w:rFonts w:cstheme="minorHAnsi"/>
              </w:rPr>
            </w:pPr>
          </w:p>
          <w:p w14:paraId="193ED6BF" w14:textId="77777777" w:rsidR="00075FF8" w:rsidRDefault="00075FF8" w:rsidP="004C56F5">
            <w:pPr>
              <w:rPr>
                <w:rFonts w:cstheme="minorHAnsi"/>
              </w:rPr>
            </w:pPr>
          </w:p>
          <w:p w14:paraId="7BDEBDE2" w14:textId="77777777" w:rsidR="00075FF8" w:rsidRDefault="00075FF8" w:rsidP="004C56F5">
            <w:pPr>
              <w:rPr>
                <w:rFonts w:cstheme="minorHAnsi"/>
              </w:rPr>
            </w:pPr>
          </w:p>
          <w:p w14:paraId="280B3B3D" w14:textId="77777777" w:rsidR="00075FF8" w:rsidRDefault="00075FF8" w:rsidP="004C56F5">
            <w:pPr>
              <w:rPr>
                <w:rFonts w:cstheme="minorHAnsi"/>
              </w:rPr>
            </w:pPr>
          </w:p>
          <w:p w14:paraId="725B75FE" w14:textId="77777777" w:rsidR="00075FF8" w:rsidRDefault="00075FF8" w:rsidP="004C56F5">
            <w:pPr>
              <w:rPr>
                <w:rFonts w:cstheme="minorHAnsi"/>
              </w:rPr>
            </w:pPr>
          </w:p>
          <w:p w14:paraId="2B1668D3" w14:textId="77777777" w:rsidR="00075FF8" w:rsidRDefault="00075FF8" w:rsidP="004C56F5">
            <w:pPr>
              <w:rPr>
                <w:rFonts w:cstheme="minorHAnsi"/>
              </w:rPr>
            </w:pPr>
          </w:p>
          <w:p w14:paraId="0A042422" w14:textId="77777777" w:rsidR="00075FF8" w:rsidRDefault="00075FF8" w:rsidP="004C56F5">
            <w:pPr>
              <w:rPr>
                <w:rFonts w:cstheme="minorHAnsi"/>
              </w:rPr>
            </w:pPr>
          </w:p>
          <w:p w14:paraId="5BB683E7" w14:textId="77777777" w:rsidR="00075FF8" w:rsidRDefault="00075FF8" w:rsidP="004C56F5">
            <w:pPr>
              <w:rPr>
                <w:rFonts w:cstheme="minorHAnsi"/>
              </w:rPr>
            </w:pPr>
          </w:p>
          <w:p w14:paraId="07D07ABA" w14:textId="77777777" w:rsidR="00075FF8" w:rsidRDefault="00075FF8" w:rsidP="004C56F5">
            <w:pPr>
              <w:rPr>
                <w:rFonts w:cstheme="minorHAnsi"/>
              </w:rPr>
            </w:pPr>
          </w:p>
          <w:p w14:paraId="10B636AA" w14:textId="77777777" w:rsidR="00075FF8" w:rsidRDefault="00075FF8" w:rsidP="004C56F5">
            <w:pPr>
              <w:rPr>
                <w:rFonts w:cstheme="minorHAnsi"/>
              </w:rPr>
            </w:pPr>
          </w:p>
          <w:p w14:paraId="137098E0" w14:textId="77777777" w:rsidR="00075FF8" w:rsidRDefault="00075FF8" w:rsidP="004C56F5">
            <w:pPr>
              <w:rPr>
                <w:rFonts w:cstheme="minorHAnsi"/>
              </w:rPr>
            </w:pPr>
          </w:p>
          <w:p w14:paraId="24FB65A3" w14:textId="77777777" w:rsidR="00075FF8" w:rsidRDefault="00075FF8" w:rsidP="004C56F5">
            <w:pPr>
              <w:rPr>
                <w:rFonts w:cstheme="minorHAnsi"/>
              </w:rPr>
            </w:pPr>
          </w:p>
          <w:p w14:paraId="7A14D0ED" w14:textId="77777777" w:rsidR="00075FF8" w:rsidRDefault="00075FF8" w:rsidP="004C56F5">
            <w:pPr>
              <w:rPr>
                <w:rFonts w:cstheme="minorHAnsi"/>
              </w:rPr>
            </w:pPr>
          </w:p>
          <w:p w14:paraId="13A6DA84" w14:textId="02FD90CE" w:rsidR="00075FF8" w:rsidRDefault="00075FF8" w:rsidP="004C56F5">
            <w:pPr>
              <w:rPr>
                <w:rFonts w:cstheme="minorHAnsi"/>
              </w:rPr>
            </w:pPr>
          </w:p>
          <w:p w14:paraId="54A8E05D" w14:textId="6DB42C19" w:rsidR="00F006F9" w:rsidRDefault="00F006F9" w:rsidP="004C56F5">
            <w:pPr>
              <w:rPr>
                <w:rFonts w:cstheme="minorHAnsi"/>
              </w:rPr>
            </w:pPr>
          </w:p>
          <w:p w14:paraId="340CA388" w14:textId="77777777" w:rsidR="00F006F9" w:rsidRDefault="00F006F9" w:rsidP="004C56F5">
            <w:pPr>
              <w:rPr>
                <w:rFonts w:cstheme="minorHAnsi"/>
              </w:rPr>
            </w:pPr>
          </w:p>
          <w:p w14:paraId="0A41D098" w14:textId="77777777" w:rsidR="00075FF8" w:rsidRDefault="00075FF8" w:rsidP="004C56F5">
            <w:pPr>
              <w:rPr>
                <w:rFonts w:cstheme="minorHAnsi"/>
              </w:rPr>
            </w:pPr>
          </w:p>
          <w:p w14:paraId="10E18622" w14:textId="77777777" w:rsidR="00075FF8" w:rsidRDefault="00075FF8" w:rsidP="004C56F5">
            <w:pPr>
              <w:rPr>
                <w:rFonts w:cstheme="minorHAnsi"/>
              </w:rPr>
            </w:pPr>
          </w:p>
          <w:p w14:paraId="5028B73A" w14:textId="77777777" w:rsidR="00075FF8" w:rsidRDefault="00075FF8" w:rsidP="004C56F5">
            <w:pPr>
              <w:rPr>
                <w:rFonts w:cstheme="minorHAnsi"/>
              </w:rPr>
            </w:pPr>
          </w:p>
          <w:p w14:paraId="2B527BAC" w14:textId="77777777" w:rsidR="00075FF8" w:rsidRDefault="00075FF8" w:rsidP="004C56F5">
            <w:pPr>
              <w:rPr>
                <w:rFonts w:cstheme="minorHAnsi"/>
              </w:rPr>
            </w:pPr>
          </w:p>
          <w:p w14:paraId="60F19AA4" w14:textId="77777777" w:rsidR="00075FF8" w:rsidRDefault="00075FF8" w:rsidP="004C56F5">
            <w:pPr>
              <w:rPr>
                <w:rFonts w:cstheme="minorHAnsi"/>
              </w:rPr>
            </w:pPr>
          </w:p>
          <w:p w14:paraId="6D018718" w14:textId="77777777" w:rsidR="00075FF8" w:rsidRDefault="00075FF8" w:rsidP="004C56F5">
            <w:pPr>
              <w:rPr>
                <w:rFonts w:cstheme="minorHAnsi"/>
              </w:rPr>
            </w:pPr>
          </w:p>
          <w:p w14:paraId="5903CA6B" w14:textId="77777777" w:rsidR="00075FF8" w:rsidRDefault="00075FF8" w:rsidP="004C56F5">
            <w:pPr>
              <w:rPr>
                <w:rFonts w:cstheme="minorHAnsi"/>
              </w:rPr>
            </w:pPr>
          </w:p>
          <w:p w14:paraId="26E5CDEB" w14:textId="77777777" w:rsidR="00075FF8" w:rsidRDefault="00075FF8" w:rsidP="004C56F5">
            <w:pPr>
              <w:rPr>
                <w:rFonts w:cstheme="minorHAnsi"/>
              </w:rPr>
            </w:pPr>
          </w:p>
          <w:p w14:paraId="3F182D7F" w14:textId="77777777" w:rsidR="00075FF8" w:rsidRDefault="00075FF8" w:rsidP="004C56F5">
            <w:pPr>
              <w:rPr>
                <w:rFonts w:cstheme="minorHAnsi"/>
              </w:rPr>
            </w:pPr>
          </w:p>
          <w:p w14:paraId="1D566C4E" w14:textId="59196A84" w:rsidR="00B25CE9" w:rsidRDefault="005B7C26" w:rsidP="004C56F5">
            <w:pPr>
              <w:rPr>
                <w:rFonts w:cstheme="minorHAnsi"/>
              </w:rPr>
            </w:pPr>
            <w:r>
              <w:rPr>
                <w:rFonts w:cstheme="minorHAnsi"/>
              </w:rPr>
              <w:t>Centre Officers and management team will support staff who are affected by coronavirus</w:t>
            </w:r>
            <w:r w:rsidR="004A6D7C">
              <w:rPr>
                <w:rFonts w:cstheme="minorHAnsi"/>
              </w:rPr>
              <w:t xml:space="preserve"> or has a family member affected.</w:t>
            </w:r>
            <w:r>
              <w:rPr>
                <w:rFonts w:cstheme="minorHAnsi"/>
              </w:rPr>
              <w:t xml:space="preserve"> </w:t>
            </w:r>
          </w:p>
          <w:p w14:paraId="7D05D815" w14:textId="643FA64C" w:rsidR="00B25CE9" w:rsidRDefault="00B25CE9" w:rsidP="004C56F5">
            <w:pPr>
              <w:rPr>
                <w:rFonts w:cstheme="minorHAnsi"/>
              </w:rPr>
            </w:pPr>
          </w:p>
          <w:p w14:paraId="78DB976F" w14:textId="1B4D77C2" w:rsidR="00B25CE9" w:rsidRDefault="00B25CE9" w:rsidP="004C56F5">
            <w:pPr>
              <w:rPr>
                <w:rFonts w:cstheme="minorHAnsi"/>
              </w:rPr>
            </w:pPr>
          </w:p>
          <w:p w14:paraId="05F81FD4" w14:textId="1AE9AD08" w:rsidR="00B25CE9" w:rsidRDefault="00B25CE9" w:rsidP="004C56F5">
            <w:pPr>
              <w:rPr>
                <w:rFonts w:cstheme="minorHAnsi"/>
              </w:rPr>
            </w:pPr>
          </w:p>
          <w:p w14:paraId="119FDB69" w14:textId="757CA512" w:rsidR="00B25CE9" w:rsidRDefault="00B25CE9" w:rsidP="004C56F5">
            <w:pPr>
              <w:rPr>
                <w:rFonts w:cstheme="minorHAnsi"/>
              </w:rPr>
            </w:pPr>
          </w:p>
          <w:p w14:paraId="76E9774D" w14:textId="6DE35ABA" w:rsidR="00B25CE9" w:rsidRDefault="004A6D7C" w:rsidP="004C56F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Regular </w:t>
            </w:r>
            <w:r w:rsidR="00BE2253">
              <w:rPr>
                <w:rFonts w:cstheme="minorHAnsi"/>
              </w:rPr>
              <w:t xml:space="preserve">communication of mental health information </w:t>
            </w:r>
            <w:r w:rsidR="001F5B15">
              <w:rPr>
                <w:rFonts w:cstheme="minorHAnsi"/>
              </w:rPr>
              <w:t>will be available on the in</w:t>
            </w:r>
            <w:r w:rsidR="003F14C1">
              <w:rPr>
                <w:rFonts w:cstheme="minorHAnsi"/>
              </w:rPr>
              <w:t>tranet to</w:t>
            </w:r>
            <w:r w:rsidR="00BE2253">
              <w:rPr>
                <w:rFonts w:cstheme="minorHAnsi"/>
              </w:rPr>
              <w:t xml:space="preserve"> those who need additional support</w:t>
            </w:r>
            <w:r w:rsidR="008636A0">
              <w:rPr>
                <w:rFonts w:cstheme="minorHAnsi"/>
              </w:rPr>
              <w:t>.</w:t>
            </w:r>
          </w:p>
          <w:p w14:paraId="00B165AA" w14:textId="77777777" w:rsidR="004C56F5" w:rsidRDefault="004C56F5" w:rsidP="004C56F5">
            <w:pPr>
              <w:rPr>
                <w:rFonts w:cstheme="minorHAnsi"/>
              </w:rPr>
            </w:pPr>
          </w:p>
          <w:p w14:paraId="0155EBA5" w14:textId="77777777" w:rsidR="00F97DB5" w:rsidRDefault="00F97DB5" w:rsidP="004C56F5">
            <w:pPr>
              <w:rPr>
                <w:rFonts w:cstheme="minorHAnsi"/>
              </w:rPr>
            </w:pPr>
          </w:p>
          <w:p w14:paraId="568E7E55" w14:textId="77777777" w:rsidR="00F97DB5" w:rsidRDefault="00F97DB5" w:rsidP="004C56F5">
            <w:pPr>
              <w:rPr>
                <w:rFonts w:cstheme="minorHAnsi"/>
              </w:rPr>
            </w:pPr>
          </w:p>
          <w:p w14:paraId="6A6DF2B6" w14:textId="77777777" w:rsidR="00F97DB5" w:rsidRDefault="00F97DB5" w:rsidP="004C56F5">
            <w:pPr>
              <w:rPr>
                <w:rFonts w:cstheme="minorHAnsi"/>
              </w:rPr>
            </w:pPr>
          </w:p>
          <w:p w14:paraId="3C0A77BF" w14:textId="77777777" w:rsidR="00F97DB5" w:rsidRDefault="00F97DB5" w:rsidP="004C56F5">
            <w:pPr>
              <w:rPr>
                <w:rFonts w:cstheme="minorHAnsi"/>
              </w:rPr>
            </w:pPr>
          </w:p>
          <w:p w14:paraId="494B79F0" w14:textId="77777777" w:rsidR="00F97DB5" w:rsidRDefault="00F97DB5" w:rsidP="004C56F5">
            <w:pPr>
              <w:rPr>
                <w:rFonts w:cstheme="minorHAnsi"/>
              </w:rPr>
            </w:pPr>
          </w:p>
          <w:p w14:paraId="4871F4AD" w14:textId="77777777" w:rsidR="00F97DB5" w:rsidRDefault="00F97DB5" w:rsidP="004C56F5">
            <w:pPr>
              <w:rPr>
                <w:rFonts w:cstheme="minorHAnsi"/>
              </w:rPr>
            </w:pPr>
          </w:p>
          <w:p w14:paraId="33483B92" w14:textId="6F91D3A9" w:rsidR="00F97DB5" w:rsidRPr="00607D15" w:rsidRDefault="00F97DB5" w:rsidP="004C56F5">
            <w:pPr>
              <w:rPr>
                <w:rFonts w:cstheme="minorHAnsi"/>
              </w:rPr>
            </w:pPr>
          </w:p>
        </w:tc>
        <w:tc>
          <w:tcPr>
            <w:tcW w:w="328" w:type="dxa"/>
            <w:gridSpan w:val="2"/>
          </w:tcPr>
          <w:p w14:paraId="752222AF" w14:textId="04A590C9" w:rsidR="00E10C8D" w:rsidRPr="00F76C11" w:rsidRDefault="001E6158" w:rsidP="00E10C8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</w:tc>
        <w:tc>
          <w:tcPr>
            <w:tcW w:w="328" w:type="dxa"/>
            <w:gridSpan w:val="2"/>
          </w:tcPr>
          <w:p w14:paraId="39997AD3" w14:textId="04BC5B6A" w:rsidR="00E10C8D" w:rsidRPr="00F76C11" w:rsidRDefault="00195C6D" w:rsidP="00E10C8D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329" w:type="dxa"/>
          </w:tcPr>
          <w:p w14:paraId="5009D62E" w14:textId="5E1E70B8" w:rsidR="00E10C8D" w:rsidRPr="00F76C11" w:rsidRDefault="00195C6D" w:rsidP="00E10C8D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566" w:type="dxa"/>
          </w:tcPr>
          <w:p w14:paraId="246A8146" w14:textId="57CB9C07" w:rsidR="00E10C8D" w:rsidRPr="00F76C11" w:rsidRDefault="00C52647" w:rsidP="00E10C8D">
            <w:pPr>
              <w:rPr>
                <w:rFonts w:cstheme="minorHAnsi"/>
              </w:rPr>
            </w:pPr>
            <w:r>
              <w:rPr>
                <w:rFonts w:cstheme="minorHAnsi"/>
              </w:rPr>
              <w:t>EH</w:t>
            </w:r>
          </w:p>
        </w:tc>
        <w:tc>
          <w:tcPr>
            <w:tcW w:w="1178" w:type="dxa"/>
          </w:tcPr>
          <w:p w14:paraId="24EE16C0" w14:textId="32763908" w:rsidR="00E10C8D" w:rsidRPr="00F76C11" w:rsidRDefault="00F67C36" w:rsidP="00E10C8D">
            <w:pPr>
              <w:rPr>
                <w:rFonts w:cstheme="minorHAnsi"/>
              </w:rPr>
            </w:pPr>
            <w:r>
              <w:rPr>
                <w:rFonts w:cstheme="minorHAnsi"/>
              </w:rPr>
              <w:t>6/7/20</w:t>
            </w:r>
          </w:p>
        </w:tc>
      </w:tr>
      <w:tr w:rsidR="00A2097B" w14:paraId="197EACD5" w14:textId="77777777" w:rsidTr="00E10C8D">
        <w:tc>
          <w:tcPr>
            <w:tcW w:w="1844" w:type="dxa"/>
          </w:tcPr>
          <w:p w14:paraId="1180AE4D" w14:textId="77777777" w:rsidR="00A2097B" w:rsidRDefault="00A2097B" w:rsidP="00E10C8D"/>
        </w:tc>
        <w:tc>
          <w:tcPr>
            <w:tcW w:w="1842" w:type="dxa"/>
          </w:tcPr>
          <w:p w14:paraId="10AB88CE" w14:textId="77777777" w:rsidR="00A2097B" w:rsidRDefault="00A2097B" w:rsidP="00E10C8D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1FAC0F98" w14:textId="77777777" w:rsidR="00A2097B" w:rsidRPr="006D7E6F" w:rsidRDefault="00A2097B" w:rsidP="00E10C8D">
            <w:pPr>
              <w:rPr>
                <w:rFonts w:cstheme="minorHAnsi"/>
              </w:rPr>
            </w:pPr>
          </w:p>
        </w:tc>
        <w:tc>
          <w:tcPr>
            <w:tcW w:w="2268" w:type="dxa"/>
          </w:tcPr>
          <w:p w14:paraId="20A4C6C8" w14:textId="77777777" w:rsidR="009E7F18" w:rsidRDefault="009E7F18" w:rsidP="00421719">
            <w:pPr>
              <w:rPr>
                <w:rFonts w:cstheme="minorHAnsi"/>
              </w:rPr>
            </w:pPr>
          </w:p>
          <w:p w14:paraId="3126A328" w14:textId="290DB6F0" w:rsidR="00A006B4" w:rsidRDefault="00A006B4" w:rsidP="00421719">
            <w:pPr>
              <w:rPr>
                <w:rFonts w:cstheme="minorHAnsi"/>
              </w:rPr>
            </w:pPr>
          </w:p>
          <w:p w14:paraId="554E9722" w14:textId="77777777" w:rsidR="00EB159E" w:rsidRDefault="00EB159E" w:rsidP="00421719">
            <w:pPr>
              <w:rPr>
                <w:rFonts w:cstheme="minorHAnsi"/>
              </w:rPr>
            </w:pPr>
          </w:p>
          <w:p w14:paraId="26DEFC02" w14:textId="53CF030F" w:rsidR="009E7F18" w:rsidRPr="008A61F5" w:rsidRDefault="009E7F18" w:rsidP="003B2C54">
            <w:pPr>
              <w:rPr>
                <w:rFonts w:cstheme="minorHAnsi"/>
              </w:rPr>
            </w:pPr>
          </w:p>
        </w:tc>
        <w:tc>
          <w:tcPr>
            <w:tcW w:w="332" w:type="dxa"/>
            <w:gridSpan w:val="2"/>
          </w:tcPr>
          <w:p w14:paraId="53769EA2" w14:textId="77777777" w:rsidR="00A2097B" w:rsidRPr="00F76C11" w:rsidRDefault="00A2097B" w:rsidP="00E10C8D">
            <w:pPr>
              <w:rPr>
                <w:rFonts w:cstheme="minorHAnsi"/>
              </w:rPr>
            </w:pPr>
          </w:p>
        </w:tc>
        <w:tc>
          <w:tcPr>
            <w:tcW w:w="325" w:type="dxa"/>
          </w:tcPr>
          <w:p w14:paraId="08B098C1" w14:textId="77777777" w:rsidR="00A2097B" w:rsidRPr="00F76C11" w:rsidRDefault="00A2097B" w:rsidP="00E10C8D">
            <w:pPr>
              <w:rPr>
                <w:rFonts w:cstheme="minorHAnsi"/>
              </w:rPr>
            </w:pPr>
          </w:p>
        </w:tc>
        <w:tc>
          <w:tcPr>
            <w:tcW w:w="336" w:type="dxa"/>
          </w:tcPr>
          <w:p w14:paraId="79E0C6CD" w14:textId="77777777" w:rsidR="00A2097B" w:rsidRPr="00F76C11" w:rsidRDefault="00A2097B" w:rsidP="00E10C8D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3F37AA7F" w14:textId="77777777" w:rsidR="00A2097B" w:rsidRPr="00FD7C19" w:rsidRDefault="00A2097B" w:rsidP="00E10C8D">
            <w:pPr>
              <w:rPr>
                <w:rFonts w:cstheme="minorHAnsi"/>
                <w:b/>
              </w:rPr>
            </w:pPr>
          </w:p>
        </w:tc>
        <w:tc>
          <w:tcPr>
            <w:tcW w:w="328" w:type="dxa"/>
            <w:gridSpan w:val="2"/>
          </w:tcPr>
          <w:p w14:paraId="5594A613" w14:textId="77777777" w:rsidR="00A2097B" w:rsidRPr="00F76C11" w:rsidRDefault="00A2097B" w:rsidP="00E10C8D">
            <w:pPr>
              <w:rPr>
                <w:rFonts w:cstheme="minorHAnsi"/>
              </w:rPr>
            </w:pPr>
          </w:p>
        </w:tc>
        <w:tc>
          <w:tcPr>
            <w:tcW w:w="328" w:type="dxa"/>
            <w:gridSpan w:val="2"/>
          </w:tcPr>
          <w:p w14:paraId="42B3FBDF" w14:textId="77777777" w:rsidR="00A2097B" w:rsidRPr="00F76C11" w:rsidRDefault="00A2097B" w:rsidP="00E10C8D">
            <w:pPr>
              <w:rPr>
                <w:rFonts w:cstheme="minorHAnsi"/>
              </w:rPr>
            </w:pPr>
          </w:p>
        </w:tc>
        <w:tc>
          <w:tcPr>
            <w:tcW w:w="329" w:type="dxa"/>
          </w:tcPr>
          <w:p w14:paraId="0DD2731B" w14:textId="77777777" w:rsidR="00A2097B" w:rsidRPr="00F76C11" w:rsidRDefault="00A2097B" w:rsidP="00E10C8D">
            <w:pPr>
              <w:rPr>
                <w:rFonts w:cstheme="minorHAnsi"/>
              </w:rPr>
            </w:pPr>
          </w:p>
        </w:tc>
        <w:tc>
          <w:tcPr>
            <w:tcW w:w="1566" w:type="dxa"/>
          </w:tcPr>
          <w:p w14:paraId="5D968529" w14:textId="77777777" w:rsidR="00A2097B" w:rsidRDefault="00A2097B" w:rsidP="00E10C8D">
            <w:pPr>
              <w:rPr>
                <w:rFonts w:cstheme="minorHAnsi"/>
              </w:rPr>
            </w:pPr>
          </w:p>
        </w:tc>
        <w:tc>
          <w:tcPr>
            <w:tcW w:w="1178" w:type="dxa"/>
          </w:tcPr>
          <w:p w14:paraId="727F5221" w14:textId="77777777" w:rsidR="00A2097B" w:rsidRDefault="00A2097B" w:rsidP="00E10C8D">
            <w:pPr>
              <w:rPr>
                <w:rFonts w:cstheme="minorHAnsi"/>
              </w:rPr>
            </w:pPr>
          </w:p>
        </w:tc>
      </w:tr>
    </w:tbl>
    <w:p w14:paraId="4DC1C520" w14:textId="77777777" w:rsidR="005F2FEC" w:rsidRDefault="005F2FEC" w:rsidP="005F2FEC">
      <w:pPr>
        <w:spacing w:after="0" w:line="240" w:lineRule="auto"/>
        <w:jc w:val="center"/>
      </w:pPr>
    </w:p>
    <w:p w14:paraId="56BB9EA7" w14:textId="58FEEF20" w:rsidR="00801745" w:rsidRDefault="00801745"/>
    <w:tbl>
      <w:tblPr>
        <w:tblStyle w:val="TableGrid12"/>
        <w:tblW w:w="0" w:type="auto"/>
        <w:tblLook w:val="04A0" w:firstRow="1" w:lastRow="0" w:firstColumn="1" w:lastColumn="0" w:noHBand="0" w:noVBand="1"/>
      </w:tblPr>
      <w:tblGrid>
        <w:gridCol w:w="4952"/>
        <w:gridCol w:w="4508"/>
      </w:tblGrid>
      <w:tr w:rsidR="005A2114" w:rsidRPr="005A2114" w14:paraId="4ECAD153" w14:textId="77777777" w:rsidTr="00E802FF">
        <w:tc>
          <w:tcPr>
            <w:tcW w:w="4508" w:type="dxa"/>
          </w:tcPr>
          <w:tbl>
            <w:tblPr>
              <w:tblW w:w="471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4"/>
              <w:gridCol w:w="777"/>
              <w:gridCol w:w="777"/>
              <w:gridCol w:w="626"/>
              <w:gridCol w:w="626"/>
              <w:gridCol w:w="626"/>
            </w:tblGrid>
            <w:tr w:rsidR="005A2114" w:rsidRPr="005A2114" w14:paraId="0FABF5AC" w14:textId="77777777" w:rsidTr="00E802FF">
              <w:trPr>
                <w:trHeight w:val="244"/>
              </w:trPr>
              <w:tc>
                <w:tcPr>
                  <w:tcW w:w="1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24966DE" w14:textId="77777777" w:rsidR="005A2114" w:rsidRPr="005A2114" w:rsidRDefault="005A2114" w:rsidP="005A2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bookmarkStart w:id="1" w:name="_Hlk20397883"/>
                  <w:r w:rsidRPr="005A2114">
                    <w:rPr>
                      <w:rFonts w:ascii="Arial" w:eastAsia="Calibri" w:hAnsi="Arial" w:cs="Arial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>Likelihood</w:t>
                  </w:r>
                </w:p>
              </w:tc>
              <w:tc>
                <w:tcPr>
                  <w:tcW w:w="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FC290A" w14:textId="77777777" w:rsidR="005A2114" w:rsidRPr="005A2114" w:rsidRDefault="005A2114" w:rsidP="005A2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5A2114">
                    <w:rPr>
                      <w:rFonts w:ascii="Arial" w:eastAsia="Calibri" w:hAnsi="Arial" w:cs="Arial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>1</w:t>
                  </w:r>
                </w:p>
                <w:p w14:paraId="18BF4F09" w14:textId="77777777" w:rsidR="005A2114" w:rsidRPr="005A2114" w:rsidRDefault="005A2114" w:rsidP="005A2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5A2114">
                    <w:rPr>
                      <w:rFonts w:ascii="Arial" w:eastAsia="Times New Roman" w:hAnsi="Arial" w:cs="Arial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>Very Unlikely</w:t>
                  </w:r>
                </w:p>
              </w:tc>
              <w:tc>
                <w:tcPr>
                  <w:tcW w:w="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47BD0B" w14:textId="77777777" w:rsidR="005A2114" w:rsidRPr="005A2114" w:rsidRDefault="005A2114" w:rsidP="005A2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5A2114">
                    <w:rPr>
                      <w:rFonts w:ascii="Arial" w:eastAsia="Calibri" w:hAnsi="Arial" w:cs="Arial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>2</w:t>
                  </w:r>
                </w:p>
                <w:p w14:paraId="212C58B7" w14:textId="77777777" w:rsidR="005A2114" w:rsidRPr="005A2114" w:rsidRDefault="005A2114" w:rsidP="005A2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5A2114">
                    <w:rPr>
                      <w:rFonts w:ascii="Arial" w:eastAsia="Times New Roman" w:hAnsi="Arial" w:cs="Arial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 xml:space="preserve">Unlikely 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5438ED" w14:textId="77777777" w:rsidR="005A2114" w:rsidRPr="005A2114" w:rsidRDefault="005A2114" w:rsidP="005A2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5A2114">
                    <w:rPr>
                      <w:rFonts w:ascii="Arial" w:eastAsia="Calibri" w:hAnsi="Arial" w:cs="Arial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>3</w:t>
                  </w:r>
                </w:p>
                <w:p w14:paraId="6318AAC5" w14:textId="77777777" w:rsidR="005A2114" w:rsidRPr="005A2114" w:rsidRDefault="005A2114" w:rsidP="005A2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5A2114">
                    <w:rPr>
                      <w:rFonts w:ascii="Arial" w:eastAsia="Times New Roman" w:hAnsi="Arial" w:cs="Arial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>Fairy</w:t>
                  </w:r>
                </w:p>
                <w:p w14:paraId="445C3D21" w14:textId="77777777" w:rsidR="005A2114" w:rsidRPr="005A2114" w:rsidRDefault="005A2114" w:rsidP="005A2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5A2114">
                    <w:rPr>
                      <w:rFonts w:ascii="Arial" w:eastAsia="Times New Roman" w:hAnsi="Arial" w:cs="Arial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>Likely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1A1F49B" w14:textId="77777777" w:rsidR="005A2114" w:rsidRPr="005A2114" w:rsidRDefault="005A2114" w:rsidP="005A2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5A2114">
                    <w:rPr>
                      <w:rFonts w:ascii="Arial" w:eastAsia="Calibri" w:hAnsi="Arial" w:cs="Arial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>4</w:t>
                  </w:r>
                </w:p>
                <w:p w14:paraId="5D319B13" w14:textId="77777777" w:rsidR="005A2114" w:rsidRPr="005A2114" w:rsidRDefault="005A2114" w:rsidP="005A2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5A2114">
                    <w:rPr>
                      <w:rFonts w:ascii="Arial" w:eastAsia="Times New Roman" w:hAnsi="Arial" w:cs="Arial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>Likely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170DA7" w14:textId="77777777" w:rsidR="005A2114" w:rsidRPr="005A2114" w:rsidRDefault="005A2114" w:rsidP="005A2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5A2114">
                    <w:rPr>
                      <w:rFonts w:ascii="Arial" w:eastAsia="Calibri" w:hAnsi="Arial" w:cs="Arial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>5</w:t>
                  </w:r>
                </w:p>
                <w:p w14:paraId="3673B322" w14:textId="77777777" w:rsidR="005A2114" w:rsidRPr="005A2114" w:rsidRDefault="005A2114" w:rsidP="005A2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5A2114">
                    <w:rPr>
                      <w:rFonts w:ascii="Arial" w:eastAsia="Times New Roman" w:hAnsi="Arial" w:cs="Arial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 xml:space="preserve">Very Likely </w:t>
                  </w:r>
                </w:p>
              </w:tc>
            </w:tr>
            <w:tr w:rsidR="005A2114" w:rsidRPr="005A2114" w14:paraId="1397A808" w14:textId="77777777" w:rsidTr="00E802FF">
              <w:trPr>
                <w:trHeight w:val="246"/>
              </w:trPr>
              <w:tc>
                <w:tcPr>
                  <w:tcW w:w="1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FC848D" w14:textId="77777777" w:rsidR="005A2114" w:rsidRPr="005A2114" w:rsidRDefault="005A2114" w:rsidP="005A2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5A2114">
                    <w:rPr>
                      <w:rFonts w:ascii="Arial" w:eastAsia="Calibri" w:hAnsi="Arial" w:cs="Arial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 xml:space="preserve">Consequences </w:t>
                  </w:r>
                </w:p>
              </w:tc>
              <w:tc>
                <w:tcPr>
                  <w:tcW w:w="3432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75F07C" w14:textId="77777777" w:rsidR="005A2114" w:rsidRPr="005A2114" w:rsidRDefault="005A2114" w:rsidP="005A2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5A2114" w:rsidRPr="005A2114" w14:paraId="5160ABB8" w14:textId="77777777" w:rsidTr="00E802FF">
              <w:trPr>
                <w:trHeight w:val="244"/>
              </w:trPr>
              <w:tc>
                <w:tcPr>
                  <w:tcW w:w="1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15EC5C" w14:textId="77777777" w:rsidR="005A2114" w:rsidRPr="005A2114" w:rsidRDefault="005A2114" w:rsidP="005A2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5A2114">
                    <w:rPr>
                      <w:rFonts w:ascii="Arial" w:eastAsia="Calibri" w:hAnsi="Arial" w:cs="Arial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>5. Catastrophic</w:t>
                  </w:r>
                </w:p>
              </w:tc>
              <w:tc>
                <w:tcPr>
                  <w:tcW w:w="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B05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0195AC4" w14:textId="77777777" w:rsidR="005A2114" w:rsidRPr="005A2114" w:rsidRDefault="005A2114" w:rsidP="005A2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5A2114">
                    <w:rPr>
                      <w:rFonts w:ascii="Arial" w:eastAsia="Calibri" w:hAnsi="Arial" w:cs="Arial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>5</w:t>
                  </w:r>
                </w:p>
              </w:tc>
              <w:tc>
                <w:tcPr>
                  <w:tcW w:w="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7BBE6C5" w14:textId="77777777" w:rsidR="005A2114" w:rsidRPr="005A2114" w:rsidRDefault="005A2114" w:rsidP="005A2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5A2114">
                    <w:rPr>
                      <w:rFonts w:ascii="Arial" w:eastAsia="Calibri" w:hAnsi="Arial" w:cs="Arial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>10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00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90FE0A" w14:textId="77777777" w:rsidR="005A2114" w:rsidRPr="005A2114" w:rsidRDefault="005A2114" w:rsidP="005A2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5A2114">
                    <w:rPr>
                      <w:rFonts w:ascii="Arial" w:eastAsia="Calibri" w:hAnsi="Arial" w:cs="Arial"/>
                      <w:color w:val="FFFFFF" w:themeColor="background1"/>
                      <w:kern w:val="24"/>
                      <w:sz w:val="16"/>
                      <w:szCs w:val="16"/>
                      <w:lang w:eastAsia="en-GB"/>
                    </w:rPr>
                    <w:t>15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00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B6EA3BD" w14:textId="77777777" w:rsidR="005A2114" w:rsidRPr="005A2114" w:rsidRDefault="005A2114" w:rsidP="005A2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5A2114">
                    <w:rPr>
                      <w:rFonts w:ascii="Arial" w:eastAsia="Calibri" w:hAnsi="Arial" w:cs="Arial"/>
                      <w:color w:val="FFFFFF" w:themeColor="background1"/>
                      <w:kern w:val="24"/>
                      <w:sz w:val="16"/>
                      <w:szCs w:val="16"/>
                      <w:lang w:eastAsia="en-GB"/>
                    </w:rPr>
                    <w:t>20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00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8C8F41" w14:textId="77777777" w:rsidR="005A2114" w:rsidRPr="005A2114" w:rsidRDefault="005A2114" w:rsidP="005A2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5A2114">
                    <w:rPr>
                      <w:rFonts w:ascii="Arial" w:eastAsia="Calibri" w:hAnsi="Arial" w:cs="Arial"/>
                      <w:color w:val="FFFFFF" w:themeColor="background1"/>
                      <w:kern w:val="24"/>
                      <w:sz w:val="16"/>
                      <w:szCs w:val="16"/>
                      <w:lang w:eastAsia="en-GB"/>
                    </w:rPr>
                    <w:t>25</w:t>
                  </w:r>
                </w:p>
              </w:tc>
            </w:tr>
            <w:tr w:rsidR="005A2114" w:rsidRPr="005A2114" w14:paraId="4EC53EC7" w14:textId="77777777" w:rsidTr="00E802FF">
              <w:trPr>
                <w:trHeight w:val="244"/>
              </w:trPr>
              <w:tc>
                <w:tcPr>
                  <w:tcW w:w="1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4A89C65" w14:textId="77777777" w:rsidR="005A2114" w:rsidRPr="005A2114" w:rsidRDefault="005A2114" w:rsidP="005A2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5A2114">
                    <w:rPr>
                      <w:rFonts w:ascii="Arial" w:eastAsia="Calibri" w:hAnsi="Arial" w:cs="Arial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>4. Major</w:t>
                  </w:r>
                </w:p>
              </w:tc>
              <w:tc>
                <w:tcPr>
                  <w:tcW w:w="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B05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848D68" w14:textId="77777777" w:rsidR="005A2114" w:rsidRPr="005A2114" w:rsidRDefault="005A2114" w:rsidP="005A2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5A2114">
                    <w:rPr>
                      <w:rFonts w:ascii="Arial" w:eastAsia="Calibri" w:hAnsi="Arial" w:cs="Arial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>4</w:t>
                  </w:r>
                </w:p>
              </w:tc>
              <w:tc>
                <w:tcPr>
                  <w:tcW w:w="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31A9E5" w14:textId="77777777" w:rsidR="005A2114" w:rsidRPr="005A2114" w:rsidRDefault="005A2114" w:rsidP="005A2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5A2114">
                    <w:rPr>
                      <w:rFonts w:ascii="Arial" w:eastAsia="Calibri" w:hAnsi="Arial" w:cs="Arial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>8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C0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4F8B3C" w14:textId="77777777" w:rsidR="005A2114" w:rsidRPr="005A2114" w:rsidRDefault="005A2114" w:rsidP="005A2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5A2114">
                    <w:rPr>
                      <w:rFonts w:ascii="Arial" w:eastAsia="Calibri" w:hAnsi="Arial" w:cs="Arial"/>
                      <w:color w:val="FFFFFF" w:themeColor="background1"/>
                      <w:kern w:val="24"/>
                      <w:sz w:val="16"/>
                      <w:szCs w:val="16"/>
                      <w:lang w:eastAsia="en-GB"/>
                    </w:rPr>
                    <w:t>12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00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9D5CDB" w14:textId="77777777" w:rsidR="005A2114" w:rsidRPr="005A2114" w:rsidRDefault="005A2114" w:rsidP="005A2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5A2114">
                    <w:rPr>
                      <w:rFonts w:ascii="Arial" w:eastAsia="Calibri" w:hAnsi="Arial" w:cs="Arial"/>
                      <w:color w:val="FFFFFF" w:themeColor="background1"/>
                      <w:kern w:val="24"/>
                      <w:sz w:val="16"/>
                      <w:szCs w:val="16"/>
                      <w:lang w:eastAsia="en-GB"/>
                    </w:rPr>
                    <w:t>16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00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5001227" w14:textId="77777777" w:rsidR="005A2114" w:rsidRPr="005A2114" w:rsidRDefault="005A2114" w:rsidP="005A2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5A2114">
                    <w:rPr>
                      <w:rFonts w:ascii="Arial" w:eastAsia="Calibri" w:hAnsi="Arial" w:cs="Arial"/>
                      <w:color w:val="FFFFFF" w:themeColor="background1"/>
                      <w:kern w:val="24"/>
                      <w:sz w:val="16"/>
                      <w:szCs w:val="16"/>
                      <w:lang w:eastAsia="en-GB"/>
                    </w:rPr>
                    <w:t>20</w:t>
                  </w:r>
                </w:p>
              </w:tc>
            </w:tr>
            <w:tr w:rsidR="005A2114" w:rsidRPr="005A2114" w14:paraId="25B27DF8" w14:textId="77777777" w:rsidTr="00E802FF">
              <w:trPr>
                <w:trHeight w:val="244"/>
              </w:trPr>
              <w:tc>
                <w:tcPr>
                  <w:tcW w:w="1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06459E" w14:textId="77777777" w:rsidR="005A2114" w:rsidRPr="005A2114" w:rsidRDefault="005A2114" w:rsidP="005A2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5A2114">
                    <w:rPr>
                      <w:rFonts w:ascii="Arial" w:eastAsia="Calibri" w:hAnsi="Arial" w:cs="Arial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 xml:space="preserve">3. Moderate </w:t>
                  </w:r>
                </w:p>
              </w:tc>
              <w:tc>
                <w:tcPr>
                  <w:tcW w:w="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B05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A97267" w14:textId="77777777" w:rsidR="005A2114" w:rsidRPr="005A2114" w:rsidRDefault="005A2114" w:rsidP="005A2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5A2114">
                    <w:rPr>
                      <w:rFonts w:ascii="Arial" w:eastAsia="Calibri" w:hAnsi="Arial" w:cs="Arial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>3</w:t>
                  </w:r>
                </w:p>
              </w:tc>
              <w:tc>
                <w:tcPr>
                  <w:tcW w:w="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968F24" w14:textId="77777777" w:rsidR="005A2114" w:rsidRPr="005A2114" w:rsidRDefault="005A2114" w:rsidP="005A2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5A2114">
                    <w:rPr>
                      <w:rFonts w:ascii="Arial" w:eastAsia="Calibri" w:hAnsi="Arial" w:cs="Arial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>6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0FE48A3" w14:textId="77777777" w:rsidR="005A2114" w:rsidRPr="005A2114" w:rsidRDefault="005A2114" w:rsidP="005A2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5A2114">
                    <w:rPr>
                      <w:rFonts w:ascii="Arial" w:eastAsia="Calibri" w:hAnsi="Arial" w:cs="Arial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>9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C0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663586E1" w14:textId="77777777" w:rsidR="005A2114" w:rsidRPr="005A2114" w:rsidRDefault="005A2114" w:rsidP="005A2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5A2114">
                    <w:rPr>
                      <w:rFonts w:ascii="Arial" w:eastAsia="Calibri" w:hAnsi="Arial" w:cs="Arial"/>
                      <w:color w:val="FFFFFF" w:themeColor="background1"/>
                      <w:kern w:val="24"/>
                      <w:sz w:val="16"/>
                      <w:szCs w:val="16"/>
                      <w:lang w:eastAsia="en-GB"/>
                    </w:rPr>
                    <w:t>12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00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E8454B5" w14:textId="77777777" w:rsidR="005A2114" w:rsidRPr="005A2114" w:rsidRDefault="005A2114" w:rsidP="005A2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5A2114">
                    <w:rPr>
                      <w:rFonts w:ascii="Arial" w:eastAsia="Calibri" w:hAnsi="Arial" w:cs="Arial"/>
                      <w:color w:val="FFFFFF" w:themeColor="background1"/>
                      <w:kern w:val="24"/>
                      <w:sz w:val="16"/>
                      <w:szCs w:val="16"/>
                      <w:lang w:eastAsia="en-GB"/>
                    </w:rPr>
                    <w:t>15</w:t>
                  </w:r>
                </w:p>
              </w:tc>
            </w:tr>
            <w:tr w:rsidR="005A2114" w:rsidRPr="005A2114" w14:paraId="21A4C37E" w14:textId="77777777" w:rsidTr="00E802FF">
              <w:trPr>
                <w:trHeight w:val="244"/>
              </w:trPr>
              <w:tc>
                <w:tcPr>
                  <w:tcW w:w="1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97613E" w14:textId="77777777" w:rsidR="005A2114" w:rsidRPr="005A2114" w:rsidRDefault="005A2114" w:rsidP="005A2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5A2114">
                    <w:rPr>
                      <w:rFonts w:ascii="Arial" w:eastAsia="Calibri" w:hAnsi="Arial" w:cs="Arial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 xml:space="preserve">2. Minor </w:t>
                  </w:r>
                </w:p>
              </w:tc>
              <w:tc>
                <w:tcPr>
                  <w:tcW w:w="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B05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97A72AD" w14:textId="77777777" w:rsidR="005A2114" w:rsidRPr="005A2114" w:rsidRDefault="005A2114" w:rsidP="005A2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5A2114">
                    <w:rPr>
                      <w:rFonts w:ascii="Arial" w:eastAsia="Calibri" w:hAnsi="Arial" w:cs="Arial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>2</w:t>
                  </w:r>
                </w:p>
              </w:tc>
              <w:tc>
                <w:tcPr>
                  <w:tcW w:w="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98E0095" w14:textId="77777777" w:rsidR="005A2114" w:rsidRPr="005A2114" w:rsidRDefault="005A2114" w:rsidP="005A2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5A2114">
                    <w:rPr>
                      <w:rFonts w:ascii="Arial" w:eastAsia="Calibri" w:hAnsi="Arial" w:cs="Arial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>4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7B934A4" w14:textId="77777777" w:rsidR="005A2114" w:rsidRPr="005A2114" w:rsidRDefault="005A2114" w:rsidP="005A2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5A2114">
                    <w:rPr>
                      <w:rFonts w:ascii="Arial" w:eastAsia="Calibri" w:hAnsi="Arial" w:cs="Arial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>6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7252942" w14:textId="77777777" w:rsidR="005A2114" w:rsidRPr="005A2114" w:rsidRDefault="005A2114" w:rsidP="005A2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5A2114">
                    <w:rPr>
                      <w:rFonts w:ascii="Arial" w:eastAsia="Calibri" w:hAnsi="Arial" w:cs="Arial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>8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7AC8CDD" w14:textId="77777777" w:rsidR="005A2114" w:rsidRPr="005A2114" w:rsidRDefault="005A2114" w:rsidP="005A2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5A2114">
                    <w:rPr>
                      <w:rFonts w:ascii="Arial" w:eastAsia="Calibri" w:hAnsi="Arial" w:cs="Arial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>10</w:t>
                  </w:r>
                </w:p>
              </w:tc>
            </w:tr>
            <w:tr w:rsidR="005A2114" w:rsidRPr="005A2114" w14:paraId="12537F1B" w14:textId="77777777" w:rsidTr="00E802FF">
              <w:trPr>
                <w:trHeight w:val="244"/>
              </w:trPr>
              <w:tc>
                <w:tcPr>
                  <w:tcW w:w="128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BFBFB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8EC7E02" w14:textId="77777777" w:rsidR="005A2114" w:rsidRPr="005A2114" w:rsidRDefault="005A2114" w:rsidP="005A2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5A2114">
                    <w:rPr>
                      <w:rFonts w:ascii="Arial" w:eastAsia="Calibri" w:hAnsi="Arial" w:cs="Arial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>1. Insignificant</w:t>
                  </w:r>
                </w:p>
              </w:tc>
              <w:tc>
                <w:tcPr>
                  <w:tcW w:w="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B05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3AAE646" w14:textId="77777777" w:rsidR="005A2114" w:rsidRPr="005A2114" w:rsidRDefault="005A2114" w:rsidP="005A2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5A2114">
                    <w:rPr>
                      <w:rFonts w:ascii="Arial" w:eastAsia="Calibri" w:hAnsi="Arial" w:cs="Arial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>1</w:t>
                  </w:r>
                </w:p>
              </w:tc>
              <w:tc>
                <w:tcPr>
                  <w:tcW w:w="7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B05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E50D336" w14:textId="77777777" w:rsidR="005A2114" w:rsidRPr="005A2114" w:rsidRDefault="005A2114" w:rsidP="005A2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5A2114">
                    <w:rPr>
                      <w:rFonts w:ascii="Arial" w:eastAsia="Calibri" w:hAnsi="Arial" w:cs="Arial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>2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B05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C398E8" w14:textId="77777777" w:rsidR="005A2114" w:rsidRPr="005A2114" w:rsidRDefault="005A2114" w:rsidP="005A2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5A2114">
                    <w:rPr>
                      <w:rFonts w:ascii="Arial" w:eastAsia="Calibri" w:hAnsi="Arial" w:cs="Arial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>3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B05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CDD167" w14:textId="77777777" w:rsidR="005A2114" w:rsidRPr="005A2114" w:rsidRDefault="005A2114" w:rsidP="005A2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5A2114">
                    <w:rPr>
                      <w:rFonts w:ascii="Arial" w:eastAsia="Calibri" w:hAnsi="Arial" w:cs="Arial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>4</w:t>
                  </w:r>
                </w:p>
              </w:tc>
              <w:tc>
                <w:tcPr>
                  <w:tcW w:w="62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B05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9E71D14" w14:textId="77777777" w:rsidR="005A2114" w:rsidRPr="005A2114" w:rsidRDefault="005A2114" w:rsidP="005A211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5A2114">
                    <w:rPr>
                      <w:rFonts w:ascii="Arial" w:eastAsia="Calibri" w:hAnsi="Arial" w:cs="Arial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>5</w:t>
                  </w:r>
                </w:p>
              </w:tc>
            </w:tr>
          </w:tbl>
          <w:p w14:paraId="283FE56F" w14:textId="77777777" w:rsidR="005A2114" w:rsidRPr="005A2114" w:rsidRDefault="005A2114" w:rsidP="005A2114"/>
        </w:tc>
        <w:tc>
          <w:tcPr>
            <w:tcW w:w="4508" w:type="dxa"/>
          </w:tcPr>
          <w:tbl>
            <w:tblPr>
              <w:tblpPr w:leftFromText="180" w:rightFromText="180" w:vertAnchor="text" w:horzAnchor="margin" w:tblpXSpec="right" w:tblpY="-2395"/>
              <w:tblW w:w="3811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8"/>
              <w:gridCol w:w="2913"/>
            </w:tblGrid>
            <w:tr w:rsidR="005A2114" w:rsidRPr="005A2114" w14:paraId="00E5D78C" w14:textId="77777777" w:rsidTr="00E802FF">
              <w:trPr>
                <w:trHeight w:val="256"/>
              </w:trPr>
              <w:tc>
                <w:tcPr>
                  <w:tcW w:w="8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00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65196C3" w14:textId="77777777" w:rsidR="005A2114" w:rsidRPr="005A2114" w:rsidRDefault="005A2114" w:rsidP="005A2114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5A2114">
                    <w:rPr>
                      <w:rFonts w:ascii="Arial" w:eastAsia="Calibri" w:hAnsi="Arial" w:cs="Arial"/>
                      <w:color w:val="FFFFFF" w:themeColor="background1"/>
                      <w:kern w:val="24"/>
                      <w:sz w:val="16"/>
                      <w:szCs w:val="16"/>
                      <w:lang w:eastAsia="en-GB"/>
                    </w:rPr>
                    <w:t>20-25</w:t>
                  </w:r>
                </w:p>
              </w:tc>
              <w:tc>
                <w:tcPr>
                  <w:tcW w:w="29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3117C98" w14:textId="77777777" w:rsidR="005A2114" w:rsidRPr="005A2114" w:rsidRDefault="005A2114" w:rsidP="005A2114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5A2114">
                    <w:rPr>
                      <w:rFonts w:ascii="Arial" w:eastAsia="Calibri" w:hAnsi="Arial" w:cs="Arial"/>
                      <w:b/>
                      <w:color w:val="222222"/>
                      <w:kern w:val="24"/>
                      <w:sz w:val="16"/>
                      <w:szCs w:val="16"/>
                      <w:lang w:eastAsia="en-GB"/>
                    </w:rPr>
                    <w:t>Stop</w:t>
                  </w:r>
                  <w:r w:rsidRPr="005A2114">
                    <w:rPr>
                      <w:rFonts w:ascii="Arial" w:eastAsia="Calibri" w:hAnsi="Arial" w:cs="Arial"/>
                      <w:color w:val="222222"/>
                      <w:kern w:val="24"/>
                      <w:sz w:val="16"/>
                      <w:szCs w:val="16"/>
                      <w:lang w:eastAsia="en-GB"/>
                    </w:rPr>
                    <w:t xml:space="preserve"> – stop activity and take immediate action</w:t>
                  </w:r>
                </w:p>
              </w:tc>
            </w:tr>
            <w:tr w:rsidR="005A2114" w:rsidRPr="005A2114" w14:paraId="4BCCD725" w14:textId="77777777" w:rsidTr="00E802FF">
              <w:trPr>
                <w:trHeight w:val="640"/>
              </w:trPr>
              <w:tc>
                <w:tcPr>
                  <w:tcW w:w="8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C000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8AC0F2" w14:textId="77777777" w:rsidR="005A2114" w:rsidRPr="005A2114" w:rsidRDefault="005A2114" w:rsidP="005A2114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5A2114">
                    <w:rPr>
                      <w:rFonts w:ascii="Arial" w:eastAsia="Calibri" w:hAnsi="Arial" w:cs="Arial"/>
                      <w:color w:val="FFFFFF" w:themeColor="background1"/>
                      <w:kern w:val="24"/>
                      <w:sz w:val="16"/>
                      <w:szCs w:val="16"/>
                      <w:lang w:eastAsia="en-GB"/>
                    </w:rPr>
                    <w:t>15-19</w:t>
                  </w:r>
                </w:p>
              </w:tc>
              <w:tc>
                <w:tcPr>
                  <w:tcW w:w="29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18C866" w14:textId="77777777" w:rsidR="005A2114" w:rsidRPr="005A2114" w:rsidRDefault="005A2114" w:rsidP="005A2114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5A2114">
                    <w:rPr>
                      <w:rFonts w:ascii="Arial" w:eastAsia="Calibri" w:hAnsi="Arial" w:cs="Arial"/>
                      <w:b/>
                      <w:color w:val="222222"/>
                      <w:kern w:val="24"/>
                      <w:sz w:val="16"/>
                      <w:szCs w:val="16"/>
                      <w:lang w:eastAsia="en-GB"/>
                    </w:rPr>
                    <w:t>Urgent action</w:t>
                  </w:r>
                  <w:r w:rsidRPr="005A2114">
                    <w:rPr>
                      <w:rFonts w:ascii="Arial" w:eastAsia="Calibri" w:hAnsi="Arial" w:cs="Arial"/>
                      <w:color w:val="222222"/>
                      <w:kern w:val="24"/>
                      <w:sz w:val="16"/>
                      <w:szCs w:val="16"/>
                      <w:lang w:eastAsia="en-GB"/>
                    </w:rPr>
                    <w:t xml:space="preserve"> – take immediate action and stop activity if necessary, maintain existing controls rigorously</w:t>
                  </w:r>
                </w:p>
              </w:tc>
            </w:tr>
            <w:tr w:rsidR="005A2114" w:rsidRPr="005A2114" w14:paraId="58CF882B" w14:textId="77777777" w:rsidTr="00E802FF">
              <w:trPr>
                <w:trHeight w:val="256"/>
              </w:trPr>
              <w:tc>
                <w:tcPr>
                  <w:tcW w:w="8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C0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C667FC2" w14:textId="77777777" w:rsidR="005A2114" w:rsidRPr="005A2114" w:rsidRDefault="005A2114" w:rsidP="005A2114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5A2114">
                    <w:rPr>
                      <w:rFonts w:ascii="Arial" w:eastAsia="Calibri" w:hAnsi="Arial" w:cs="Arial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>11-14</w:t>
                  </w:r>
                </w:p>
              </w:tc>
              <w:tc>
                <w:tcPr>
                  <w:tcW w:w="29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33FFCBC" w14:textId="77777777" w:rsidR="005A2114" w:rsidRPr="005A2114" w:rsidRDefault="005A2114" w:rsidP="005A2114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5A2114">
                    <w:rPr>
                      <w:rFonts w:ascii="Arial" w:eastAsia="Calibri" w:hAnsi="Arial" w:cs="Arial"/>
                      <w:b/>
                      <w:color w:val="222222"/>
                      <w:kern w:val="24"/>
                      <w:sz w:val="16"/>
                      <w:szCs w:val="16"/>
                      <w:lang w:eastAsia="en-GB"/>
                    </w:rPr>
                    <w:t>Action</w:t>
                  </w:r>
                  <w:r w:rsidRPr="005A2114">
                    <w:rPr>
                      <w:rFonts w:ascii="Arial" w:eastAsia="Calibri" w:hAnsi="Arial" w:cs="Arial"/>
                      <w:color w:val="222222"/>
                      <w:kern w:val="24"/>
                      <w:sz w:val="16"/>
                      <w:szCs w:val="16"/>
                      <w:lang w:eastAsia="en-GB"/>
                    </w:rPr>
                    <w:t xml:space="preserve"> – improve within specified timescale</w:t>
                  </w:r>
                </w:p>
              </w:tc>
            </w:tr>
            <w:tr w:rsidR="005A2114" w:rsidRPr="005A2114" w14:paraId="1C99C351" w14:textId="77777777" w:rsidTr="00E802FF">
              <w:trPr>
                <w:trHeight w:val="384"/>
              </w:trPr>
              <w:tc>
                <w:tcPr>
                  <w:tcW w:w="8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0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CA7CB97" w14:textId="77777777" w:rsidR="005A2114" w:rsidRPr="005A2114" w:rsidRDefault="005A2114" w:rsidP="005A2114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5A2114">
                    <w:rPr>
                      <w:rFonts w:ascii="Arial" w:eastAsia="Calibri" w:hAnsi="Arial" w:cs="Arial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 xml:space="preserve"> 6-10</w:t>
                  </w:r>
                </w:p>
              </w:tc>
              <w:tc>
                <w:tcPr>
                  <w:tcW w:w="29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C3A1DE6" w14:textId="77777777" w:rsidR="005A2114" w:rsidRPr="005A2114" w:rsidRDefault="005A2114" w:rsidP="005A2114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5A2114">
                    <w:rPr>
                      <w:rFonts w:ascii="Arial" w:eastAsia="Calibri" w:hAnsi="Arial" w:cs="Arial"/>
                      <w:b/>
                      <w:color w:val="222222"/>
                      <w:kern w:val="24"/>
                      <w:sz w:val="16"/>
                      <w:szCs w:val="16"/>
                      <w:lang w:eastAsia="en-GB"/>
                    </w:rPr>
                    <w:t>Monitor</w:t>
                  </w:r>
                  <w:r w:rsidRPr="005A2114">
                    <w:rPr>
                      <w:rFonts w:ascii="Arial" w:eastAsia="Calibri" w:hAnsi="Arial" w:cs="Arial"/>
                      <w:color w:val="222222"/>
                      <w:kern w:val="24"/>
                      <w:sz w:val="16"/>
                      <w:szCs w:val="16"/>
                      <w:lang w:eastAsia="en-GB"/>
                    </w:rPr>
                    <w:t xml:space="preserve"> – look to improve at next review or if there is a significant change</w:t>
                  </w:r>
                </w:p>
              </w:tc>
            </w:tr>
            <w:tr w:rsidR="005A2114" w:rsidRPr="005A2114" w14:paraId="5D3BE91F" w14:textId="77777777" w:rsidTr="00E802FF">
              <w:trPr>
                <w:trHeight w:val="512"/>
              </w:trPr>
              <w:tc>
                <w:tcPr>
                  <w:tcW w:w="89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00B050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E6CE32" w14:textId="77777777" w:rsidR="005A2114" w:rsidRPr="005A2114" w:rsidRDefault="005A2114" w:rsidP="005A2114">
                  <w:pPr>
                    <w:tabs>
                      <w:tab w:val="center" w:pos="4153"/>
                      <w:tab w:val="right" w:pos="8306"/>
                    </w:tabs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5A2114">
                    <w:rPr>
                      <w:rFonts w:ascii="Arial" w:eastAsia="Calibri" w:hAnsi="Arial" w:cs="Arial"/>
                      <w:color w:val="000000" w:themeColor="text1"/>
                      <w:kern w:val="24"/>
                      <w:sz w:val="16"/>
                      <w:szCs w:val="16"/>
                      <w:lang w:eastAsia="en-GB"/>
                    </w:rPr>
                    <w:t xml:space="preserve"> 1-5</w:t>
                  </w:r>
                </w:p>
              </w:tc>
              <w:tc>
                <w:tcPr>
                  <w:tcW w:w="29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E8130DA" w14:textId="77777777" w:rsidR="005A2114" w:rsidRPr="005A2114" w:rsidRDefault="005A2114" w:rsidP="005A2114">
                  <w:pPr>
                    <w:spacing w:after="0" w:line="240" w:lineRule="auto"/>
                    <w:rPr>
                      <w:rFonts w:ascii="Arial" w:eastAsia="Times New Roman" w:hAnsi="Arial" w:cs="Arial"/>
                      <w:sz w:val="16"/>
                      <w:szCs w:val="16"/>
                      <w:lang w:eastAsia="en-GB"/>
                    </w:rPr>
                  </w:pPr>
                  <w:r w:rsidRPr="005A2114">
                    <w:rPr>
                      <w:rFonts w:ascii="Arial" w:eastAsia="Calibri" w:hAnsi="Arial" w:cs="Arial"/>
                      <w:b/>
                      <w:color w:val="222222"/>
                      <w:kern w:val="24"/>
                      <w:sz w:val="16"/>
                      <w:szCs w:val="16"/>
                      <w:lang w:eastAsia="en-GB"/>
                    </w:rPr>
                    <w:t>No action</w:t>
                  </w:r>
                  <w:r w:rsidRPr="005A2114">
                    <w:rPr>
                      <w:rFonts w:ascii="Arial" w:eastAsia="Calibri" w:hAnsi="Arial" w:cs="Arial"/>
                      <w:color w:val="222222"/>
                      <w:kern w:val="24"/>
                      <w:sz w:val="16"/>
                      <w:szCs w:val="16"/>
                      <w:lang w:eastAsia="en-GB"/>
                    </w:rPr>
                    <w:t xml:space="preserve"> – no further action but ensure controls are maintained and reviewed</w:t>
                  </w:r>
                </w:p>
              </w:tc>
            </w:tr>
          </w:tbl>
          <w:p w14:paraId="5E6B2081" w14:textId="77777777" w:rsidR="005A2114" w:rsidRPr="005A2114" w:rsidRDefault="005A2114" w:rsidP="005A2114"/>
        </w:tc>
      </w:tr>
      <w:bookmarkEnd w:id="1"/>
    </w:tbl>
    <w:p w14:paraId="4173144F" w14:textId="77777777" w:rsidR="005A2114" w:rsidRDefault="005A2114"/>
    <w:sectPr w:rsidR="005A2114" w:rsidSect="00B5771B">
      <w:headerReference w:type="default" r:id="rId15"/>
      <w:headerReference w:type="first" r:id="rId16"/>
      <w:footerReference w:type="first" r:id="rId17"/>
      <w:pgSz w:w="16838" w:h="23811" w:code="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A5E02" w14:textId="77777777" w:rsidR="005F1017" w:rsidRDefault="005F1017" w:rsidP="00446E47">
      <w:pPr>
        <w:spacing w:after="0" w:line="240" w:lineRule="auto"/>
      </w:pPr>
      <w:r>
        <w:separator/>
      </w:r>
    </w:p>
  </w:endnote>
  <w:endnote w:type="continuationSeparator" w:id="0">
    <w:p w14:paraId="0E7738E8" w14:textId="77777777" w:rsidR="005F1017" w:rsidRDefault="005F1017" w:rsidP="0044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MediumCon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7E728" w14:textId="55F2FC43" w:rsidR="00E802FF" w:rsidRPr="00C34C0D" w:rsidRDefault="00E802FF" w:rsidP="00C34C0D">
    <w:pPr>
      <w:pStyle w:val="Footer"/>
    </w:pPr>
    <w:r w:rsidRPr="00C34C0D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ACBAA" w14:textId="77777777" w:rsidR="005F1017" w:rsidRDefault="005F1017" w:rsidP="00446E47">
      <w:pPr>
        <w:spacing w:after="0" w:line="240" w:lineRule="auto"/>
      </w:pPr>
      <w:r>
        <w:separator/>
      </w:r>
    </w:p>
  </w:footnote>
  <w:footnote w:type="continuationSeparator" w:id="0">
    <w:p w14:paraId="30FF1C8A" w14:textId="77777777" w:rsidR="005F1017" w:rsidRDefault="005F1017" w:rsidP="00446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132C6" w14:textId="1F0C25CF" w:rsidR="00E802FF" w:rsidRDefault="00E802FF">
    <w:pPr>
      <w:pStyle w:val="Header"/>
    </w:pPr>
  </w:p>
  <w:p w14:paraId="7A659B4F" w14:textId="77777777" w:rsidR="00E802FF" w:rsidRDefault="00E802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02714" w14:textId="77777777" w:rsidR="00E802FF" w:rsidRDefault="00E802FF" w:rsidP="00446E47">
    <w:pPr>
      <w:rPr>
        <w:noProof/>
        <w:color w:val="0000FF"/>
        <w:sz w:val="40"/>
        <w:szCs w:val="40"/>
        <w:lang w:eastAsia="en-GB"/>
      </w:rPr>
    </w:pPr>
  </w:p>
  <w:p w14:paraId="4338236D" w14:textId="77777777" w:rsidR="00E802FF" w:rsidRPr="00C42720" w:rsidRDefault="00E802FF" w:rsidP="00446E47">
    <w:pPr>
      <w:pStyle w:val="Header"/>
    </w:pPr>
  </w:p>
  <w:p w14:paraId="5BB3DB6C" w14:textId="77777777" w:rsidR="00E802FF" w:rsidRDefault="00E802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E47"/>
    <w:rsid w:val="000001EE"/>
    <w:rsid w:val="00001A34"/>
    <w:rsid w:val="0000666F"/>
    <w:rsid w:val="000151E9"/>
    <w:rsid w:val="00020CD2"/>
    <w:rsid w:val="00027A16"/>
    <w:rsid w:val="00046295"/>
    <w:rsid w:val="00046AB1"/>
    <w:rsid w:val="000524D7"/>
    <w:rsid w:val="00055D67"/>
    <w:rsid w:val="000562C2"/>
    <w:rsid w:val="00062F54"/>
    <w:rsid w:val="00070872"/>
    <w:rsid w:val="00070AC5"/>
    <w:rsid w:val="00075FF8"/>
    <w:rsid w:val="00080012"/>
    <w:rsid w:val="00086F6A"/>
    <w:rsid w:val="000B5EEB"/>
    <w:rsid w:val="000C0763"/>
    <w:rsid w:val="000C4B92"/>
    <w:rsid w:val="000D054A"/>
    <w:rsid w:val="000D4C70"/>
    <w:rsid w:val="000D628D"/>
    <w:rsid w:val="000E50E0"/>
    <w:rsid w:val="000F09BC"/>
    <w:rsid w:val="00101E96"/>
    <w:rsid w:val="00114CAE"/>
    <w:rsid w:val="00114DDD"/>
    <w:rsid w:val="001158A5"/>
    <w:rsid w:val="0012029F"/>
    <w:rsid w:val="00132FB3"/>
    <w:rsid w:val="00134A20"/>
    <w:rsid w:val="0014434B"/>
    <w:rsid w:val="001451BD"/>
    <w:rsid w:val="0017117A"/>
    <w:rsid w:val="001766B2"/>
    <w:rsid w:val="001834BF"/>
    <w:rsid w:val="0018408F"/>
    <w:rsid w:val="00185645"/>
    <w:rsid w:val="00187683"/>
    <w:rsid w:val="00191E79"/>
    <w:rsid w:val="00194181"/>
    <w:rsid w:val="00195C6D"/>
    <w:rsid w:val="001A0646"/>
    <w:rsid w:val="001A5287"/>
    <w:rsid w:val="001B18CD"/>
    <w:rsid w:val="001C55A9"/>
    <w:rsid w:val="001C75A3"/>
    <w:rsid w:val="001D048B"/>
    <w:rsid w:val="001D2747"/>
    <w:rsid w:val="001D4E76"/>
    <w:rsid w:val="001E6158"/>
    <w:rsid w:val="001F2235"/>
    <w:rsid w:val="001F5B15"/>
    <w:rsid w:val="00200B1F"/>
    <w:rsid w:val="0020207E"/>
    <w:rsid w:val="00202B26"/>
    <w:rsid w:val="002064A2"/>
    <w:rsid w:val="002070D9"/>
    <w:rsid w:val="00210008"/>
    <w:rsid w:val="00211FFF"/>
    <w:rsid w:val="00213C74"/>
    <w:rsid w:val="00237A70"/>
    <w:rsid w:val="00243EF2"/>
    <w:rsid w:val="00244EC0"/>
    <w:rsid w:val="00245381"/>
    <w:rsid w:val="00247B7D"/>
    <w:rsid w:val="0025494E"/>
    <w:rsid w:val="00255B46"/>
    <w:rsid w:val="00271F27"/>
    <w:rsid w:val="0027713F"/>
    <w:rsid w:val="00277982"/>
    <w:rsid w:val="00281219"/>
    <w:rsid w:val="002A0D73"/>
    <w:rsid w:val="002A2E0D"/>
    <w:rsid w:val="002B7AFA"/>
    <w:rsid w:val="002D00EE"/>
    <w:rsid w:val="002D10F5"/>
    <w:rsid w:val="002D6D29"/>
    <w:rsid w:val="002D7571"/>
    <w:rsid w:val="002E284F"/>
    <w:rsid w:val="002E31E4"/>
    <w:rsid w:val="002E79C4"/>
    <w:rsid w:val="002E7A49"/>
    <w:rsid w:val="002F47C1"/>
    <w:rsid w:val="00304C10"/>
    <w:rsid w:val="00307584"/>
    <w:rsid w:val="00320090"/>
    <w:rsid w:val="00321C0A"/>
    <w:rsid w:val="0032297D"/>
    <w:rsid w:val="00330DC6"/>
    <w:rsid w:val="00356921"/>
    <w:rsid w:val="00361B90"/>
    <w:rsid w:val="00370146"/>
    <w:rsid w:val="00371156"/>
    <w:rsid w:val="0037799B"/>
    <w:rsid w:val="00385DC3"/>
    <w:rsid w:val="00385EF2"/>
    <w:rsid w:val="00396797"/>
    <w:rsid w:val="003A12BF"/>
    <w:rsid w:val="003A13F3"/>
    <w:rsid w:val="003A1EC0"/>
    <w:rsid w:val="003B126E"/>
    <w:rsid w:val="003B2C54"/>
    <w:rsid w:val="003B624A"/>
    <w:rsid w:val="003B6CD0"/>
    <w:rsid w:val="003B705D"/>
    <w:rsid w:val="003C2355"/>
    <w:rsid w:val="003C2B86"/>
    <w:rsid w:val="003D1939"/>
    <w:rsid w:val="003D1B9E"/>
    <w:rsid w:val="003D22E1"/>
    <w:rsid w:val="003E07CE"/>
    <w:rsid w:val="003E09C6"/>
    <w:rsid w:val="003E1360"/>
    <w:rsid w:val="003E579D"/>
    <w:rsid w:val="003E7DF1"/>
    <w:rsid w:val="003F14C1"/>
    <w:rsid w:val="003F3031"/>
    <w:rsid w:val="00406AA8"/>
    <w:rsid w:val="00417404"/>
    <w:rsid w:val="00420783"/>
    <w:rsid w:val="00421719"/>
    <w:rsid w:val="004222C0"/>
    <w:rsid w:val="00442100"/>
    <w:rsid w:val="00443F1E"/>
    <w:rsid w:val="00445928"/>
    <w:rsid w:val="00445B4E"/>
    <w:rsid w:val="00446C55"/>
    <w:rsid w:val="00446E47"/>
    <w:rsid w:val="0045620A"/>
    <w:rsid w:val="00461F3E"/>
    <w:rsid w:val="00467AC3"/>
    <w:rsid w:val="00470A09"/>
    <w:rsid w:val="00475F61"/>
    <w:rsid w:val="004A1A64"/>
    <w:rsid w:val="004A4BD9"/>
    <w:rsid w:val="004A6D7C"/>
    <w:rsid w:val="004B324F"/>
    <w:rsid w:val="004C1415"/>
    <w:rsid w:val="004C4416"/>
    <w:rsid w:val="004C56F5"/>
    <w:rsid w:val="004C7AF3"/>
    <w:rsid w:val="004D4D54"/>
    <w:rsid w:val="004E355D"/>
    <w:rsid w:val="004E490D"/>
    <w:rsid w:val="004E5DEE"/>
    <w:rsid w:val="004E5F8B"/>
    <w:rsid w:val="004F0053"/>
    <w:rsid w:val="004F1A94"/>
    <w:rsid w:val="004F23F3"/>
    <w:rsid w:val="004F74FD"/>
    <w:rsid w:val="00500869"/>
    <w:rsid w:val="00500F86"/>
    <w:rsid w:val="00506FEC"/>
    <w:rsid w:val="00517833"/>
    <w:rsid w:val="00530DFB"/>
    <w:rsid w:val="00533104"/>
    <w:rsid w:val="005424D4"/>
    <w:rsid w:val="00554A09"/>
    <w:rsid w:val="00555569"/>
    <w:rsid w:val="00557FD1"/>
    <w:rsid w:val="00567759"/>
    <w:rsid w:val="00574473"/>
    <w:rsid w:val="00575857"/>
    <w:rsid w:val="00586487"/>
    <w:rsid w:val="00590162"/>
    <w:rsid w:val="005921F0"/>
    <w:rsid w:val="005A2114"/>
    <w:rsid w:val="005A51D4"/>
    <w:rsid w:val="005A721F"/>
    <w:rsid w:val="005B2CAF"/>
    <w:rsid w:val="005B49E8"/>
    <w:rsid w:val="005B50A0"/>
    <w:rsid w:val="005B7C26"/>
    <w:rsid w:val="005B7DC8"/>
    <w:rsid w:val="005C0C70"/>
    <w:rsid w:val="005E3BA6"/>
    <w:rsid w:val="005E4A4E"/>
    <w:rsid w:val="005F1017"/>
    <w:rsid w:val="005F2FEC"/>
    <w:rsid w:val="005F362A"/>
    <w:rsid w:val="00607D15"/>
    <w:rsid w:val="00611CF7"/>
    <w:rsid w:val="00614916"/>
    <w:rsid w:val="006149B8"/>
    <w:rsid w:val="00623F33"/>
    <w:rsid w:val="00644D1A"/>
    <w:rsid w:val="006452F2"/>
    <w:rsid w:val="0065013D"/>
    <w:rsid w:val="006509EE"/>
    <w:rsid w:val="0065476E"/>
    <w:rsid w:val="00661EA5"/>
    <w:rsid w:val="00662DFC"/>
    <w:rsid w:val="00665811"/>
    <w:rsid w:val="00670291"/>
    <w:rsid w:val="00672506"/>
    <w:rsid w:val="006811AF"/>
    <w:rsid w:val="00687CB5"/>
    <w:rsid w:val="006A6DD3"/>
    <w:rsid w:val="006B65F9"/>
    <w:rsid w:val="006C0908"/>
    <w:rsid w:val="006C160F"/>
    <w:rsid w:val="006C23E9"/>
    <w:rsid w:val="006C30FA"/>
    <w:rsid w:val="006C63CD"/>
    <w:rsid w:val="006D4B6B"/>
    <w:rsid w:val="006D7E6F"/>
    <w:rsid w:val="006F443F"/>
    <w:rsid w:val="007034E2"/>
    <w:rsid w:val="00733559"/>
    <w:rsid w:val="00744085"/>
    <w:rsid w:val="00747061"/>
    <w:rsid w:val="007626A2"/>
    <w:rsid w:val="00771CC4"/>
    <w:rsid w:val="00772CA8"/>
    <w:rsid w:val="0078187F"/>
    <w:rsid w:val="00786DA5"/>
    <w:rsid w:val="00792135"/>
    <w:rsid w:val="0079366E"/>
    <w:rsid w:val="00795635"/>
    <w:rsid w:val="007A40C3"/>
    <w:rsid w:val="007A7515"/>
    <w:rsid w:val="007B2398"/>
    <w:rsid w:val="007C604B"/>
    <w:rsid w:val="007D5695"/>
    <w:rsid w:val="007E0276"/>
    <w:rsid w:val="007E096C"/>
    <w:rsid w:val="007E10C9"/>
    <w:rsid w:val="007E6A8A"/>
    <w:rsid w:val="007F313D"/>
    <w:rsid w:val="00801745"/>
    <w:rsid w:val="00804A8D"/>
    <w:rsid w:val="0080696F"/>
    <w:rsid w:val="008077B9"/>
    <w:rsid w:val="00817DD2"/>
    <w:rsid w:val="00832338"/>
    <w:rsid w:val="00835140"/>
    <w:rsid w:val="00846BB8"/>
    <w:rsid w:val="00847532"/>
    <w:rsid w:val="008636A0"/>
    <w:rsid w:val="0086664F"/>
    <w:rsid w:val="00873732"/>
    <w:rsid w:val="00876ECA"/>
    <w:rsid w:val="00877BF7"/>
    <w:rsid w:val="008806FF"/>
    <w:rsid w:val="0088292A"/>
    <w:rsid w:val="00884941"/>
    <w:rsid w:val="008A61F5"/>
    <w:rsid w:val="008C32FE"/>
    <w:rsid w:val="008C5CD4"/>
    <w:rsid w:val="008D33E3"/>
    <w:rsid w:val="008E0043"/>
    <w:rsid w:val="008E04FB"/>
    <w:rsid w:val="008E0987"/>
    <w:rsid w:val="008E198E"/>
    <w:rsid w:val="008E4626"/>
    <w:rsid w:val="008E4C70"/>
    <w:rsid w:val="008F3624"/>
    <w:rsid w:val="008F3E2C"/>
    <w:rsid w:val="008F7B04"/>
    <w:rsid w:val="00907874"/>
    <w:rsid w:val="009101D1"/>
    <w:rsid w:val="00914ACB"/>
    <w:rsid w:val="00923C32"/>
    <w:rsid w:val="0092752C"/>
    <w:rsid w:val="00931E0E"/>
    <w:rsid w:val="00936D6C"/>
    <w:rsid w:val="00945FD5"/>
    <w:rsid w:val="00950671"/>
    <w:rsid w:val="00950AB5"/>
    <w:rsid w:val="009570F2"/>
    <w:rsid w:val="00961CBD"/>
    <w:rsid w:val="009645DB"/>
    <w:rsid w:val="009663D7"/>
    <w:rsid w:val="009725F4"/>
    <w:rsid w:val="00973F55"/>
    <w:rsid w:val="00981774"/>
    <w:rsid w:val="00987D31"/>
    <w:rsid w:val="00993833"/>
    <w:rsid w:val="009A1B71"/>
    <w:rsid w:val="009A478C"/>
    <w:rsid w:val="009B2535"/>
    <w:rsid w:val="009B2DEA"/>
    <w:rsid w:val="009B3E70"/>
    <w:rsid w:val="009B7A34"/>
    <w:rsid w:val="009D1512"/>
    <w:rsid w:val="009D544C"/>
    <w:rsid w:val="009E5415"/>
    <w:rsid w:val="009E5F86"/>
    <w:rsid w:val="009E7F18"/>
    <w:rsid w:val="009F258A"/>
    <w:rsid w:val="009F6D1E"/>
    <w:rsid w:val="009F75E7"/>
    <w:rsid w:val="00A006B4"/>
    <w:rsid w:val="00A00781"/>
    <w:rsid w:val="00A04FD8"/>
    <w:rsid w:val="00A150F7"/>
    <w:rsid w:val="00A16345"/>
    <w:rsid w:val="00A2097B"/>
    <w:rsid w:val="00A233A0"/>
    <w:rsid w:val="00A27C2C"/>
    <w:rsid w:val="00A33C63"/>
    <w:rsid w:val="00A432B5"/>
    <w:rsid w:val="00A43772"/>
    <w:rsid w:val="00A47C38"/>
    <w:rsid w:val="00A56226"/>
    <w:rsid w:val="00A614B6"/>
    <w:rsid w:val="00A64C9B"/>
    <w:rsid w:val="00A67583"/>
    <w:rsid w:val="00A67C55"/>
    <w:rsid w:val="00A76D9A"/>
    <w:rsid w:val="00A90DAC"/>
    <w:rsid w:val="00A924FD"/>
    <w:rsid w:val="00A935EF"/>
    <w:rsid w:val="00AA0287"/>
    <w:rsid w:val="00AA4948"/>
    <w:rsid w:val="00AB2E15"/>
    <w:rsid w:val="00AB3021"/>
    <w:rsid w:val="00AB3588"/>
    <w:rsid w:val="00AC7344"/>
    <w:rsid w:val="00AD2A0E"/>
    <w:rsid w:val="00AD51E5"/>
    <w:rsid w:val="00AD5CBC"/>
    <w:rsid w:val="00AE28A3"/>
    <w:rsid w:val="00AE7E5F"/>
    <w:rsid w:val="00AF1EF3"/>
    <w:rsid w:val="00B0095F"/>
    <w:rsid w:val="00B00F7A"/>
    <w:rsid w:val="00B12BDB"/>
    <w:rsid w:val="00B13EC6"/>
    <w:rsid w:val="00B17F1A"/>
    <w:rsid w:val="00B2300A"/>
    <w:rsid w:val="00B25161"/>
    <w:rsid w:val="00B25CE9"/>
    <w:rsid w:val="00B30434"/>
    <w:rsid w:val="00B405DA"/>
    <w:rsid w:val="00B41EB5"/>
    <w:rsid w:val="00B45680"/>
    <w:rsid w:val="00B51E06"/>
    <w:rsid w:val="00B5771B"/>
    <w:rsid w:val="00B75C5C"/>
    <w:rsid w:val="00B7612D"/>
    <w:rsid w:val="00B76F7E"/>
    <w:rsid w:val="00B76FCC"/>
    <w:rsid w:val="00B84763"/>
    <w:rsid w:val="00B95FFB"/>
    <w:rsid w:val="00BC765F"/>
    <w:rsid w:val="00BC7C83"/>
    <w:rsid w:val="00BD0223"/>
    <w:rsid w:val="00BD1790"/>
    <w:rsid w:val="00BD2660"/>
    <w:rsid w:val="00BD4DE7"/>
    <w:rsid w:val="00BE0916"/>
    <w:rsid w:val="00BE2253"/>
    <w:rsid w:val="00BF0FA4"/>
    <w:rsid w:val="00BF3293"/>
    <w:rsid w:val="00C00AFD"/>
    <w:rsid w:val="00C0152A"/>
    <w:rsid w:val="00C029A1"/>
    <w:rsid w:val="00C03C3C"/>
    <w:rsid w:val="00C07D0C"/>
    <w:rsid w:val="00C2100E"/>
    <w:rsid w:val="00C21546"/>
    <w:rsid w:val="00C3034C"/>
    <w:rsid w:val="00C32072"/>
    <w:rsid w:val="00C33C74"/>
    <w:rsid w:val="00C34C0D"/>
    <w:rsid w:val="00C42A10"/>
    <w:rsid w:val="00C47E12"/>
    <w:rsid w:val="00C47F32"/>
    <w:rsid w:val="00C52647"/>
    <w:rsid w:val="00C536C9"/>
    <w:rsid w:val="00C60D01"/>
    <w:rsid w:val="00C6107E"/>
    <w:rsid w:val="00C72C26"/>
    <w:rsid w:val="00C7365F"/>
    <w:rsid w:val="00C751E1"/>
    <w:rsid w:val="00C80017"/>
    <w:rsid w:val="00C808EA"/>
    <w:rsid w:val="00C821CB"/>
    <w:rsid w:val="00C871FB"/>
    <w:rsid w:val="00C94EEA"/>
    <w:rsid w:val="00C95191"/>
    <w:rsid w:val="00C952B6"/>
    <w:rsid w:val="00C953F5"/>
    <w:rsid w:val="00C95B3C"/>
    <w:rsid w:val="00CA1C90"/>
    <w:rsid w:val="00CA6E89"/>
    <w:rsid w:val="00CA7B6D"/>
    <w:rsid w:val="00CB100E"/>
    <w:rsid w:val="00CB19F7"/>
    <w:rsid w:val="00CB2BB9"/>
    <w:rsid w:val="00CB5649"/>
    <w:rsid w:val="00CC076D"/>
    <w:rsid w:val="00CC3D2D"/>
    <w:rsid w:val="00CE0465"/>
    <w:rsid w:val="00CF0205"/>
    <w:rsid w:val="00CF1821"/>
    <w:rsid w:val="00CF2C4F"/>
    <w:rsid w:val="00CF540B"/>
    <w:rsid w:val="00CF7826"/>
    <w:rsid w:val="00D132F3"/>
    <w:rsid w:val="00D142DC"/>
    <w:rsid w:val="00D16B0E"/>
    <w:rsid w:val="00D178F9"/>
    <w:rsid w:val="00D200CD"/>
    <w:rsid w:val="00D21DE7"/>
    <w:rsid w:val="00D22567"/>
    <w:rsid w:val="00D2510C"/>
    <w:rsid w:val="00D279D6"/>
    <w:rsid w:val="00D330B0"/>
    <w:rsid w:val="00D36841"/>
    <w:rsid w:val="00D424B1"/>
    <w:rsid w:val="00D6163B"/>
    <w:rsid w:val="00D64281"/>
    <w:rsid w:val="00D6544D"/>
    <w:rsid w:val="00D66CDF"/>
    <w:rsid w:val="00D66F0B"/>
    <w:rsid w:val="00D7022A"/>
    <w:rsid w:val="00D727A7"/>
    <w:rsid w:val="00D820DD"/>
    <w:rsid w:val="00D8424C"/>
    <w:rsid w:val="00DA7725"/>
    <w:rsid w:val="00DB615A"/>
    <w:rsid w:val="00DC479F"/>
    <w:rsid w:val="00DC6FCC"/>
    <w:rsid w:val="00DC7C2D"/>
    <w:rsid w:val="00DD0208"/>
    <w:rsid w:val="00DD6D16"/>
    <w:rsid w:val="00DE1BBF"/>
    <w:rsid w:val="00DE775A"/>
    <w:rsid w:val="00DE7C08"/>
    <w:rsid w:val="00E04AD2"/>
    <w:rsid w:val="00E052D3"/>
    <w:rsid w:val="00E06296"/>
    <w:rsid w:val="00E10C8D"/>
    <w:rsid w:val="00E1259B"/>
    <w:rsid w:val="00E16360"/>
    <w:rsid w:val="00E21038"/>
    <w:rsid w:val="00E22AF7"/>
    <w:rsid w:val="00E22E54"/>
    <w:rsid w:val="00E333B7"/>
    <w:rsid w:val="00E42B42"/>
    <w:rsid w:val="00E5079A"/>
    <w:rsid w:val="00E553CF"/>
    <w:rsid w:val="00E55A5F"/>
    <w:rsid w:val="00E57813"/>
    <w:rsid w:val="00E664C7"/>
    <w:rsid w:val="00E74737"/>
    <w:rsid w:val="00E802FF"/>
    <w:rsid w:val="00E93B51"/>
    <w:rsid w:val="00E968D1"/>
    <w:rsid w:val="00EA0A0F"/>
    <w:rsid w:val="00EA5241"/>
    <w:rsid w:val="00EA5873"/>
    <w:rsid w:val="00EB159E"/>
    <w:rsid w:val="00EB2721"/>
    <w:rsid w:val="00EB6DB3"/>
    <w:rsid w:val="00EC4050"/>
    <w:rsid w:val="00ED0C0E"/>
    <w:rsid w:val="00EE6771"/>
    <w:rsid w:val="00F006F9"/>
    <w:rsid w:val="00F02259"/>
    <w:rsid w:val="00F04CBD"/>
    <w:rsid w:val="00F11CE8"/>
    <w:rsid w:val="00F135E3"/>
    <w:rsid w:val="00F21945"/>
    <w:rsid w:val="00F241B4"/>
    <w:rsid w:val="00F47F05"/>
    <w:rsid w:val="00F47F92"/>
    <w:rsid w:val="00F67C36"/>
    <w:rsid w:val="00F75496"/>
    <w:rsid w:val="00F97DB5"/>
    <w:rsid w:val="00FA2B1B"/>
    <w:rsid w:val="00FA2D79"/>
    <w:rsid w:val="00FA3630"/>
    <w:rsid w:val="00FB3DBF"/>
    <w:rsid w:val="00FB40BB"/>
    <w:rsid w:val="00FC2362"/>
    <w:rsid w:val="00FD14B9"/>
    <w:rsid w:val="00FD49A1"/>
    <w:rsid w:val="00FD6B9F"/>
    <w:rsid w:val="00FD7C19"/>
    <w:rsid w:val="00FE4BE6"/>
    <w:rsid w:val="00FE586F"/>
    <w:rsid w:val="00FE6F12"/>
    <w:rsid w:val="00FF0989"/>
    <w:rsid w:val="00FF30D1"/>
    <w:rsid w:val="00FF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E651994"/>
  <w15:chartTrackingRefBased/>
  <w15:docId w15:val="{FC5079F8-0E63-4AB1-ABCE-83503B28B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4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E47"/>
  </w:style>
  <w:style w:type="paragraph" w:styleId="Footer">
    <w:name w:val="footer"/>
    <w:basedOn w:val="Normal"/>
    <w:link w:val="FooterChar"/>
    <w:uiPriority w:val="99"/>
    <w:unhideWhenUsed/>
    <w:rsid w:val="00446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E47"/>
  </w:style>
  <w:style w:type="table" w:styleId="TableGrid">
    <w:name w:val="Table Grid"/>
    <w:basedOn w:val="TableNormal"/>
    <w:uiPriority w:val="39"/>
    <w:rsid w:val="0044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446E47"/>
    <w:pPr>
      <w:autoSpaceDE w:val="0"/>
      <w:autoSpaceDN w:val="0"/>
      <w:adjustRightInd w:val="0"/>
      <w:spacing w:after="0" w:line="241" w:lineRule="atLeast"/>
    </w:pPr>
    <w:rPr>
      <w:rFonts w:ascii="HelveticaNeue MediumCond" w:hAnsi="HelveticaNeue MediumCon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46E4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7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FA2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5B7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AF1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5A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98177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12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B3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8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eftongovuk.sharepoint.com/sites/ns-arts-cultural-services/Atkinson/Operations%20(SW)/building/risk%20assessments/Risk%20assessment%20register/2020%20risk%20assessments/Covid%2019%20RAs/RA%20Covid%20Atkinson%20Building%20Cleaning%20Sept%2020.doc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hs.uk/live-well/healthy-body/best-way-to-wash-your-hand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gov.uk/guidance/working-safely-during-coronavirus-covid-19/shops-and-branch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93DD81CDDAE409F3A8841170EB370" ma:contentTypeVersion="12" ma:contentTypeDescription="Create a new document." ma:contentTypeScope="" ma:versionID="a4ef2f352ed6112ee3f4521d945b8870">
  <xsd:schema xmlns:xsd="http://www.w3.org/2001/XMLSchema" xmlns:xs="http://www.w3.org/2001/XMLSchema" xmlns:p="http://schemas.microsoft.com/office/2006/metadata/properties" xmlns:ns2="ce00c12c-3660-4e0f-ad6a-970af5ff225e" xmlns:ns3="57c981d3-d567-4661-bd5a-748cc0a44e06" targetNamespace="http://schemas.microsoft.com/office/2006/metadata/properties" ma:root="true" ma:fieldsID="0bd884a5da68bcdef967008c18771a16" ns2:_="" ns3:_="">
    <xsd:import namespace="ce00c12c-3660-4e0f-ad6a-970af5ff225e"/>
    <xsd:import namespace="57c981d3-d567-4661-bd5a-748cc0a44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00c12c-3660-4e0f-ad6a-970af5ff22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981d3-d567-4661-bd5a-748cc0a44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34FA5-F7BE-45FE-B731-B165362B0A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00c12c-3660-4e0f-ad6a-970af5ff225e"/>
    <ds:schemaRef ds:uri="57c981d3-d567-4661-bd5a-748cc0a44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664A8E-8633-45D0-9762-0C665E46BBCB}">
  <ds:schemaRefs>
    <ds:schemaRef ds:uri="http://schemas.microsoft.com/office/2006/metadata/properties"/>
    <ds:schemaRef ds:uri="http://schemas.microsoft.com/office/2006/documentManagement/types"/>
    <ds:schemaRef ds:uri="ce00c12c-3660-4e0f-ad6a-970af5ff225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57c981d3-d567-4661-bd5a-748cc0a44e0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63B0CF2-EB1F-4992-9D90-A004BD7977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EA5F73-1997-40D9-A655-8E43F8E0F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2410</Words>
  <Characters>13738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Mosses</dc:creator>
  <cp:keywords/>
  <dc:description/>
  <cp:lastModifiedBy>Stephen Whittle</cp:lastModifiedBy>
  <cp:revision>2</cp:revision>
  <dcterms:created xsi:type="dcterms:W3CDTF">2020-10-02T13:36:00Z</dcterms:created>
  <dcterms:modified xsi:type="dcterms:W3CDTF">2020-10-02T13:36:00Z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0x0101001BF93DD81CDDAE409F3A8841170EB370</vt:lpwstr>
  </property>
</Properties>
</file>