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08A3" w:rsidR="009E77FC" w:rsidRDefault="009E77FC" w14:paraId="672A6659" w14:textId="4A58470D">
      <w:pPr>
        <w:rPr>
          <w:rFonts w:ascii="Arial" w:hAnsi="Arial" w:cs="Arial"/>
          <w:sz w:val="24"/>
          <w:szCs w:val="24"/>
        </w:rPr>
      </w:pPr>
    </w:p>
    <w:p w:rsidRPr="007508A3" w:rsidR="0035280C" w:rsidRDefault="0035280C" w14:paraId="37AA9145" w14:textId="5F9B4F93">
      <w:pPr>
        <w:rPr>
          <w:rFonts w:ascii="Arial" w:hAnsi="Arial" w:cs="Arial"/>
          <w:sz w:val="24"/>
          <w:szCs w:val="24"/>
        </w:rPr>
      </w:pPr>
      <w:r w:rsidRPr="007508A3">
        <w:rPr>
          <w:rFonts w:ascii="Arial" w:hAnsi="Arial" w:cs="Arial"/>
          <w:noProof/>
          <w:sz w:val="24"/>
          <w:szCs w:val="24"/>
        </w:rPr>
        <w:drawing>
          <wp:inline distT="0" distB="0" distL="0" distR="0" wp14:anchorId="64489F41" wp14:editId="31D602B8">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348" w:type="dxa"/>
        <w:tblInd w:w="-71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0" w:type="dxa"/>
          <w:right w:w="0" w:type="dxa"/>
        </w:tblCellMar>
        <w:tblLook w:val="04A0" w:firstRow="1" w:lastRow="0" w:firstColumn="1" w:lastColumn="0" w:noHBand="0" w:noVBand="1"/>
      </w:tblPr>
      <w:tblGrid>
        <w:gridCol w:w="2154"/>
        <w:gridCol w:w="8194"/>
      </w:tblGrid>
      <w:tr w:rsidRPr="007508A3" w:rsidR="00D75A04" w:rsidTr="2008700A" w14:paraId="5541E347" w14:textId="77777777">
        <w:trPr>
          <w:trHeight w:val="744"/>
        </w:trPr>
        <w:tc>
          <w:tcPr>
            <w:tcW w:w="10348" w:type="dxa"/>
            <w:gridSpan w:val="2"/>
            <w:tcBorders>
              <w:top w:val="single" w:color="auto" w:sz="6" w:space="0"/>
              <w:left w:val="single" w:color="auto" w:sz="4" w:space="0"/>
              <w:bottom w:val="single" w:color="auto" w:sz="6" w:space="0"/>
              <w:right w:val="single" w:color="auto" w:sz="4" w:space="0"/>
            </w:tcBorders>
            <w:tcMar>
              <w:top w:w="58" w:type="dxa"/>
              <w:left w:w="58" w:type="dxa"/>
              <w:bottom w:w="58" w:type="dxa"/>
              <w:right w:w="58" w:type="dxa"/>
            </w:tcMar>
            <w:hideMark/>
          </w:tcPr>
          <w:p w:rsidRPr="007508A3" w:rsidR="00D75A04" w:rsidP="005F107F" w:rsidRDefault="00D75A04" w14:paraId="220CFCEF" w14:textId="77777777">
            <w:pPr>
              <w:widowControl w:val="0"/>
              <w:jc w:val="center"/>
              <w:rPr>
                <w:rFonts w:ascii="Arial" w:hAnsi="Arial" w:cs="Arial"/>
                <w:sz w:val="24"/>
                <w:szCs w:val="24"/>
                <w14:ligatures w14:val="none"/>
              </w:rPr>
            </w:pPr>
          </w:p>
          <w:p w:rsidRPr="007508A3" w:rsidR="00D75A04" w:rsidP="005F107F" w:rsidRDefault="00433C47" w14:paraId="67500FA0" w14:textId="3CA9A063">
            <w:pPr>
              <w:widowControl w:val="0"/>
              <w:jc w:val="center"/>
              <w:rPr>
                <w:rFonts w:ascii="Arial" w:hAnsi="Arial" w:cs="Arial"/>
                <w:b/>
                <w:bCs/>
                <w:sz w:val="36"/>
                <w:szCs w:val="36"/>
                <w14:ligatures w14:val="none"/>
              </w:rPr>
            </w:pPr>
            <w:r w:rsidRPr="007508A3">
              <w:rPr>
                <w:rFonts w:ascii="Arial" w:hAnsi="Arial" w:cs="Arial"/>
                <w:b/>
                <w:bCs/>
                <w:sz w:val="36"/>
                <w:szCs w:val="36"/>
                <w14:ligatures w14:val="none"/>
              </w:rPr>
              <w:t xml:space="preserve">The Industrial </w:t>
            </w:r>
            <w:r w:rsidRPr="007508A3" w:rsidR="006624F6">
              <w:rPr>
                <w:rFonts w:ascii="Arial" w:hAnsi="Arial" w:cs="Arial"/>
                <w:b/>
                <w:bCs/>
                <w:sz w:val="36"/>
                <w:szCs w:val="36"/>
                <w14:ligatures w14:val="none"/>
              </w:rPr>
              <w:t>Revolution in Liverpool</w:t>
            </w:r>
          </w:p>
          <w:p w:rsidRPr="007508A3" w:rsidR="00D75A04" w:rsidP="005F107F" w:rsidRDefault="00D75A04" w14:paraId="05744CD0" w14:textId="77777777">
            <w:pPr>
              <w:widowControl w:val="0"/>
              <w:jc w:val="center"/>
              <w:rPr>
                <w:rFonts w:ascii="Arial" w:hAnsi="Arial" w:cs="Arial"/>
                <w:sz w:val="24"/>
                <w:szCs w:val="24"/>
                <w14:ligatures w14:val="none"/>
              </w:rPr>
            </w:pPr>
          </w:p>
          <w:p w:rsidRPr="007508A3" w:rsidR="00D75A04" w:rsidP="005F107F" w:rsidRDefault="00D75A04" w14:paraId="59B37950" w14:textId="77777777">
            <w:pPr>
              <w:widowControl w:val="0"/>
              <w:jc w:val="center"/>
              <w:rPr>
                <w:rFonts w:ascii="Arial" w:hAnsi="Arial" w:cs="Arial"/>
                <w:sz w:val="24"/>
                <w:szCs w:val="24"/>
                <w14:ligatures w14:val="none"/>
              </w:rPr>
            </w:pPr>
            <w:r w:rsidRPr="007508A3">
              <w:rPr>
                <w:rFonts w:ascii="Arial" w:hAnsi="Arial" w:cs="Arial"/>
                <w:sz w:val="24"/>
                <w:szCs w:val="24"/>
                <w14:ligatures w14:val="none"/>
              </w:rPr>
              <w:t xml:space="preserve"> (Courses are offered subject to viable numbers.) </w:t>
            </w:r>
          </w:p>
        </w:tc>
      </w:tr>
      <w:tr w:rsidRPr="007508A3" w:rsidR="00D75A04" w:rsidTr="2008700A" w14:paraId="50296E60" w14:textId="77777777">
        <w:trPr>
          <w:trHeight w:val="625"/>
        </w:trPr>
        <w:tc>
          <w:tcPr>
            <w:tcW w:w="2154" w:type="dxa"/>
            <w:tcMar>
              <w:top w:w="58" w:type="dxa"/>
              <w:left w:w="58" w:type="dxa"/>
              <w:bottom w:w="58" w:type="dxa"/>
              <w:right w:w="58" w:type="dxa"/>
            </w:tcMar>
            <w:hideMark/>
          </w:tcPr>
          <w:p w:rsidRPr="007508A3" w:rsidR="00D75A04" w:rsidP="005F107F" w:rsidRDefault="00D75A04" w14:paraId="5BB9063D" w14:textId="77777777">
            <w:pPr>
              <w:widowControl w:val="0"/>
              <w:rPr>
                <w:rFonts w:ascii="Arial" w:hAnsi="Arial" w:cs="Arial"/>
                <w:sz w:val="24"/>
                <w:szCs w:val="24"/>
                <w14:ligatures w14:val="none"/>
              </w:rPr>
            </w:pPr>
            <w:r w:rsidRPr="007508A3">
              <w:rPr>
                <w:rFonts w:ascii="Arial" w:hAnsi="Arial" w:cs="Arial"/>
                <w:sz w:val="24"/>
                <w:szCs w:val="24"/>
                <w14:ligatures w14:val="none"/>
              </w:rPr>
              <w:t>This course is for:</w:t>
            </w:r>
          </w:p>
        </w:tc>
        <w:tc>
          <w:tcPr>
            <w:tcW w:w="8194" w:type="dxa"/>
            <w:tcMar>
              <w:top w:w="58" w:type="dxa"/>
              <w:left w:w="58" w:type="dxa"/>
              <w:bottom w:w="58" w:type="dxa"/>
              <w:right w:w="58" w:type="dxa"/>
            </w:tcMar>
            <w:hideMark/>
          </w:tcPr>
          <w:p w:rsidRPr="007508A3" w:rsidR="00D75A04" w:rsidP="005F107F" w:rsidRDefault="00D75A04" w14:paraId="64313E21" w14:textId="77777777">
            <w:pPr>
              <w:rPr>
                <w:rFonts w:ascii="Arial" w:hAnsi="Arial" w:cs="Arial"/>
                <w:color w:val="auto"/>
                <w:kern w:val="0"/>
                <w:sz w:val="24"/>
                <w:szCs w:val="24"/>
                <w14:ligatures w14:val="none"/>
                <w14:cntxtAlts w14:val="0"/>
              </w:rPr>
            </w:pPr>
            <w:r w:rsidRPr="007508A3">
              <w:rPr>
                <w:rFonts w:ascii="Arial" w:hAnsi="Arial" w:cs="Arial"/>
                <w:color w:val="auto"/>
                <w:sz w:val="24"/>
                <w:szCs w:val="24"/>
              </w:rPr>
              <w:t>Adult learners who are interested in Local History. We will use both paper and on-line resources</w:t>
            </w:r>
          </w:p>
        </w:tc>
      </w:tr>
      <w:tr w:rsidRPr="007508A3" w:rsidR="00D75A04" w:rsidTr="2008700A" w14:paraId="7005E0DE" w14:textId="77777777">
        <w:trPr>
          <w:trHeight w:val="9353"/>
        </w:trPr>
        <w:tc>
          <w:tcPr>
            <w:tcW w:w="2154" w:type="dxa"/>
            <w:tcMar>
              <w:top w:w="58" w:type="dxa"/>
              <w:left w:w="58" w:type="dxa"/>
              <w:bottom w:w="58" w:type="dxa"/>
              <w:right w:w="58" w:type="dxa"/>
            </w:tcMar>
            <w:hideMark/>
          </w:tcPr>
          <w:p w:rsidRPr="007508A3" w:rsidR="00D75A04" w:rsidP="005F107F" w:rsidRDefault="00D75A04" w14:paraId="607C326A" w14:textId="77777777">
            <w:pPr>
              <w:widowControl w:val="0"/>
              <w:rPr>
                <w:rFonts w:ascii="Arial" w:hAnsi="Arial" w:cs="Arial"/>
                <w:sz w:val="24"/>
                <w:szCs w:val="24"/>
                <w14:ligatures w14:val="none"/>
              </w:rPr>
            </w:pPr>
            <w:r w:rsidRPr="007508A3">
              <w:rPr>
                <w:rFonts w:ascii="Arial" w:hAnsi="Arial" w:cs="Arial"/>
                <w:sz w:val="24"/>
                <w:szCs w:val="24"/>
                <w14:ligatures w14:val="none"/>
              </w:rPr>
              <w:t>What will I learn:</w:t>
            </w:r>
          </w:p>
        </w:tc>
        <w:tc>
          <w:tcPr>
            <w:tcW w:w="8194" w:type="dxa"/>
            <w:tcMar>
              <w:top w:w="58" w:type="dxa"/>
              <w:left w:w="58" w:type="dxa"/>
              <w:bottom w:w="58" w:type="dxa"/>
              <w:right w:w="58" w:type="dxa"/>
            </w:tcMar>
            <w:hideMark/>
          </w:tcPr>
          <w:p w:rsidRPr="007508A3" w:rsidR="00D75A04" w:rsidP="005F107F" w:rsidRDefault="00D75A04" w14:paraId="17A6E8AC" w14:textId="77777777">
            <w:pPr>
              <w:tabs>
                <w:tab w:val="left" w:pos="7620"/>
                <w:tab w:val="left" w:pos="8640"/>
              </w:tabs>
              <w:rPr>
                <w:rFonts w:ascii="Arial" w:hAnsi="Arial" w:cs="Arial"/>
                <w:color w:val="auto"/>
                <w:kern w:val="0"/>
                <w:sz w:val="24"/>
                <w:szCs w:val="24"/>
                <w14:ligatures w14:val="none"/>
                <w14:cntxtAlts w14:val="0"/>
              </w:rPr>
            </w:pPr>
            <w:r w:rsidRPr="007508A3">
              <w:rPr>
                <w:rFonts w:ascii="Arial" w:hAnsi="Arial" w:cs="Arial"/>
                <w:color w:val="auto"/>
                <w:kern w:val="0"/>
                <w:sz w:val="24"/>
                <w:szCs w:val="24"/>
                <w14:ligatures w14:val="none"/>
                <w14:cntxtAlts w14:val="0"/>
              </w:rPr>
              <w:t>Course content below is subject to change based on prior knowledge and skills of each cohort.</w:t>
            </w:r>
          </w:p>
          <w:p w:rsidRPr="007508A3" w:rsidR="00D75A04" w:rsidP="005F107F" w:rsidRDefault="00D75A04" w14:paraId="7938D1FE" w14:textId="77777777">
            <w:pPr>
              <w:tabs>
                <w:tab w:val="left" w:pos="7620"/>
                <w:tab w:val="left" w:pos="8640"/>
              </w:tabs>
              <w:rPr>
                <w:rFonts w:ascii="Arial" w:hAnsi="Arial" w:cs="Arial"/>
                <w:color w:val="auto"/>
                <w:sz w:val="24"/>
                <w:szCs w:val="24"/>
              </w:rPr>
            </w:pPr>
          </w:p>
          <w:p w:rsidR="00D75A04" w:rsidP="005F107F" w:rsidRDefault="00D75A04" w14:paraId="13DCF05E" w14:textId="77777777">
            <w:pPr>
              <w:tabs>
                <w:tab w:val="left" w:pos="7620"/>
                <w:tab w:val="left" w:pos="8640"/>
              </w:tabs>
              <w:rPr>
                <w:rFonts w:ascii="Arial" w:hAnsi="Arial" w:cs="Arial"/>
                <w:b/>
                <w:bCs/>
                <w:color w:val="auto"/>
                <w:sz w:val="24"/>
                <w:szCs w:val="24"/>
              </w:rPr>
            </w:pPr>
            <w:r w:rsidRPr="007508A3">
              <w:rPr>
                <w:rFonts w:ascii="Arial" w:hAnsi="Arial" w:cs="Arial"/>
                <w:b/>
                <w:bCs/>
                <w:color w:val="auto"/>
                <w:sz w:val="24"/>
                <w:szCs w:val="24"/>
              </w:rPr>
              <w:t>Week 1</w:t>
            </w:r>
          </w:p>
          <w:p w:rsidRPr="007508A3" w:rsidR="00D75A04" w:rsidP="003E49D3" w:rsidRDefault="00D75A04" w14:paraId="1DFDF9A0" w14:textId="77777777">
            <w:pPr>
              <w:pStyle w:val="ListParagraph"/>
              <w:numPr>
                <w:ilvl w:val="0"/>
                <w:numId w:val="12"/>
              </w:numPr>
              <w:tabs>
                <w:tab w:val="left" w:pos="7620"/>
                <w:tab w:val="left" w:pos="8640"/>
              </w:tabs>
              <w:rPr>
                <w:rFonts w:ascii="Arial" w:hAnsi="Arial" w:cs="Arial"/>
                <w:color w:val="auto"/>
                <w:sz w:val="24"/>
                <w:szCs w:val="24"/>
              </w:rPr>
            </w:pPr>
            <w:r w:rsidRPr="007508A3">
              <w:rPr>
                <w:rFonts w:ascii="Arial" w:hAnsi="Arial" w:cs="Arial"/>
                <w:color w:val="auto"/>
                <w:sz w:val="24"/>
                <w:szCs w:val="24"/>
              </w:rPr>
              <w:t>Induction</w:t>
            </w:r>
          </w:p>
          <w:p w:rsidRPr="007508A3" w:rsidR="00D75A04" w:rsidP="003E49D3" w:rsidRDefault="00D75A04" w14:paraId="335E40CC" w14:textId="595526E1">
            <w:pPr>
              <w:pStyle w:val="ListParagraph"/>
              <w:numPr>
                <w:ilvl w:val="0"/>
                <w:numId w:val="12"/>
              </w:numPr>
              <w:tabs>
                <w:tab w:val="left" w:pos="7620"/>
                <w:tab w:val="left" w:pos="8640"/>
              </w:tabs>
              <w:rPr>
                <w:rFonts w:ascii="Arial" w:hAnsi="Arial" w:cs="Arial"/>
                <w:color w:val="auto"/>
                <w:sz w:val="24"/>
                <w:szCs w:val="24"/>
              </w:rPr>
            </w:pPr>
            <w:r w:rsidRPr="007508A3">
              <w:rPr>
                <w:rFonts w:ascii="Arial" w:hAnsi="Arial" w:cs="Arial"/>
                <w:color w:val="auto"/>
                <w:sz w:val="24"/>
                <w:szCs w:val="24"/>
              </w:rPr>
              <w:t>Initial and diagnostic assessment</w:t>
            </w:r>
            <w:r w:rsidRPr="007508A3" w:rsidR="00286F1B">
              <w:rPr>
                <w:rFonts w:ascii="Arial" w:hAnsi="Arial" w:cs="Arial"/>
                <w:color w:val="auto"/>
                <w:sz w:val="24"/>
                <w:szCs w:val="24"/>
              </w:rPr>
              <w:t>,</w:t>
            </w:r>
            <w:r w:rsidRPr="007508A3">
              <w:rPr>
                <w:rFonts w:ascii="Arial" w:hAnsi="Arial" w:cs="Arial"/>
                <w:color w:val="auto"/>
                <w:sz w:val="24"/>
                <w:szCs w:val="24"/>
              </w:rPr>
              <w:t xml:space="preserve"> setting personal </w:t>
            </w:r>
            <w:proofErr w:type="gramStart"/>
            <w:r w:rsidRPr="007508A3">
              <w:rPr>
                <w:rFonts w:ascii="Arial" w:hAnsi="Arial" w:cs="Arial"/>
                <w:color w:val="auto"/>
                <w:sz w:val="24"/>
                <w:szCs w:val="24"/>
              </w:rPr>
              <w:t>targets</w:t>
            </w:r>
            <w:proofErr w:type="gramEnd"/>
          </w:p>
          <w:p w:rsidRPr="007508A3" w:rsidR="00D75A04" w:rsidP="003E49D3" w:rsidRDefault="00D75A04" w14:paraId="41E8AB80" w14:textId="6124CFD8">
            <w:pPr>
              <w:pStyle w:val="ListParagraph"/>
              <w:numPr>
                <w:ilvl w:val="0"/>
                <w:numId w:val="12"/>
              </w:numPr>
              <w:tabs>
                <w:tab w:val="left" w:pos="7620"/>
                <w:tab w:val="left" w:pos="8640"/>
              </w:tabs>
              <w:rPr>
                <w:rFonts w:ascii="Arial" w:hAnsi="Arial" w:cs="Arial"/>
                <w:color w:val="auto"/>
                <w:sz w:val="24"/>
                <w:szCs w:val="24"/>
              </w:rPr>
            </w:pPr>
            <w:r w:rsidRPr="007508A3">
              <w:rPr>
                <w:rFonts w:ascii="Arial" w:hAnsi="Arial" w:cs="Arial"/>
                <w:color w:val="auto"/>
                <w:sz w:val="24"/>
                <w:szCs w:val="24"/>
              </w:rPr>
              <w:t>Merseyside before 17</w:t>
            </w:r>
            <w:r w:rsidRPr="007508A3" w:rsidR="00CF79F0">
              <w:rPr>
                <w:rFonts w:ascii="Arial" w:hAnsi="Arial" w:cs="Arial"/>
                <w:color w:val="auto"/>
                <w:sz w:val="24"/>
                <w:szCs w:val="24"/>
              </w:rPr>
              <w:t>6</w:t>
            </w:r>
            <w:r w:rsidRPr="007508A3">
              <w:rPr>
                <w:rFonts w:ascii="Arial" w:hAnsi="Arial" w:cs="Arial"/>
                <w:color w:val="auto"/>
                <w:sz w:val="24"/>
                <w:szCs w:val="24"/>
              </w:rPr>
              <w:t>0</w:t>
            </w:r>
            <w:r w:rsidRPr="007508A3" w:rsidR="00E47D64">
              <w:rPr>
                <w:rFonts w:ascii="Arial" w:hAnsi="Arial" w:cs="Arial"/>
                <w:color w:val="auto"/>
                <w:sz w:val="24"/>
                <w:szCs w:val="24"/>
              </w:rPr>
              <w:t>: development of docks, the Slave Trade</w:t>
            </w:r>
          </w:p>
          <w:p w:rsidRPr="007508A3" w:rsidR="00D75A04" w:rsidP="005F107F" w:rsidRDefault="00D75A04" w14:paraId="16081BBA" w14:textId="77777777">
            <w:pPr>
              <w:tabs>
                <w:tab w:val="left" w:pos="7620"/>
                <w:tab w:val="left" w:pos="8640"/>
              </w:tabs>
              <w:rPr>
                <w:rFonts w:ascii="Arial" w:hAnsi="Arial" w:cs="Arial"/>
                <w:color w:val="auto"/>
                <w:sz w:val="24"/>
                <w:szCs w:val="24"/>
              </w:rPr>
            </w:pPr>
          </w:p>
          <w:p w:rsidR="00673A87" w:rsidP="005F107F" w:rsidRDefault="003B3727" w14:paraId="34C0E188" w14:textId="219E714D">
            <w:pPr>
              <w:tabs>
                <w:tab w:val="left" w:pos="7620"/>
                <w:tab w:val="left" w:pos="8640"/>
              </w:tabs>
              <w:rPr>
                <w:rFonts w:ascii="Arial" w:hAnsi="Arial" w:cs="Arial"/>
                <w:b/>
                <w:bCs/>
                <w:color w:val="auto"/>
                <w:sz w:val="24"/>
                <w:szCs w:val="24"/>
              </w:rPr>
            </w:pPr>
            <w:r w:rsidRPr="007508A3">
              <w:rPr>
                <w:rFonts w:ascii="Arial" w:hAnsi="Arial" w:cs="Arial"/>
                <w:b/>
                <w:bCs/>
                <w:color w:val="auto"/>
                <w:sz w:val="24"/>
                <w:szCs w:val="24"/>
              </w:rPr>
              <w:t xml:space="preserve">Week </w:t>
            </w:r>
            <w:r w:rsidRPr="007508A3" w:rsidR="009B2A12">
              <w:rPr>
                <w:rFonts w:ascii="Arial" w:hAnsi="Arial" w:cs="Arial"/>
                <w:b/>
                <w:bCs/>
                <w:color w:val="auto"/>
                <w:sz w:val="24"/>
                <w:szCs w:val="24"/>
              </w:rPr>
              <w:t>2</w:t>
            </w:r>
          </w:p>
          <w:p w:rsidRPr="007508A3" w:rsidR="003B3727" w:rsidP="003E49D3" w:rsidRDefault="003B3727" w14:paraId="10EAE54C" w14:textId="26F7BA87">
            <w:pPr>
              <w:pStyle w:val="ListParagraph"/>
              <w:numPr>
                <w:ilvl w:val="0"/>
                <w:numId w:val="12"/>
              </w:numPr>
              <w:tabs>
                <w:tab w:val="left" w:pos="7620"/>
                <w:tab w:val="left" w:pos="8640"/>
              </w:tabs>
              <w:rPr>
                <w:rFonts w:ascii="Arial" w:hAnsi="Arial" w:cs="Arial"/>
                <w:color w:val="auto"/>
                <w:sz w:val="24"/>
                <w:szCs w:val="24"/>
              </w:rPr>
            </w:pPr>
            <w:r w:rsidRPr="007508A3">
              <w:rPr>
                <w:rFonts w:ascii="Arial" w:hAnsi="Arial" w:cs="Arial"/>
                <w:color w:val="auto"/>
                <w:sz w:val="24"/>
                <w:szCs w:val="24"/>
              </w:rPr>
              <w:t>The Industrial Revolution</w:t>
            </w:r>
            <w:r w:rsidRPr="007508A3" w:rsidR="00673258">
              <w:rPr>
                <w:rFonts w:ascii="Arial" w:hAnsi="Arial" w:cs="Arial"/>
                <w:color w:val="auto"/>
                <w:sz w:val="24"/>
                <w:szCs w:val="24"/>
              </w:rPr>
              <w:t xml:space="preserve">: </w:t>
            </w:r>
            <w:r w:rsidRPr="007508A3" w:rsidR="00B12893">
              <w:rPr>
                <w:rFonts w:ascii="Arial" w:hAnsi="Arial" w:cs="Arial"/>
                <w:color w:val="auto"/>
                <w:sz w:val="24"/>
                <w:szCs w:val="24"/>
              </w:rPr>
              <w:t xml:space="preserve">Britain </w:t>
            </w:r>
            <w:r w:rsidRPr="007508A3" w:rsidR="00673258">
              <w:rPr>
                <w:rFonts w:ascii="Arial" w:hAnsi="Arial" w:cs="Arial"/>
                <w:color w:val="auto"/>
                <w:sz w:val="24"/>
                <w:szCs w:val="24"/>
              </w:rPr>
              <w:t>–</w:t>
            </w:r>
            <w:r w:rsidRPr="007508A3" w:rsidR="00B12893">
              <w:rPr>
                <w:rFonts w:ascii="Arial" w:hAnsi="Arial" w:cs="Arial"/>
                <w:color w:val="auto"/>
                <w:sz w:val="24"/>
                <w:szCs w:val="24"/>
              </w:rPr>
              <w:t xml:space="preserve"> Europe</w:t>
            </w:r>
            <w:r w:rsidRPr="007508A3" w:rsidR="00673258">
              <w:rPr>
                <w:rFonts w:ascii="Arial" w:hAnsi="Arial" w:cs="Arial"/>
                <w:color w:val="auto"/>
                <w:sz w:val="24"/>
                <w:szCs w:val="24"/>
              </w:rPr>
              <w:t xml:space="preserve"> –</w:t>
            </w:r>
            <w:r w:rsidRPr="007508A3" w:rsidR="00B12893">
              <w:rPr>
                <w:rFonts w:ascii="Arial" w:hAnsi="Arial" w:cs="Arial"/>
                <w:color w:val="auto"/>
                <w:sz w:val="24"/>
                <w:szCs w:val="24"/>
              </w:rPr>
              <w:t xml:space="preserve"> USA</w:t>
            </w:r>
            <w:r w:rsidRPr="007508A3" w:rsidR="00673258">
              <w:rPr>
                <w:rFonts w:ascii="Arial" w:hAnsi="Arial" w:cs="Arial"/>
                <w:color w:val="auto"/>
                <w:sz w:val="24"/>
                <w:szCs w:val="24"/>
              </w:rPr>
              <w:t xml:space="preserve"> - the World</w:t>
            </w:r>
          </w:p>
          <w:p w:rsidRPr="007508A3" w:rsidR="009B2A12" w:rsidP="003E49D3" w:rsidRDefault="009B2A12" w14:paraId="3B2BE98D" w14:textId="1A253925">
            <w:pPr>
              <w:pStyle w:val="ListParagraph"/>
              <w:numPr>
                <w:ilvl w:val="0"/>
                <w:numId w:val="12"/>
              </w:numPr>
              <w:tabs>
                <w:tab w:val="left" w:pos="7620"/>
                <w:tab w:val="left" w:pos="8640"/>
              </w:tabs>
              <w:rPr>
                <w:rFonts w:ascii="Arial" w:hAnsi="Arial" w:cs="Arial"/>
                <w:color w:val="auto"/>
                <w:sz w:val="24"/>
                <w:szCs w:val="24"/>
              </w:rPr>
            </w:pPr>
            <w:r w:rsidRPr="007508A3">
              <w:rPr>
                <w:rFonts w:ascii="Arial" w:hAnsi="Arial" w:cs="Arial"/>
                <w:color w:val="auto"/>
                <w:sz w:val="24"/>
                <w:szCs w:val="24"/>
              </w:rPr>
              <w:t xml:space="preserve">Liverpool </w:t>
            </w:r>
            <w:r w:rsidRPr="007508A3" w:rsidR="00746B10">
              <w:rPr>
                <w:rFonts w:ascii="Arial" w:hAnsi="Arial" w:cs="Arial"/>
                <w:color w:val="auto"/>
                <w:sz w:val="24"/>
                <w:szCs w:val="24"/>
              </w:rPr>
              <w:t>1760-1840</w:t>
            </w:r>
          </w:p>
          <w:p w:rsidRPr="007508A3" w:rsidR="002B07EF" w:rsidP="002B07EF" w:rsidRDefault="002B07EF" w14:paraId="374F70FB" w14:textId="77777777">
            <w:pPr>
              <w:tabs>
                <w:tab w:val="left" w:pos="7620"/>
                <w:tab w:val="left" w:pos="8640"/>
              </w:tabs>
              <w:rPr>
                <w:rFonts w:ascii="Arial" w:hAnsi="Arial" w:cs="Arial"/>
                <w:color w:val="auto"/>
                <w:sz w:val="24"/>
                <w:szCs w:val="24"/>
              </w:rPr>
            </w:pPr>
          </w:p>
          <w:p w:rsidR="007508A3" w:rsidP="007508A3" w:rsidRDefault="002B07EF" w14:paraId="6AA0DF75" w14:textId="77777777">
            <w:pPr>
              <w:tabs>
                <w:tab w:val="left" w:pos="7620"/>
                <w:tab w:val="left" w:pos="8640"/>
              </w:tabs>
              <w:rPr>
                <w:rFonts w:ascii="Arial" w:hAnsi="Arial" w:cs="Arial"/>
                <w:b/>
                <w:bCs/>
                <w:color w:val="auto"/>
                <w:sz w:val="24"/>
                <w:szCs w:val="24"/>
              </w:rPr>
            </w:pPr>
            <w:r w:rsidRPr="007508A3">
              <w:rPr>
                <w:rFonts w:ascii="Arial" w:hAnsi="Arial" w:cs="Arial"/>
                <w:b/>
                <w:bCs/>
                <w:color w:val="auto"/>
                <w:sz w:val="24"/>
                <w:szCs w:val="24"/>
              </w:rPr>
              <w:t>Week 3</w:t>
            </w:r>
          </w:p>
          <w:p w:rsidRPr="007508A3" w:rsidR="007508A3" w:rsidP="007508A3" w:rsidRDefault="003E49D3" w14:paraId="75779321" w14:textId="236B68D1">
            <w:pPr>
              <w:pStyle w:val="ListParagraph"/>
              <w:numPr>
                <w:ilvl w:val="0"/>
                <w:numId w:val="13"/>
              </w:numPr>
              <w:tabs>
                <w:tab w:val="left" w:pos="7620"/>
                <w:tab w:val="left" w:pos="8640"/>
              </w:tabs>
              <w:rPr>
                <w:rFonts w:ascii="Arial" w:hAnsi="Arial" w:cs="Arial"/>
                <w:b/>
                <w:bCs/>
                <w:color w:val="auto"/>
                <w:sz w:val="24"/>
                <w:szCs w:val="24"/>
              </w:rPr>
            </w:pPr>
            <w:r w:rsidRPr="007508A3">
              <w:rPr>
                <w:rStyle w:val="contentpasted0"/>
                <w:rFonts w:ascii="Arial" w:hAnsi="Arial" w:cs="Arial"/>
                <w:sz w:val="24"/>
                <w:szCs w:val="24"/>
              </w:rPr>
              <w:t>Liverpool in the 19</w:t>
            </w:r>
            <w:r w:rsidRPr="007508A3">
              <w:rPr>
                <w:rStyle w:val="contentpasted0"/>
                <w:rFonts w:ascii="Arial" w:hAnsi="Arial" w:cs="Arial"/>
                <w:sz w:val="24"/>
                <w:szCs w:val="24"/>
                <w:vertAlign w:val="superscript"/>
              </w:rPr>
              <w:t>th</w:t>
            </w:r>
            <w:r w:rsidRPr="007508A3">
              <w:rPr>
                <w:rStyle w:val="contentpasted0"/>
                <w:rFonts w:ascii="Arial" w:hAnsi="Arial" w:cs="Arial"/>
                <w:sz w:val="24"/>
                <w:szCs w:val="24"/>
              </w:rPr>
              <w:t xml:space="preserve"> Century:  immigration, development of the docks, the Manchester Ship Canal.  Impact of rapid population growth and industrialisation </w:t>
            </w:r>
          </w:p>
          <w:p w:rsidR="007508A3" w:rsidP="002B07EF" w:rsidRDefault="007508A3" w14:paraId="0EA3B96B" w14:textId="77777777">
            <w:pPr>
              <w:tabs>
                <w:tab w:val="left" w:pos="7620"/>
                <w:tab w:val="left" w:pos="8640"/>
              </w:tabs>
              <w:rPr>
                <w:rFonts w:ascii="Arial" w:hAnsi="Arial" w:cs="Arial"/>
                <w:b/>
                <w:bCs/>
                <w:color w:val="auto"/>
                <w:sz w:val="24"/>
                <w:szCs w:val="24"/>
              </w:rPr>
            </w:pPr>
          </w:p>
          <w:p w:rsidR="007508A3" w:rsidP="007508A3" w:rsidRDefault="002B07EF" w14:paraId="7BC08314" w14:textId="77777777">
            <w:pPr>
              <w:tabs>
                <w:tab w:val="left" w:pos="7620"/>
                <w:tab w:val="left" w:pos="8640"/>
              </w:tabs>
              <w:rPr>
                <w:rFonts w:ascii="Arial" w:hAnsi="Arial" w:cs="Arial"/>
                <w:b/>
                <w:bCs/>
                <w:color w:val="auto"/>
                <w:sz w:val="24"/>
                <w:szCs w:val="24"/>
              </w:rPr>
            </w:pPr>
            <w:r w:rsidRPr="007508A3">
              <w:rPr>
                <w:rFonts w:ascii="Arial" w:hAnsi="Arial" w:cs="Arial"/>
                <w:b/>
                <w:bCs/>
                <w:color w:val="auto"/>
                <w:sz w:val="24"/>
                <w:szCs w:val="24"/>
              </w:rPr>
              <w:t>Week 4</w:t>
            </w:r>
          </w:p>
          <w:p w:rsidRPr="007508A3" w:rsidR="003E49D3" w:rsidP="007508A3" w:rsidRDefault="003E49D3" w14:paraId="2C71984C" w14:textId="1D8B1565">
            <w:pPr>
              <w:pStyle w:val="ListParagraph"/>
              <w:numPr>
                <w:ilvl w:val="0"/>
                <w:numId w:val="13"/>
              </w:numPr>
              <w:tabs>
                <w:tab w:val="left" w:pos="7620"/>
                <w:tab w:val="left" w:pos="8640"/>
              </w:tabs>
              <w:rPr>
                <w:rFonts w:ascii="Arial" w:hAnsi="Arial" w:cs="Arial"/>
                <w:b/>
                <w:bCs/>
                <w:color w:val="auto"/>
                <w:sz w:val="24"/>
                <w:szCs w:val="24"/>
              </w:rPr>
            </w:pPr>
            <w:r w:rsidRPr="007508A3">
              <w:rPr>
                <w:rStyle w:val="contentpasted0"/>
                <w:rFonts w:ascii="Arial" w:hAnsi="Arial" w:cs="Arial"/>
                <w:sz w:val="24"/>
                <w:szCs w:val="24"/>
              </w:rPr>
              <w:t xml:space="preserve">Cotton, </w:t>
            </w:r>
            <w:proofErr w:type="gramStart"/>
            <w:r w:rsidRPr="007508A3">
              <w:rPr>
                <w:rStyle w:val="contentpasted0"/>
                <w:rFonts w:ascii="Arial" w:hAnsi="Arial" w:cs="Arial"/>
                <w:sz w:val="24"/>
                <w:szCs w:val="24"/>
              </w:rPr>
              <w:t>sugar</w:t>
            </w:r>
            <w:proofErr w:type="gramEnd"/>
            <w:r w:rsidRPr="007508A3">
              <w:rPr>
                <w:rStyle w:val="contentpasted0"/>
                <w:rFonts w:ascii="Arial" w:hAnsi="Arial" w:cs="Arial"/>
                <w:sz w:val="24"/>
                <w:szCs w:val="24"/>
              </w:rPr>
              <w:t xml:space="preserve"> and tobacco:  case studies of these industries and their development. Learners will be able to select one of the industries and use information provided to build up an understanding of how they developed.</w:t>
            </w:r>
            <w:r w:rsidRPr="007508A3">
              <w:rPr>
                <w:rFonts w:ascii="Arial" w:hAnsi="Arial" w:cs="Arial"/>
                <w:sz w:val="24"/>
                <w:szCs w:val="24"/>
              </w:rPr>
              <w:t> </w:t>
            </w:r>
          </w:p>
          <w:p w:rsidR="007508A3" w:rsidP="005F107F" w:rsidRDefault="007508A3" w14:paraId="721FC31C" w14:textId="77777777">
            <w:pPr>
              <w:tabs>
                <w:tab w:val="left" w:pos="7620"/>
                <w:tab w:val="left" w:pos="8640"/>
              </w:tabs>
              <w:rPr>
                <w:rFonts w:ascii="Arial" w:hAnsi="Arial" w:cs="Arial"/>
                <w:b/>
                <w:bCs/>
                <w:color w:val="auto"/>
                <w:sz w:val="24"/>
                <w:szCs w:val="24"/>
              </w:rPr>
            </w:pPr>
          </w:p>
          <w:p w:rsidR="007508A3" w:rsidP="007508A3" w:rsidRDefault="00D75A04" w14:paraId="0872C6B8" w14:textId="77777777">
            <w:pPr>
              <w:tabs>
                <w:tab w:val="left" w:pos="7620"/>
                <w:tab w:val="left" w:pos="8640"/>
              </w:tabs>
              <w:rPr>
                <w:rFonts w:ascii="Arial" w:hAnsi="Arial" w:cs="Arial"/>
                <w:b/>
                <w:bCs/>
                <w:color w:val="auto"/>
                <w:sz w:val="24"/>
                <w:szCs w:val="24"/>
              </w:rPr>
            </w:pPr>
            <w:r w:rsidRPr="007508A3">
              <w:rPr>
                <w:rFonts w:ascii="Arial" w:hAnsi="Arial" w:cs="Arial"/>
                <w:b/>
                <w:bCs/>
                <w:color w:val="auto"/>
                <w:sz w:val="24"/>
                <w:szCs w:val="24"/>
              </w:rPr>
              <w:t xml:space="preserve">Week </w:t>
            </w:r>
            <w:r w:rsidRPr="007508A3" w:rsidR="002B07EF">
              <w:rPr>
                <w:rFonts w:ascii="Arial" w:hAnsi="Arial" w:cs="Arial"/>
                <w:b/>
                <w:bCs/>
                <w:color w:val="auto"/>
                <w:sz w:val="24"/>
                <w:szCs w:val="24"/>
              </w:rPr>
              <w:t>5</w:t>
            </w:r>
          </w:p>
          <w:p w:rsidRPr="007508A3" w:rsidR="003E49D3" w:rsidP="007508A3" w:rsidRDefault="003E49D3" w14:paraId="16EF4C60" w14:textId="063DB5C4">
            <w:pPr>
              <w:pStyle w:val="ListParagraph"/>
              <w:numPr>
                <w:ilvl w:val="0"/>
                <w:numId w:val="13"/>
              </w:numPr>
              <w:tabs>
                <w:tab w:val="left" w:pos="7620"/>
                <w:tab w:val="left" w:pos="8640"/>
              </w:tabs>
              <w:rPr>
                <w:rFonts w:ascii="Arial" w:hAnsi="Arial" w:cs="Arial"/>
                <w:b/>
                <w:bCs/>
                <w:color w:val="auto"/>
                <w:sz w:val="24"/>
                <w:szCs w:val="24"/>
              </w:rPr>
            </w:pPr>
            <w:r w:rsidRPr="007508A3">
              <w:rPr>
                <w:rStyle w:val="contentpasted0"/>
                <w:rFonts w:ascii="Arial" w:hAnsi="Arial" w:cs="Arial"/>
                <w:sz w:val="24"/>
                <w:szCs w:val="24"/>
              </w:rPr>
              <w:t>Merseyside innovators:  from railway tunnels to bananas  </w:t>
            </w:r>
          </w:p>
          <w:p w:rsidRPr="007508A3" w:rsidR="003E49D3" w:rsidP="003E49D3" w:rsidRDefault="003E49D3" w14:paraId="4C2DE85F" w14:textId="6DA2F360">
            <w:pPr>
              <w:rPr>
                <w:rFonts w:ascii="Arial" w:hAnsi="Arial" w:cs="Arial" w:eastAsiaTheme="minorHAnsi"/>
                <w:sz w:val="24"/>
                <w:szCs w:val="24"/>
              </w:rPr>
            </w:pPr>
            <w:r w:rsidRPr="007508A3">
              <w:rPr>
                <w:rFonts w:ascii="Arial" w:hAnsi="Arial" w:cs="Arial"/>
                <w:sz w:val="24"/>
                <w:szCs w:val="24"/>
              </w:rPr>
              <w:t>  </w:t>
            </w:r>
          </w:p>
          <w:p w:rsidR="007508A3" w:rsidP="007508A3" w:rsidRDefault="003E49D3" w14:paraId="35CE5DCD" w14:textId="77777777">
            <w:r w:rsidRPr="007508A3">
              <w:rPr>
                <w:rStyle w:val="contentpasted0"/>
                <w:rFonts w:ascii="Arial" w:hAnsi="Arial" w:cs="Arial"/>
                <w:b/>
                <w:bCs/>
                <w:sz w:val="24"/>
                <w:szCs w:val="24"/>
              </w:rPr>
              <w:t>Week 6 </w:t>
            </w:r>
          </w:p>
          <w:p w:rsidRPr="007508A3" w:rsidR="003E49D3" w:rsidP="007508A3" w:rsidRDefault="003E49D3" w14:paraId="7B716DA5" w14:textId="007579CD">
            <w:pPr>
              <w:pStyle w:val="ListParagraph"/>
              <w:numPr>
                <w:ilvl w:val="0"/>
                <w:numId w:val="13"/>
              </w:numPr>
              <w:rPr>
                <w:rFonts w:ascii="Arial" w:hAnsi="Arial" w:cs="Arial"/>
                <w:b/>
                <w:bCs/>
                <w:sz w:val="24"/>
                <w:szCs w:val="24"/>
              </w:rPr>
            </w:pPr>
            <w:r w:rsidRPr="007508A3">
              <w:rPr>
                <w:rStyle w:val="contentpasted0"/>
                <w:rFonts w:ascii="Arial" w:hAnsi="Arial" w:cs="Arial"/>
                <w:sz w:val="24"/>
                <w:szCs w:val="24"/>
              </w:rPr>
              <w:t>Liverpool in the 20</w:t>
            </w:r>
            <w:r w:rsidRPr="007508A3">
              <w:rPr>
                <w:rStyle w:val="contentpasted0"/>
                <w:rFonts w:ascii="Arial" w:hAnsi="Arial" w:cs="Arial"/>
                <w:sz w:val="24"/>
                <w:szCs w:val="24"/>
                <w:vertAlign w:val="superscript"/>
              </w:rPr>
              <w:t>th</w:t>
            </w:r>
            <w:r w:rsidRPr="007508A3">
              <w:rPr>
                <w:rStyle w:val="contentpasted0"/>
                <w:rFonts w:ascii="Arial" w:hAnsi="Arial" w:cs="Arial"/>
                <w:sz w:val="24"/>
                <w:szCs w:val="24"/>
              </w:rPr>
              <w:t xml:space="preserve"> Century – decline and redevelopment.  Two World Wars</w:t>
            </w:r>
            <w:r w:rsidRPr="007508A3">
              <w:rPr>
                <w:rFonts w:ascii="Arial" w:hAnsi="Arial" w:cs="Arial"/>
                <w:sz w:val="24"/>
                <w:szCs w:val="24"/>
              </w:rPr>
              <w:t> </w:t>
            </w:r>
          </w:p>
          <w:p w:rsidR="007508A3" w:rsidP="005F107F" w:rsidRDefault="007508A3" w14:paraId="2251F996" w14:textId="77777777">
            <w:pPr>
              <w:tabs>
                <w:tab w:val="left" w:pos="7620"/>
                <w:tab w:val="left" w:pos="8640"/>
              </w:tabs>
              <w:rPr>
                <w:rFonts w:ascii="Arial" w:hAnsi="Arial" w:cs="Arial"/>
                <w:color w:val="auto"/>
                <w:kern w:val="0"/>
                <w:sz w:val="24"/>
                <w:szCs w:val="24"/>
                <w14:ligatures w14:val="none"/>
                <w14:cntxtAlts w14:val="0"/>
              </w:rPr>
            </w:pPr>
          </w:p>
          <w:p w:rsidRPr="007508A3" w:rsidR="00D75A04" w:rsidP="005F107F" w:rsidRDefault="007508A3" w14:paraId="1A4BFBC1" w14:textId="34B51777">
            <w:pPr>
              <w:tabs>
                <w:tab w:val="left" w:pos="7620"/>
                <w:tab w:val="left" w:pos="8640"/>
              </w:tabs>
              <w:rPr>
                <w:rFonts w:ascii="Arial" w:hAnsi="Arial" w:cs="Arial"/>
                <w:color w:val="auto"/>
                <w:kern w:val="0"/>
                <w:sz w:val="24"/>
                <w:szCs w:val="24"/>
                <w14:ligatures w14:val="none"/>
                <w14:cntxtAlts w14:val="0"/>
              </w:rPr>
            </w:pPr>
            <w:r w:rsidRPr="007508A3">
              <w:rPr>
                <w:rFonts w:ascii="Arial" w:hAnsi="Arial" w:cs="Arial"/>
                <w:color w:val="auto"/>
                <w:kern w:val="0"/>
                <w:sz w:val="24"/>
                <w:szCs w:val="24"/>
                <w14:ligatures w14:val="none"/>
                <w14:cntxtAlts w14:val="0"/>
              </w:rPr>
              <w:t>You will have the opportunity to discuss and set your individual learning targets with your tutor and discuss the support you might need to ensure you have an enjoyable and meaningful learning experience</w:t>
            </w:r>
          </w:p>
        </w:tc>
      </w:tr>
      <w:tr w:rsidRPr="007508A3" w:rsidR="00D75A04" w:rsidTr="2008700A" w14:paraId="370A0935" w14:textId="77777777">
        <w:trPr>
          <w:trHeight w:val="17"/>
        </w:trPr>
        <w:tc>
          <w:tcPr>
            <w:tcW w:w="2154" w:type="dxa"/>
            <w:tcMar>
              <w:top w:w="58" w:type="dxa"/>
              <w:left w:w="58" w:type="dxa"/>
              <w:bottom w:w="58" w:type="dxa"/>
              <w:right w:w="58" w:type="dxa"/>
            </w:tcMar>
            <w:hideMark/>
          </w:tcPr>
          <w:p w:rsidRPr="007508A3" w:rsidR="00D75A04" w:rsidP="005F107F" w:rsidRDefault="00D75A04" w14:paraId="59BAB96A" w14:textId="77777777">
            <w:pPr>
              <w:widowControl w:val="0"/>
              <w:rPr>
                <w:rFonts w:ascii="Arial" w:hAnsi="Arial" w:cs="Arial"/>
                <w:sz w:val="24"/>
                <w:szCs w:val="24"/>
                <w14:ligatures w14:val="none"/>
              </w:rPr>
            </w:pPr>
            <w:r w:rsidRPr="007508A3">
              <w:rPr>
                <w:rFonts w:ascii="Arial" w:hAnsi="Arial" w:cs="Arial"/>
                <w:sz w:val="24"/>
                <w:szCs w:val="24"/>
                <w14:ligatures w14:val="none"/>
              </w:rPr>
              <w:t>Knowledge and skills needed:</w:t>
            </w:r>
          </w:p>
        </w:tc>
        <w:tc>
          <w:tcPr>
            <w:tcW w:w="8194" w:type="dxa"/>
            <w:tcMar>
              <w:top w:w="58" w:type="dxa"/>
              <w:left w:w="58" w:type="dxa"/>
              <w:bottom w:w="58" w:type="dxa"/>
              <w:right w:w="58" w:type="dxa"/>
            </w:tcMar>
            <w:hideMark/>
          </w:tcPr>
          <w:p w:rsidRPr="007508A3" w:rsidR="00DD0D9B" w:rsidP="2008700A" w:rsidRDefault="00D75A04" w14:paraId="75EC6F25" w14:textId="49DF0B2D">
            <w:pPr>
              <w:pStyle w:val="paragraph"/>
              <w:spacing w:before="0" w:beforeAutospacing="off" w:after="0" w:afterAutospacing="off"/>
              <w:textAlignment w:val="baseline"/>
              <w:rPr>
                <w:rStyle w:val="normaltextrun"/>
                <w:rFonts w:ascii="Arial" w:hAnsi="Arial" w:eastAsia="Arial" w:cs="Arial"/>
              </w:rPr>
            </w:pPr>
            <w:r w:rsidRPr="2008700A" w:rsidR="00D75A04">
              <w:rPr>
                <w:rStyle w:val="normaltextrun"/>
                <w:rFonts w:ascii="Arial" w:hAnsi="Arial" w:eastAsia="Arial" w:cs="Arial"/>
                <w:b w:val="1"/>
                <w:bCs w:val="1"/>
              </w:rPr>
              <w:t xml:space="preserve">No prior knowledge of the history of Liverpool is </w:t>
            </w:r>
            <w:r w:rsidRPr="2008700A" w:rsidR="00D75A04">
              <w:rPr>
                <w:rStyle w:val="normaltextrun"/>
                <w:rFonts w:ascii="Arial" w:hAnsi="Arial" w:eastAsia="Arial" w:cs="Arial"/>
                <w:b w:val="1"/>
                <w:bCs w:val="1"/>
              </w:rPr>
              <w:t>required</w:t>
            </w:r>
            <w:r w:rsidRPr="2008700A" w:rsidR="00D75A04">
              <w:rPr>
                <w:rStyle w:val="normaltextrun"/>
                <w:rFonts w:ascii="Arial" w:hAnsi="Arial" w:eastAsia="Arial" w:cs="Arial"/>
                <w:b w:val="1"/>
                <w:bCs w:val="1"/>
              </w:rPr>
              <w:t>, although you may be surprised how much you know!</w:t>
            </w:r>
            <w:r w:rsidRPr="2008700A" w:rsidR="00D75A04">
              <w:rPr>
                <w:rStyle w:val="normaltextrun"/>
                <w:rFonts w:ascii="Arial" w:hAnsi="Arial" w:eastAsia="Arial" w:cs="Arial"/>
              </w:rPr>
              <w:t> </w:t>
            </w:r>
            <w:r w:rsidRPr="2008700A" w:rsidR="76E5D567">
              <w:rPr>
                <w:rStyle w:val="normaltextrun"/>
                <w:rFonts w:ascii="Arial" w:hAnsi="Arial" w:eastAsia="Arial" w:cs="Arial"/>
              </w:rPr>
              <w:t xml:space="preserve"> English skills at Level 1 </w:t>
            </w:r>
            <w:r w:rsidRPr="2008700A" w:rsidR="76E5D567">
              <w:rPr>
                <w:rStyle w:val="normaltextrun"/>
                <w:rFonts w:ascii="Arial" w:hAnsi="Arial" w:eastAsia="Arial" w:cs="Arial"/>
              </w:rPr>
              <w:t>re</w:t>
            </w:r>
            <w:r w:rsidRPr="2008700A" w:rsidR="009F716C">
              <w:rPr>
                <w:rStyle w:val="normaltextrun"/>
                <w:rFonts w:ascii="Arial" w:hAnsi="Arial" w:eastAsia="Arial" w:cs="Arial"/>
              </w:rPr>
              <w:t>quired</w:t>
            </w:r>
            <w:r w:rsidRPr="2008700A" w:rsidR="009F716C">
              <w:rPr>
                <w:rStyle w:val="normaltextrun"/>
                <w:rFonts w:ascii="Arial" w:hAnsi="Arial" w:eastAsia="Arial" w:cs="Arial"/>
              </w:rPr>
              <w:t xml:space="preserve">. Basic ICT skills needed to conduct online </w:t>
            </w:r>
            <w:r w:rsidRPr="2008700A" w:rsidR="009F716C">
              <w:rPr>
                <w:rStyle w:val="normaltextrun"/>
                <w:rFonts w:ascii="Arial" w:hAnsi="Arial" w:eastAsia="Arial" w:cs="Arial"/>
              </w:rPr>
              <w:t>research</w:t>
            </w:r>
          </w:p>
          <w:p w:rsidRPr="007508A3" w:rsidR="00DD0D9B" w:rsidP="005F107F" w:rsidRDefault="00DD0D9B" w14:paraId="430F4EC8" w14:textId="77777777">
            <w:pPr>
              <w:pStyle w:val="paragraph"/>
              <w:spacing w:before="0" w:beforeAutospacing="0" w:after="0" w:afterAutospacing="0"/>
              <w:textAlignment w:val="baseline"/>
              <w:rPr>
                <w:rStyle w:val="normaltextrun"/>
                <w:rFonts w:ascii="Arial" w:hAnsi="Arial" w:eastAsia="Arial" w:cs="Arial"/>
              </w:rPr>
            </w:pPr>
          </w:p>
          <w:p w:rsidRPr="007508A3" w:rsidR="00DD0D9B" w:rsidP="005F107F" w:rsidRDefault="00DD0D9B" w14:paraId="7A40A422" w14:textId="0A9F692B">
            <w:pPr>
              <w:pStyle w:val="paragraph"/>
              <w:spacing w:before="0" w:beforeAutospacing="0" w:after="0" w:afterAutospacing="0"/>
              <w:textAlignment w:val="baseline"/>
              <w:rPr>
                <w:rStyle w:val="normaltextrun"/>
                <w:rFonts w:ascii="Arial" w:hAnsi="Arial" w:eastAsia="Arial" w:cs="Arial"/>
                <w:iCs/>
              </w:rPr>
            </w:pPr>
            <w:r w:rsidRPr="007508A3">
              <w:rPr>
                <w:rStyle w:val="normaltextrun"/>
                <w:rFonts w:ascii="Arial" w:hAnsi="Arial" w:eastAsia="Arial" w:cs="Arial"/>
                <w:iCs/>
              </w:rPr>
              <w:t>The course will involve:</w:t>
            </w:r>
          </w:p>
          <w:p w:rsidRPr="007508A3" w:rsidR="00DD0D9B" w:rsidP="00144699" w:rsidRDefault="00DD0D9B" w14:paraId="291A2846" w14:textId="460D8285">
            <w:pPr>
              <w:pStyle w:val="paragraph"/>
              <w:numPr>
                <w:ilvl w:val="0"/>
                <w:numId w:val="6"/>
              </w:numPr>
              <w:spacing w:before="0" w:beforeAutospacing="0" w:after="0" w:afterAutospacing="0"/>
              <w:textAlignment w:val="baseline"/>
              <w:rPr>
                <w:rStyle w:val="normaltextrun"/>
                <w:rFonts w:ascii="Arial" w:hAnsi="Arial" w:eastAsia="Arial" w:cs="Arial"/>
                <w:iCs/>
              </w:rPr>
            </w:pPr>
            <w:r w:rsidRPr="007508A3">
              <w:rPr>
                <w:rStyle w:val="normaltextrun"/>
                <w:rFonts w:ascii="Arial" w:hAnsi="Arial" w:eastAsia="Arial" w:cs="Arial"/>
                <w:iCs/>
              </w:rPr>
              <w:t>Us</w:t>
            </w:r>
            <w:r w:rsidR="007508A3">
              <w:rPr>
                <w:rStyle w:val="normaltextrun"/>
                <w:rFonts w:ascii="Arial" w:hAnsi="Arial" w:eastAsia="Arial" w:cs="Arial"/>
                <w:iCs/>
              </w:rPr>
              <w:t>ing</w:t>
            </w:r>
            <w:r w:rsidRPr="007508A3">
              <w:rPr>
                <w:rStyle w:val="normaltextrun"/>
                <w:rFonts w:ascii="Arial" w:hAnsi="Arial" w:eastAsia="Arial" w:cs="Arial"/>
                <w:iCs/>
              </w:rPr>
              <w:t xml:space="preserve"> of </w:t>
            </w:r>
            <w:r w:rsidRPr="007508A3" w:rsidR="00C65BE9">
              <w:rPr>
                <w:rStyle w:val="normaltextrun"/>
                <w:rFonts w:ascii="Arial" w:hAnsi="Arial" w:eastAsia="Arial" w:cs="Arial"/>
                <w:iCs/>
              </w:rPr>
              <w:t>internet</w:t>
            </w:r>
            <w:r w:rsidRPr="007508A3" w:rsidR="00144699">
              <w:rPr>
                <w:rStyle w:val="normaltextrun"/>
                <w:rFonts w:ascii="Arial" w:hAnsi="Arial" w:eastAsia="Arial" w:cs="Arial"/>
                <w:iCs/>
              </w:rPr>
              <w:t xml:space="preserve"> and books</w:t>
            </w:r>
            <w:r w:rsidRPr="007508A3" w:rsidR="00C65BE9">
              <w:rPr>
                <w:rStyle w:val="normaltextrun"/>
                <w:rFonts w:ascii="Arial" w:hAnsi="Arial" w:eastAsia="Arial" w:cs="Arial"/>
                <w:iCs/>
              </w:rPr>
              <w:t xml:space="preserve"> for research</w:t>
            </w:r>
          </w:p>
          <w:p w:rsidRPr="007508A3" w:rsidR="00C65BE9" w:rsidP="00144699" w:rsidRDefault="00144699" w14:paraId="3166B0AA" w14:textId="07FD3BD7">
            <w:pPr>
              <w:pStyle w:val="paragraph"/>
              <w:numPr>
                <w:ilvl w:val="0"/>
                <w:numId w:val="6"/>
              </w:numPr>
              <w:spacing w:before="0" w:beforeAutospacing="0" w:after="0" w:afterAutospacing="0"/>
              <w:textAlignment w:val="baseline"/>
              <w:rPr>
                <w:rStyle w:val="normaltextrun"/>
                <w:rFonts w:ascii="Arial" w:hAnsi="Arial" w:eastAsia="Arial" w:cs="Arial"/>
                <w:iCs/>
              </w:rPr>
            </w:pPr>
            <w:r w:rsidRPr="007508A3">
              <w:rPr>
                <w:rStyle w:val="normaltextrun"/>
                <w:rFonts w:ascii="Arial" w:hAnsi="Arial" w:eastAsia="Arial" w:cs="Arial"/>
                <w:iCs/>
              </w:rPr>
              <w:t>Tak</w:t>
            </w:r>
            <w:r w:rsidR="007508A3">
              <w:rPr>
                <w:rStyle w:val="normaltextrun"/>
                <w:rFonts w:ascii="Arial" w:hAnsi="Arial" w:eastAsia="Arial" w:cs="Arial"/>
                <w:iCs/>
              </w:rPr>
              <w:t>ing</w:t>
            </w:r>
            <w:r w:rsidRPr="007508A3">
              <w:rPr>
                <w:rStyle w:val="normaltextrun"/>
                <w:rFonts w:ascii="Arial" w:hAnsi="Arial" w:eastAsia="Arial" w:cs="Arial"/>
                <w:iCs/>
              </w:rPr>
              <w:t xml:space="preserve"> notes and report back on your research</w:t>
            </w:r>
          </w:p>
          <w:p w:rsidRPr="007508A3" w:rsidR="00D75A04" w:rsidP="007508A3" w:rsidRDefault="00144699" w14:paraId="20F0200B" w14:textId="146492B0">
            <w:pPr>
              <w:pStyle w:val="paragraph"/>
              <w:numPr>
                <w:ilvl w:val="0"/>
                <w:numId w:val="6"/>
              </w:numPr>
              <w:spacing w:before="0" w:beforeAutospacing="0" w:after="0" w:afterAutospacing="0"/>
              <w:textAlignment w:val="baseline"/>
              <w:rPr>
                <w:rStyle w:val="normaltextrun"/>
                <w:rFonts w:ascii="Arial" w:hAnsi="Arial" w:eastAsia="Arial" w:cs="Arial"/>
                <w:iCs/>
                <w:color w:val="FF0000"/>
              </w:rPr>
            </w:pPr>
            <w:r w:rsidRPr="007508A3">
              <w:rPr>
                <w:rStyle w:val="normaltextrun"/>
                <w:rFonts w:ascii="Arial" w:hAnsi="Arial" w:eastAsia="Arial" w:cs="Arial"/>
                <w:iCs/>
              </w:rPr>
              <w:t>Engag</w:t>
            </w:r>
            <w:r w:rsidR="007508A3">
              <w:rPr>
                <w:rStyle w:val="normaltextrun"/>
                <w:rFonts w:ascii="Arial" w:hAnsi="Arial" w:eastAsia="Arial" w:cs="Arial"/>
                <w:iCs/>
              </w:rPr>
              <w:t>ing</w:t>
            </w:r>
            <w:r w:rsidRPr="007508A3">
              <w:rPr>
                <w:rStyle w:val="normaltextrun"/>
                <w:rFonts w:ascii="Arial" w:hAnsi="Arial" w:eastAsia="Arial" w:cs="Arial"/>
                <w:iCs/>
              </w:rPr>
              <w:t xml:space="preserve"> in group discussions</w:t>
            </w:r>
            <w:r w:rsidRPr="007508A3" w:rsidR="00D75A04">
              <w:rPr>
                <w:rStyle w:val="normaltextrun"/>
                <w:rFonts w:ascii="Arial" w:hAnsi="Arial" w:eastAsia="Arial" w:cs="Arial"/>
                <w:iCs/>
              </w:rPr>
              <w:t xml:space="preserve"> </w:t>
            </w:r>
          </w:p>
        </w:tc>
      </w:tr>
      <w:tr w:rsidRPr="007508A3" w:rsidR="00D75A04" w:rsidTr="2008700A" w14:paraId="2219D52F" w14:textId="77777777">
        <w:trPr>
          <w:trHeight w:val="1294"/>
        </w:trPr>
        <w:tc>
          <w:tcPr>
            <w:tcW w:w="2154" w:type="dxa"/>
            <w:tcMar>
              <w:top w:w="58" w:type="dxa"/>
              <w:left w:w="58" w:type="dxa"/>
              <w:bottom w:w="58" w:type="dxa"/>
              <w:right w:w="58" w:type="dxa"/>
            </w:tcMar>
            <w:hideMark/>
          </w:tcPr>
          <w:p w:rsidRPr="007508A3" w:rsidR="00D75A04" w:rsidP="2008700A" w:rsidRDefault="00D75A04" w14:paraId="17100D79" w14:textId="3C8B16D0">
            <w:pPr>
              <w:pStyle w:val="Normal"/>
              <w:widowControl w:val="0"/>
              <w:bidi w:val="0"/>
              <w:spacing w:before="0" w:beforeAutospacing="off" w:after="0" w:afterAutospacing="off" w:line="240" w:lineRule="auto"/>
              <w:ind w:left="0" w:right="0"/>
              <w:jc w:val="left"/>
              <w:rPr>
                <w:rFonts w:ascii="Arial" w:hAnsi="Arial" w:cs="Arial"/>
                <w:sz w:val="24"/>
                <w:szCs w:val="24"/>
              </w:rPr>
            </w:pPr>
            <w:r w:rsidRPr="2008700A" w:rsidR="7D4C6BCB">
              <w:rPr>
                <w:rFonts w:ascii="Arial" w:hAnsi="Arial" w:cs="Arial"/>
                <w:sz w:val="24"/>
                <w:szCs w:val="24"/>
              </w:rPr>
              <w:t>Materials needed</w:t>
            </w:r>
          </w:p>
        </w:tc>
        <w:tc>
          <w:tcPr>
            <w:tcW w:w="8194" w:type="dxa"/>
            <w:tcMar>
              <w:top w:w="58" w:type="dxa"/>
              <w:left w:w="58" w:type="dxa"/>
              <w:bottom w:w="58" w:type="dxa"/>
              <w:right w:w="58" w:type="dxa"/>
            </w:tcMar>
            <w:hideMark/>
          </w:tcPr>
          <w:p w:rsidRPr="007508A3" w:rsidR="000264F6" w:rsidP="005F107F" w:rsidRDefault="000264F6" w14:paraId="2B151636" w14:textId="09797032">
            <w:pPr>
              <w:rPr>
                <w:rFonts w:ascii="Arial" w:hAnsi="Arial" w:eastAsia="Arial" w:cs="Arial"/>
                <w:color w:val="auto"/>
                <w:sz w:val="24"/>
                <w:szCs w:val="24"/>
              </w:rPr>
            </w:pPr>
            <w:r w:rsidRPr="007508A3">
              <w:rPr>
                <w:rFonts w:ascii="Arial" w:hAnsi="Arial" w:eastAsia="Arial" w:cs="Arial"/>
                <w:color w:val="auto"/>
                <w:sz w:val="24"/>
                <w:szCs w:val="24"/>
              </w:rPr>
              <w:t xml:space="preserve">It will be an advantage, but not essential, if you have access to the internet at home to extend your learning.  </w:t>
            </w:r>
          </w:p>
          <w:p w:rsidRPr="007508A3" w:rsidR="000264F6" w:rsidP="005F107F" w:rsidRDefault="000264F6" w14:paraId="10A25EDA" w14:textId="77777777">
            <w:pPr>
              <w:rPr>
                <w:rFonts w:ascii="Arial" w:hAnsi="Arial" w:eastAsia="Arial" w:cs="Arial"/>
                <w:color w:val="auto"/>
                <w:sz w:val="24"/>
                <w:szCs w:val="24"/>
              </w:rPr>
            </w:pPr>
          </w:p>
          <w:p w:rsidRPr="007508A3" w:rsidR="000264F6" w:rsidP="000264F6" w:rsidRDefault="000264F6" w14:paraId="798FA96F" w14:textId="77777777">
            <w:pPr>
              <w:rPr>
                <w:rFonts w:ascii="Arial" w:hAnsi="Arial" w:eastAsia="Arial" w:cs="Arial"/>
                <w:sz w:val="24"/>
                <w:szCs w:val="24"/>
              </w:rPr>
            </w:pPr>
            <w:r w:rsidRPr="007508A3">
              <w:rPr>
                <w:rFonts w:ascii="Arial" w:hAnsi="Arial" w:eastAsia="Arial" w:cs="Arial"/>
                <w:sz w:val="24"/>
                <w:szCs w:val="24"/>
              </w:rPr>
              <w:t>Your tutor will provide most of the learning resources, but you will need to come prepared to the lessons with an A4 pad; pen and folder or file to keep your work organised.</w:t>
            </w:r>
          </w:p>
          <w:p w:rsidRPr="007508A3" w:rsidR="000264F6" w:rsidP="005F107F" w:rsidRDefault="000264F6" w14:paraId="5B971552" w14:textId="77777777">
            <w:pPr>
              <w:rPr>
                <w:rFonts w:ascii="Arial" w:hAnsi="Arial" w:eastAsia="Arial" w:cs="Arial"/>
                <w:color w:val="auto"/>
                <w:sz w:val="24"/>
                <w:szCs w:val="24"/>
              </w:rPr>
            </w:pPr>
          </w:p>
          <w:p w:rsidRPr="007508A3" w:rsidR="00CA10BC" w:rsidP="005F107F" w:rsidRDefault="00D75A04" w14:paraId="62CEB6DF" w14:textId="6301EABC">
            <w:pPr>
              <w:rPr>
                <w:rFonts w:ascii="Arial" w:hAnsi="Arial" w:eastAsia="Arial" w:cs="Arial"/>
                <w:sz w:val="24"/>
                <w:szCs w:val="24"/>
              </w:rPr>
            </w:pPr>
            <w:r w:rsidRPr="007508A3">
              <w:rPr>
                <w:rFonts w:ascii="Arial" w:hAnsi="Arial" w:eastAsia="Arial" w:cs="Arial"/>
                <w:sz w:val="24"/>
                <w:szCs w:val="24"/>
              </w:rPr>
              <w:t>At enrolment, you will need your NI number and proof of benefits (if applicable).</w:t>
            </w:r>
          </w:p>
          <w:p w:rsidRPr="007508A3" w:rsidR="00D75A04" w:rsidP="005F107F" w:rsidRDefault="00D75A04" w14:paraId="25615580" w14:textId="79A37C7C">
            <w:pPr>
              <w:rPr>
                <w:rFonts w:ascii="Arial" w:hAnsi="Arial" w:eastAsia="Arial" w:cs="Arial"/>
                <w:sz w:val="24"/>
                <w:szCs w:val="24"/>
              </w:rPr>
            </w:pPr>
          </w:p>
        </w:tc>
      </w:tr>
      <w:tr w:rsidRPr="007508A3" w:rsidR="00D75A04" w:rsidTr="2008700A" w14:paraId="3A1FDE6A" w14:textId="77777777">
        <w:trPr>
          <w:trHeight w:val="2563"/>
        </w:trPr>
        <w:tc>
          <w:tcPr>
            <w:tcW w:w="2154" w:type="dxa"/>
            <w:tcMar>
              <w:top w:w="58" w:type="dxa"/>
              <w:left w:w="58" w:type="dxa"/>
              <w:bottom w:w="58" w:type="dxa"/>
              <w:right w:w="58" w:type="dxa"/>
            </w:tcMar>
            <w:hideMark/>
          </w:tcPr>
          <w:p w:rsidRPr="007508A3" w:rsidR="00D75A04" w:rsidP="005F107F" w:rsidRDefault="00D75A04" w14:paraId="54144311" w14:textId="77777777">
            <w:pPr>
              <w:widowControl w:val="0"/>
              <w:rPr>
                <w:rFonts w:ascii="Arial" w:hAnsi="Arial" w:cs="Arial"/>
                <w:sz w:val="24"/>
                <w:szCs w:val="24"/>
                <w14:ligatures w14:val="none"/>
              </w:rPr>
            </w:pPr>
            <w:r w:rsidRPr="007508A3">
              <w:rPr>
                <w:rFonts w:ascii="Arial" w:hAnsi="Arial" w:cs="Arial"/>
                <w:sz w:val="24"/>
                <w:szCs w:val="24"/>
                <w14:ligatures w14:val="none"/>
              </w:rPr>
              <w:t>How will I learn:</w:t>
            </w:r>
          </w:p>
        </w:tc>
        <w:tc>
          <w:tcPr>
            <w:tcW w:w="8194" w:type="dxa"/>
            <w:tcMar>
              <w:top w:w="58" w:type="dxa"/>
              <w:left w:w="58" w:type="dxa"/>
              <w:bottom w:w="58" w:type="dxa"/>
              <w:right w:w="58" w:type="dxa"/>
            </w:tcMar>
            <w:hideMark/>
          </w:tcPr>
          <w:p w:rsidRPr="007508A3" w:rsidR="00D75A04" w:rsidP="005F107F" w:rsidRDefault="00D75A04" w14:paraId="285DB899" w14:textId="77777777">
            <w:pPr>
              <w:rPr>
                <w:rFonts w:ascii="Arial" w:hAnsi="Arial" w:eastAsia="Arial" w:cs="Arial"/>
                <w:sz w:val="24"/>
                <w:szCs w:val="24"/>
              </w:rPr>
            </w:pPr>
            <w:r w:rsidRPr="007508A3">
              <w:rPr>
                <w:rStyle w:val="normaltextrun"/>
                <w:rFonts w:ascii="Arial" w:hAnsi="Arial" w:eastAsia="Arial" w:cs="Arial"/>
                <w:color w:val="auto"/>
                <w:sz w:val="24"/>
                <w:szCs w:val="24"/>
                <w:shd w:val="clear" w:color="auto" w:fill="FFFFFF"/>
              </w:rPr>
              <w:t xml:space="preserve">Each session will consist of a dynamic tutor presentation followed by a range of interactive activities. </w:t>
            </w:r>
          </w:p>
          <w:p w:rsidRPr="007508A3" w:rsidR="00D75A04" w:rsidP="005F107F" w:rsidRDefault="00D75A04" w14:paraId="2E7F7BC2" w14:textId="77777777">
            <w:pPr>
              <w:rPr>
                <w:rStyle w:val="normaltextrun"/>
                <w:rFonts w:ascii="Arial" w:hAnsi="Arial" w:eastAsia="Arial" w:cs="Arial"/>
                <w:color w:val="auto"/>
                <w:sz w:val="24"/>
                <w:szCs w:val="24"/>
              </w:rPr>
            </w:pPr>
          </w:p>
          <w:p w:rsidRPr="007508A3" w:rsidR="00D75A04" w:rsidP="005F107F" w:rsidRDefault="00D75A04" w14:paraId="6BBB8177" w14:textId="77777777">
            <w:pPr>
              <w:rPr>
                <w:rFonts w:ascii="Arial" w:hAnsi="Arial" w:eastAsia="Arial" w:cs="Arial"/>
                <w:sz w:val="24"/>
                <w:szCs w:val="24"/>
              </w:rPr>
            </w:pPr>
            <w:r w:rsidRPr="007508A3">
              <w:rPr>
                <w:rStyle w:val="normaltextrun"/>
                <w:rFonts w:ascii="Arial" w:hAnsi="Arial" w:eastAsia="Arial" w:cs="Arial"/>
                <w:color w:val="auto"/>
                <w:sz w:val="24"/>
                <w:szCs w:val="24"/>
                <w:shd w:val="clear" w:color="auto" w:fill="FFFFFF"/>
              </w:rPr>
              <w:t>There will be plenty of revision and consolidation and learning will build on previous learni</w:t>
            </w:r>
            <w:r w:rsidRPr="007508A3">
              <w:rPr>
                <w:rStyle w:val="normaltextrun"/>
                <w:rFonts w:ascii="Arial" w:hAnsi="Arial" w:eastAsia="Arial" w:cs="Arial"/>
                <w:sz w:val="24"/>
                <w:szCs w:val="24"/>
                <w:shd w:val="clear" w:color="auto" w:fill="FFFFFF"/>
              </w:rPr>
              <w:t xml:space="preserve">ng. </w:t>
            </w:r>
          </w:p>
          <w:p w:rsidRPr="007508A3" w:rsidR="00D75A04" w:rsidP="005F107F" w:rsidRDefault="00D75A04" w14:paraId="136290B8" w14:textId="77777777">
            <w:pPr>
              <w:rPr>
                <w:rStyle w:val="normaltextrun"/>
                <w:rFonts w:ascii="Arial" w:hAnsi="Arial" w:eastAsia="Arial" w:cs="Arial"/>
                <w:sz w:val="24"/>
                <w:szCs w:val="24"/>
              </w:rPr>
            </w:pPr>
          </w:p>
          <w:p w:rsidRPr="007508A3" w:rsidR="00D75A04" w:rsidP="005F107F" w:rsidRDefault="00D75A04" w14:paraId="47569844" w14:textId="77777777">
            <w:pPr>
              <w:rPr>
                <w:rFonts w:ascii="Arial" w:hAnsi="Arial" w:eastAsia="Arial" w:cs="Arial"/>
                <w:sz w:val="24"/>
                <w:szCs w:val="24"/>
              </w:rPr>
            </w:pPr>
            <w:r w:rsidRPr="007508A3">
              <w:rPr>
                <w:rStyle w:val="normaltextrun"/>
                <w:rFonts w:ascii="Arial" w:hAnsi="Arial" w:eastAsia="Arial" w:cs="Arial"/>
                <w:sz w:val="24"/>
                <w:szCs w:val="24"/>
                <w:shd w:val="clear" w:color="auto" w:fill="FFFFFF"/>
              </w:rPr>
              <w:t xml:space="preserve">Your progress will be monitored by informal assessment </w:t>
            </w:r>
            <w:proofErr w:type="gramStart"/>
            <w:r w:rsidRPr="007508A3">
              <w:rPr>
                <w:rStyle w:val="normaltextrun"/>
                <w:rFonts w:ascii="Arial" w:hAnsi="Arial" w:eastAsia="Arial" w:cs="Arial"/>
                <w:sz w:val="24"/>
                <w:szCs w:val="24"/>
                <w:shd w:val="clear" w:color="auto" w:fill="FFFFFF"/>
              </w:rPr>
              <w:t>tasks</w:t>
            </w:r>
            <w:proofErr w:type="gramEnd"/>
            <w:r w:rsidRPr="007508A3">
              <w:rPr>
                <w:rStyle w:val="normaltextrun"/>
                <w:rFonts w:ascii="Arial" w:hAnsi="Arial" w:eastAsia="Arial" w:cs="Arial"/>
                <w:sz w:val="24"/>
                <w:szCs w:val="24"/>
                <w:shd w:val="clear" w:color="auto" w:fill="FFFFFF"/>
              </w:rPr>
              <w:t xml:space="preserve"> and you will receive verbal and written feedback from the tutor to help you make good progress.</w:t>
            </w:r>
          </w:p>
          <w:p w:rsidRPr="007508A3" w:rsidR="00D75A04" w:rsidP="005F107F" w:rsidRDefault="00D75A04" w14:paraId="601C5619" w14:textId="77777777">
            <w:pPr>
              <w:rPr>
                <w:rStyle w:val="normaltextrun"/>
                <w:rFonts w:ascii="Arial" w:hAnsi="Arial" w:eastAsia="Arial" w:cs="Arial"/>
                <w:i/>
                <w:iCs/>
                <w:color w:val="FF0000"/>
                <w:sz w:val="24"/>
                <w:szCs w:val="24"/>
                <w:shd w:val="clear" w:color="auto" w:fill="FFFFFF"/>
              </w:rPr>
            </w:pPr>
            <w:r w:rsidRPr="007508A3">
              <w:rPr>
                <w:rStyle w:val="normaltextrun"/>
                <w:rFonts w:ascii="Arial" w:hAnsi="Arial" w:eastAsia="Arial" w:cs="Arial"/>
                <w:sz w:val="24"/>
                <w:szCs w:val="24"/>
                <w:shd w:val="clear" w:color="auto" w:fill="FFFFFF"/>
              </w:rPr>
              <w:t xml:space="preserve"> </w:t>
            </w:r>
          </w:p>
        </w:tc>
      </w:tr>
      <w:tr w:rsidRPr="007508A3" w:rsidR="00D75A04" w:rsidTr="2008700A" w14:paraId="70A755CE" w14:textId="77777777">
        <w:trPr>
          <w:trHeight w:val="689"/>
        </w:trPr>
        <w:tc>
          <w:tcPr>
            <w:tcW w:w="2154" w:type="dxa"/>
            <w:tcMar>
              <w:top w:w="58" w:type="dxa"/>
              <w:left w:w="58" w:type="dxa"/>
              <w:bottom w:w="58" w:type="dxa"/>
              <w:right w:w="58" w:type="dxa"/>
            </w:tcMar>
            <w:hideMark/>
          </w:tcPr>
          <w:p w:rsidRPr="007508A3" w:rsidR="00D75A04" w:rsidP="005F107F" w:rsidRDefault="00D75A04" w14:paraId="73A46079" w14:textId="77777777">
            <w:pPr>
              <w:widowControl w:val="0"/>
              <w:rPr>
                <w:rFonts w:ascii="Arial" w:hAnsi="Arial" w:cs="Arial"/>
                <w:sz w:val="24"/>
                <w:szCs w:val="24"/>
                <w14:ligatures w14:val="none"/>
              </w:rPr>
            </w:pPr>
            <w:r w:rsidRPr="007508A3">
              <w:rPr>
                <w:rFonts w:ascii="Arial" w:hAnsi="Arial" w:cs="Arial"/>
                <w:sz w:val="24"/>
                <w:szCs w:val="24"/>
                <w14:ligatures w14:val="none"/>
              </w:rPr>
              <w:t>Progression routes:</w:t>
            </w:r>
          </w:p>
        </w:tc>
        <w:tc>
          <w:tcPr>
            <w:tcW w:w="8194" w:type="dxa"/>
            <w:tcMar>
              <w:top w:w="58" w:type="dxa"/>
              <w:left w:w="58" w:type="dxa"/>
              <w:bottom w:w="58" w:type="dxa"/>
              <w:right w:w="58" w:type="dxa"/>
            </w:tcMar>
            <w:hideMark/>
          </w:tcPr>
          <w:p w:rsidRPr="007508A3" w:rsidR="00D75A04" w:rsidP="005F107F" w:rsidRDefault="00D75A04" w14:paraId="0415E53E" w14:textId="77777777">
            <w:pPr>
              <w:widowControl w:val="0"/>
              <w:rPr>
                <w:rFonts w:ascii="Arial" w:hAnsi="Arial" w:eastAsia="Arial" w:cs="Arial"/>
                <w:color w:val="FF0000"/>
                <w:sz w:val="24"/>
                <w:szCs w:val="24"/>
              </w:rPr>
            </w:pPr>
            <w:r w:rsidRPr="007508A3">
              <w:rPr>
                <w:rFonts w:ascii="Arial" w:hAnsi="Arial" w:eastAsia="Arial" w:cs="Arial"/>
                <w:sz w:val="24"/>
                <w:szCs w:val="24"/>
                <w14:ligatures w14:val="none"/>
              </w:rPr>
              <w:t xml:space="preserve">On completion of this course, you can progress to other local history courses offered by Sefton Community Learning Services.  Liverpool University also offer local history courses in their Continuing Education programme.  You may be interested in joining one of the Local History associations; you will have the opportunity to learn about these during the course.  </w:t>
            </w:r>
          </w:p>
          <w:p w:rsidRPr="007508A3" w:rsidR="00D75A04" w:rsidP="005F107F" w:rsidRDefault="00D75A04" w14:paraId="5708228F" w14:textId="77777777">
            <w:pPr>
              <w:widowControl w:val="0"/>
              <w:rPr>
                <w:rFonts w:ascii="Arial" w:hAnsi="Arial" w:eastAsia="Arial" w:cs="Arial"/>
                <w:sz w:val="24"/>
                <w:szCs w:val="24"/>
              </w:rPr>
            </w:pPr>
          </w:p>
          <w:p w:rsidRPr="007508A3" w:rsidR="00D75A04" w:rsidP="005F107F" w:rsidRDefault="00D75A04" w14:paraId="6E22BA23" w14:textId="77777777">
            <w:pPr>
              <w:widowControl w:val="0"/>
              <w:rPr>
                <w:rFonts w:ascii="Arial" w:hAnsi="Arial" w:eastAsia="Arial" w:cs="Arial"/>
                <w:color w:val="auto"/>
                <w:sz w:val="24"/>
                <w:szCs w:val="24"/>
              </w:rPr>
            </w:pPr>
            <w:r w:rsidRPr="007508A3">
              <w:rPr>
                <w:rFonts w:ascii="Arial" w:hAnsi="Arial" w:eastAsia="Arial" w:cs="Arial"/>
                <w:color w:val="auto"/>
                <w:sz w:val="24"/>
                <w:szCs w:val="24"/>
              </w:rPr>
              <w:t>Ask your tutor for advice and a copy of the progression ladder.</w:t>
            </w:r>
          </w:p>
          <w:p w:rsidRPr="007508A3" w:rsidR="00D75A04" w:rsidP="005F107F" w:rsidRDefault="00D75A04" w14:paraId="454BCA06" w14:textId="77777777">
            <w:pPr>
              <w:rPr>
                <w:rFonts w:ascii="Arial" w:hAnsi="Arial" w:eastAsia="Arial" w:cs="Arial"/>
                <w:color w:val="auto"/>
                <w:sz w:val="24"/>
                <w:szCs w:val="24"/>
              </w:rPr>
            </w:pPr>
          </w:p>
          <w:p w:rsidRPr="007508A3" w:rsidR="00D75A04" w:rsidP="005F107F" w:rsidRDefault="00D75A04" w14:paraId="07922505" w14:textId="77777777">
            <w:pPr>
              <w:widowControl w:val="0"/>
              <w:rPr>
                <w:rFonts w:ascii="Arial" w:hAnsi="Arial" w:eastAsia="Arial" w:cs="Arial"/>
                <w:color w:val="auto"/>
                <w:sz w:val="24"/>
                <w:szCs w:val="24"/>
              </w:rPr>
            </w:pPr>
            <w:r w:rsidRPr="007508A3">
              <w:rPr>
                <w:rFonts w:ascii="Arial" w:hAnsi="Arial" w:eastAsia="Arial" w:cs="Arial"/>
                <w:color w:val="auto"/>
                <w:sz w:val="24"/>
                <w:szCs w:val="24"/>
              </w:rPr>
              <w:t>SCLS offers a range of Functional Skills courses from Entry 1 up to Level 2 if you need to brush up your maths and English skills or require a qualification to support you with your career path.</w:t>
            </w:r>
          </w:p>
          <w:p w:rsidRPr="007508A3" w:rsidR="00D75A04" w:rsidP="005F107F" w:rsidRDefault="00D75A04" w14:paraId="0CA2E652" w14:textId="77777777">
            <w:pPr>
              <w:rPr>
                <w:rFonts w:ascii="Arial" w:hAnsi="Arial" w:eastAsia="Arial" w:cs="Arial"/>
                <w:color w:val="auto"/>
                <w:sz w:val="24"/>
                <w:szCs w:val="24"/>
              </w:rPr>
            </w:pPr>
          </w:p>
          <w:p w:rsidRPr="007508A3" w:rsidR="00D75A04" w:rsidP="005F107F" w:rsidRDefault="00D75A04" w14:paraId="606A7F6D" w14:textId="77777777">
            <w:pPr>
              <w:widowControl w:val="0"/>
              <w:rPr>
                <w:rFonts w:ascii="Arial" w:hAnsi="Arial" w:eastAsia="Arial" w:cs="Arial"/>
                <w:color w:val="auto"/>
                <w:sz w:val="24"/>
                <w:szCs w:val="24"/>
                <w14:ligatures w14:val="none"/>
              </w:rPr>
            </w:pPr>
            <w:r w:rsidRPr="007508A3">
              <w:rPr>
                <w:rFonts w:ascii="Arial" w:hAnsi="Arial" w:eastAsia="Arial" w:cs="Arial"/>
                <w:color w:val="auto"/>
                <w:sz w:val="24"/>
                <w:szCs w:val="24"/>
              </w:rPr>
              <w:t xml:space="preserve">Sefton @ Work will be able to provide independent information, </w:t>
            </w:r>
            <w:proofErr w:type="gramStart"/>
            <w:r w:rsidRPr="007508A3">
              <w:rPr>
                <w:rFonts w:ascii="Arial" w:hAnsi="Arial" w:eastAsia="Arial" w:cs="Arial"/>
                <w:color w:val="auto"/>
                <w:sz w:val="24"/>
                <w:szCs w:val="24"/>
              </w:rPr>
              <w:t>advice</w:t>
            </w:r>
            <w:proofErr w:type="gramEnd"/>
            <w:r w:rsidRPr="007508A3">
              <w:rPr>
                <w:rFonts w:ascii="Arial" w:hAnsi="Arial" w:eastAsia="Arial" w:cs="Arial"/>
                <w:color w:val="auto"/>
                <w:sz w:val="24"/>
                <w:szCs w:val="24"/>
              </w:rPr>
              <w:t xml:space="preserve"> and guidance to support you making informed choices for progression into further education, volunteering or employment.</w:t>
            </w:r>
          </w:p>
        </w:tc>
      </w:tr>
    </w:tbl>
    <w:p w:rsidRPr="007508A3" w:rsidR="00820D16" w:rsidP="00B77B63" w:rsidRDefault="00820D16" w14:paraId="5C4F1DFE" w14:textId="6F444961">
      <w:pPr>
        <w:rPr>
          <w:rFonts w:ascii="Arial" w:hAnsi="Arial" w:cs="Arial"/>
          <w:color w:val="FF0000"/>
          <w:kern w:val="0"/>
          <w:sz w:val="24"/>
          <w:szCs w:val="24"/>
          <w14:ligatures w14:val="none"/>
          <w14:cntxtAlts w14:val="0"/>
        </w:rPr>
      </w:pPr>
    </w:p>
    <w:sectPr w:rsidRPr="007508A3" w:rsidR="00820D16" w:rsidSect="002C2F6C">
      <w:pgSz w:w="11906" w:h="16838" w:orient="portrait"/>
      <w:pgMar w:top="540" w:right="566" w:bottom="900" w:left="144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172" w:rsidP="002C2F6C" w:rsidRDefault="00AC3172" w14:paraId="21FB52D6" w14:textId="77777777">
      <w:r>
        <w:separator/>
      </w:r>
    </w:p>
  </w:endnote>
  <w:endnote w:type="continuationSeparator" w:id="0">
    <w:p w:rsidR="00AC3172" w:rsidP="002C2F6C" w:rsidRDefault="00AC3172" w14:paraId="0C53B0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172" w:rsidP="002C2F6C" w:rsidRDefault="00AC3172" w14:paraId="32660F2B" w14:textId="77777777">
      <w:r>
        <w:separator/>
      </w:r>
    </w:p>
  </w:footnote>
  <w:footnote w:type="continuationSeparator" w:id="0">
    <w:p w:rsidR="00AC3172" w:rsidP="002C2F6C" w:rsidRDefault="00AC3172" w14:paraId="67BFE5D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253"/>
    <w:multiLevelType w:val="hybridMultilevel"/>
    <w:tmpl w:val="8F285C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7F81831"/>
    <w:multiLevelType w:val="hybridMultilevel"/>
    <w:tmpl w:val="690E9C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B56840"/>
    <w:multiLevelType w:val="multilevel"/>
    <w:tmpl w:val="6F8850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932741B"/>
    <w:multiLevelType w:val="hybridMultilevel"/>
    <w:tmpl w:val="DF14C310"/>
    <w:lvl w:ilvl="0" w:tplc="C23E4194">
      <w:start w:val="1"/>
      <w:numFmt w:val="bullet"/>
      <w:lvlText w:val=""/>
      <w:lvlJc w:val="left"/>
      <w:pPr>
        <w:tabs>
          <w:tab w:val="num" w:pos="720"/>
        </w:tabs>
        <w:ind w:left="720" w:hanging="360"/>
      </w:pPr>
      <w:rPr>
        <w:rFonts w:hint="default" w:ascii="Symbol" w:hAnsi="Symbol"/>
        <w:sz w:val="20"/>
      </w:rPr>
    </w:lvl>
    <w:lvl w:ilvl="1" w:tplc="595E01B8">
      <w:start w:val="1"/>
      <w:numFmt w:val="bullet"/>
      <w:lvlText w:val=""/>
      <w:lvlJc w:val="left"/>
      <w:pPr>
        <w:tabs>
          <w:tab w:val="num" w:pos="1440"/>
        </w:tabs>
        <w:ind w:left="1440" w:hanging="360"/>
      </w:pPr>
      <w:rPr>
        <w:rFonts w:hint="default" w:ascii="Symbol" w:hAnsi="Symbol"/>
        <w:sz w:val="20"/>
      </w:rPr>
    </w:lvl>
    <w:lvl w:ilvl="2" w:tplc="55563A24">
      <w:start w:val="1"/>
      <w:numFmt w:val="bullet"/>
      <w:lvlText w:val=""/>
      <w:lvlJc w:val="left"/>
      <w:pPr>
        <w:tabs>
          <w:tab w:val="num" w:pos="2160"/>
        </w:tabs>
        <w:ind w:left="2160" w:hanging="360"/>
      </w:pPr>
      <w:rPr>
        <w:rFonts w:hint="default" w:ascii="Symbol" w:hAnsi="Symbol"/>
        <w:sz w:val="20"/>
      </w:rPr>
    </w:lvl>
    <w:lvl w:ilvl="3" w:tplc="C36EED20">
      <w:start w:val="1"/>
      <w:numFmt w:val="bullet"/>
      <w:lvlText w:val=""/>
      <w:lvlJc w:val="left"/>
      <w:pPr>
        <w:tabs>
          <w:tab w:val="num" w:pos="2880"/>
        </w:tabs>
        <w:ind w:left="2880" w:hanging="360"/>
      </w:pPr>
      <w:rPr>
        <w:rFonts w:hint="default" w:ascii="Symbol" w:hAnsi="Symbol"/>
        <w:sz w:val="20"/>
      </w:rPr>
    </w:lvl>
    <w:lvl w:ilvl="4" w:tplc="A404D002">
      <w:start w:val="1"/>
      <w:numFmt w:val="bullet"/>
      <w:lvlText w:val=""/>
      <w:lvlJc w:val="left"/>
      <w:pPr>
        <w:tabs>
          <w:tab w:val="num" w:pos="3600"/>
        </w:tabs>
        <w:ind w:left="3600" w:hanging="360"/>
      </w:pPr>
      <w:rPr>
        <w:rFonts w:hint="default" w:ascii="Symbol" w:hAnsi="Symbol"/>
        <w:sz w:val="20"/>
      </w:rPr>
    </w:lvl>
    <w:lvl w:ilvl="5" w:tplc="69B27288">
      <w:start w:val="1"/>
      <w:numFmt w:val="bullet"/>
      <w:lvlText w:val=""/>
      <w:lvlJc w:val="left"/>
      <w:pPr>
        <w:tabs>
          <w:tab w:val="num" w:pos="4320"/>
        </w:tabs>
        <w:ind w:left="4320" w:hanging="360"/>
      </w:pPr>
      <w:rPr>
        <w:rFonts w:hint="default" w:ascii="Symbol" w:hAnsi="Symbol"/>
        <w:sz w:val="20"/>
      </w:rPr>
    </w:lvl>
    <w:lvl w:ilvl="6" w:tplc="276A94C8">
      <w:start w:val="1"/>
      <w:numFmt w:val="bullet"/>
      <w:lvlText w:val=""/>
      <w:lvlJc w:val="left"/>
      <w:pPr>
        <w:tabs>
          <w:tab w:val="num" w:pos="5040"/>
        </w:tabs>
        <w:ind w:left="5040" w:hanging="360"/>
      </w:pPr>
      <w:rPr>
        <w:rFonts w:hint="default" w:ascii="Symbol" w:hAnsi="Symbol"/>
        <w:sz w:val="20"/>
      </w:rPr>
    </w:lvl>
    <w:lvl w:ilvl="7" w:tplc="2348FE96">
      <w:start w:val="1"/>
      <w:numFmt w:val="bullet"/>
      <w:lvlText w:val=""/>
      <w:lvlJc w:val="left"/>
      <w:pPr>
        <w:tabs>
          <w:tab w:val="num" w:pos="5760"/>
        </w:tabs>
        <w:ind w:left="5760" w:hanging="360"/>
      </w:pPr>
      <w:rPr>
        <w:rFonts w:hint="default" w:ascii="Symbol" w:hAnsi="Symbol"/>
        <w:sz w:val="20"/>
      </w:rPr>
    </w:lvl>
    <w:lvl w:ilvl="8" w:tplc="8E34EC86">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B1007AF"/>
    <w:multiLevelType w:val="multilevel"/>
    <w:tmpl w:val="E6CEF7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BB53BF2"/>
    <w:multiLevelType w:val="hybridMultilevel"/>
    <w:tmpl w:val="744E3DF8"/>
    <w:lvl w:ilvl="0" w:tplc="E848D30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E25112"/>
    <w:multiLevelType w:val="hybridMultilevel"/>
    <w:tmpl w:val="A67A0BA6"/>
    <w:lvl w:ilvl="0" w:tplc="9A1237DA">
      <w:start w:val="1"/>
      <w:numFmt w:val="bullet"/>
      <w:lvlText w:val=""/>
      <w:lvlJc w:val="left"/>
      <w:pPr>
        <w:tabs>
          <w:tab w:val="num" w:pos="284"/>
        </w:tabs>
        <w:ind w:left="284" w:hanging="284"/>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9EA2322"/>
    <w:multiLevelType w:val="hybridMultilevel"/>
    <w:tmpl w:val="F634E5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9A116B"/>
    <w:multiLevelType w:val="hybridMultilevel"/>
    <w:tmpl w:val="D71288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8A3064"/>
    <w:multiLevelType w:val="hybridMultilevel"/>
    <w:tmpl w:val="6FF2F6FC"/>
    <w:lvl w:ilvl="0" w:tplc="5CA0EBBE">
      <w:start w:val="1"/>
      <w:numFmt w:val="bullet"/>
      <w:lvlText w:val=""/>
      <w:lvlJc w:val="left"/>
      <w:pPr>
        <w:tabs>
          <w:tab w:val="num" w:pos="720"/>
        </w:tabs>
        <w:ind w:left="720" w:hanging="360"/>
      </w:pPr>
      <w:rPr>
        <w:rFonts w:hint="default" w:ascii="Symbol" w:hAnsi="Symbol"/>
        <w:sz w:val="20"/>
      </w:rPr>
    </w:lvl>
    <w:lvl w:ilvl="1" w:tplc="84C4CD78" w:tentative="1">
      <w:start w:val="1"/>
      <w:numFmt w:val="bullet"/>
      <w:lvlText w:val=""/>
      <w:lvlJc w:val="left"/>
      <w:pPr>
        <w:tabs>
          <w:tab w:val="num" w:pos="1440"/>
        </w:tabs>
        <w:ind w:left="1440" w:hanging="360"/>
      </w:pPr>
      <w:rPr>
        <w:rFonts w:hint="default" w:ascii="Symbol" w:hAnsi="Symbol"/>
        <w:sz w:val="20"/>
      </w:rPr>
    </w:lvl>
    <w:lvl w:ilvl="2" w:tplc="13669BBA" w:tentative="1">
      <w:start w:val="1"/>
      <w:numFmt w:val="bullet"/>
      <w:lvlText w:val=""/>
      <w:lvlJc w:val="left"/>
      <w:pPr>
        <w:tabs>
          <w:tab w:val="num" w:pos="2160"/>
        </w:tabs>
        <w:ind w:left="2160" w:hanging="360"/>
      </w:pPr>
      <w:rPr>
        <w:rFonts w:hint="default" w:ascii="Symbol" w:hAnsi="Symbol"/>
        <w:sz w:val="20"/>
      </w:rPr>
    </w:lvl>
    <w:lvl w:ilvl="3" w:tplc="B0E263FC" w:tentative="1">
      <w:start w:val="1"/>
      <w:numFmt w:val="bullet"/>
      <w:lvlText w:val=""/>
      <w:lvlJc w:val="left"/>
      <w:pPr>
        <w:tabs>
          <w:tab w:val="num" w:pos="2880"/>
        </w:tabs>
        <w:ind w:left="2880" w:hanging="360"/>
      </w:pPr>
      <w:rPr>
        <w:rFonts w:hint="default" w:ascii="Symbol" w:hAnsi="Symbol"/>
        <w:sz w:val="20"/>
      </w:rPr>
    </w:lvl>
    <w:lvl w:ilvl="4" w:tplc="16ECA8CA" w:tentative="1">
      <w:start w:val="1"/>
      <w:numFmt w:val="bullet"/>
      <w:lvlText w:val=""/>
      <w:lvlJc w:val="left"/>
      <w:pPr>
        <w:tabs>
          <w:tab w:val="num" w:pos="3600"/>
        </w:tabs>
        <w:ind w:left="3600" w:hanging="360"/>
      </w:pPr>
      <w:rPr>
        <w:rFonts w:hint="default" w:ascii="Symbol" w:hAnsi="Symbol"/>
        <w:sz w:val="20"/>
      </w:rPr>
    </w:lvl>
    <w:lvl w:ilvl="5" w:tplc="E8C6925C" w:tentative="1">
      <w:start w:val="1"/>
      <w:numFmt w:val="bullet"/>
      <w:lvlText w:val=""/>
      <w:lvlJc w:val="left"/>
      <w:pPr>
        <w:tabs>
          <w:tab w:val="num" w:pos="4320"/>
        </w:tabs>
        <w:ind w:left="4320" w:hanging="360"/>
      </w:pPr>
      <w:rPr>
        <w:rFonts w:hint="default" w:ascii="Symbol" w:hAnsi="Symbol"/>
        <w:sz w:val="20"/>
      </w:rPr>
    </w:lvl>
    <w:lvl w:ilvl="6" w:tplc="71FA0C28" w:tentative="1">
      <w:start w:val="1"/>
      <w:numFmt w:val="bullet"/>
      <w:lvlText w:val=""/>
      <w:lvlJc w:val="left"/>
      <w:pPr>
        <w:tabs>
          <w:tab w:val="num" w:pos="5040"/>
        </w:tabs>
        <w:ind w:left="5040" w:hanging="360"/>
      </w:pPr>
      <w:rPr>
        <w:rFonts w:hint="default" w:ascii="Symbol" w:hAnsi="Symbol"/>
        <w:sz w:val="20"/>
      </w:rPr>
    </w:lvl>
    <w:lvl w:ilvl="7" w:tplc="B394ADFE" w:tentative="1">
      <w:start w:val="1"/>
      <w:numFmt w:val="bullet"/>
      <w:lvlText w:val=""/>
      <w:lvlJc w:val="left"/>
      <w:pPr>
        <w:tabs>
          <w:tab w:val="num" w:pos="5760"/>
        </w:tabs>
        <w:ind w:left="5760" w:hanging="360"/>
      </w:pPr>
      <w:rPr>
        <w:rFonts w:hint="default" w:ascii="Symbol" w:hAnsi="Symbol"/>
        <w:sz w:val="20"/>
      </w:rPr>
    </w:lvl>
    <w:lvl w:ilvl="8" w:tplc="570CFC1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295CC7"/>
    <w:multiLevelType w:val="hybridMultilevel"/>
    <w:tmpl w:val="9BBC0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FEE4E2A"/>
    <w:multiLevelType w:val="multilevel"/>
    <w:tmpl w:val="C89823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87D1368"/>
    <w:multiLevelType w:val="multilevel"/>
    <w:tmpl w:val="734A4D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652442094">
    <w:abstractNumId w:val="0"/>
  </w:num>
  <w:num w:numId="2" w16cid:durableId="1493720942">
    <w:abstractNumId w:val="6"/>
  </w:num>
  <w:num w:numId="3" w16cid:durableId="1915123121">
    <w:abstractNumId w:val="1"/>
  </w:num>
  <w:num w:numId="4" w16cid:durableId="1974677648">
    <w:abstractNumId w:val="3"/>
  </w:num>
  <w:num w:numId="5" w16cid:durableId="907497074">
    <w:abstractNumId w:val="9"/>
  </w:num>
  <w:num w:numId="6" w16cid:durableId="1084573684">
    <w:abstractNumId w:val="5"/>
  </w:num>
  <w:num w:numId="7" w16cid:durableId="1377392270">
    <w:abstractNumId w:val="7"/>
  </w:num>
  <w:num w:numId="8" w16cid:durableId="2044481356">
    <w:abstractNumId w:val="12"/>
  </w:num>
  <w:num w:numId="9" w16cid:durableId="28343585">
    <w:abstractNumId w:val="2"/>
  </w:num>
  <w:num w:numId="10" w16cid:durableId="244658068">
    <w:abstractNumId w:val="11"/>
  </w:num>
  <w:num w:numId="11" w16cid:durableId="1681277596">
    <w:abstractNumId w:val="4"/>
  </w:num>
  <w:num w:numId="12" w16cid:durableId="1563062318">
    <w:abstractNumId w:val="8"/>
  </w:num>
  <w:num w:numId="13" w16cid:durableId="2023437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264F6"/>
    <w:rsid w:val="00030373"/>
    <w:rsid w:val="0005176F"/>
    <w:rsid w:val="000666D2"/>
    <w:rsid w:val="0008204C"/>
    <w:rsid w:val="000B5D1D"/>
    <w:rsid w:val="00144699"/>
    <w:rsid w:val="001537F5"/>
    <w:rsid w:val="0017325C"/>
    <w:rsid w:val="001A0701"/>
    <w:rsid w:val="001A5E25"/>
    <w:rsid w:val="001B2141"/>
    <w:rsid w:val="001B70EC"/>
    <w:rsid w:val="001F4D6A"/>
    <w:rsid w:val="002452FC"/>
    <w:rsid w:val="00286F1B"/>
    <w:rsid w:val="002A1003"/>
    <w:rsid w:val="002B07EF"/>
    <w:rsid w:val="002C2F6C"/>
    <w:rsid w:val="002E014B"/>
    <w:rsid w:val="002E26E3"/>
    <w:rsid w:val="0035280C"/>
    <w:rsid w:val="00373F8F"/>
    <w:rsid w:val="0038006F"/>
    <w:rsid w:val="003B3727"/>
    <w:rsid w:val="003D04D4"/>
    <w:rsid w:val="003E49D3"/>
    <w:rsid w:val="003F1032"/>
    <w:rsid w:val="00433C47"/>
    <w:rsid w:val="00476855"/>
    <w:rsid w:val="004A1011"/>
    <w:rsid w:val="004B5383"/>
    <w:rsid w:val="004F2EDB"/>
    <w:rsid w:val="0053129F"/>
    <w:rsid w:val="00554492"/>
    <w:rsid w:val="005D37F6"/>
    <w:rsid w:val="006167FD"/>
    <w:rsid w:val="00625382"/>
    <w:rsid w:val="006624F6"/>
    <w:rsid w:val="00673258"/>
    <w:rsid w:val="00673A87"/>
    <w:rsid w:val="00690CFA"/>
    <w:rsid w:val="006A38A3"/>
    <w:rsid w:val="006A656B"/>
    <w:rsid w:val="006A7AAA"/>
    <w:rsid w:val="006B42C3"/>
    <w:rsid w:val="006B6D3D"/>
    <w:rsid w:val="006C2408"/>
    <w:rsid w:val="006F432D"/>
    <w:rsid w:val="00734225"/>
    <w:rsid w:val="00746B10"/>
    <w:rsid w:val="007508A3"/>
    <w:rsid w:val="0075123A"/>
    <w:rsid w:val="00753324"/>
    <w:rsid w:val="007B47A1"/>
    <w:rsid w:val="007C4B7A"/>
    <w:rsid w:val="007E7637"/>
    <w:rsid w:val="00820D16"/>
    <w:rsid w:val="008422E2"/>
    <w:rsid w:val="008F48F0"/>
    <w:rsid w:val="00914EED"/>
    <w:rsid w:val="0092432D"/>
    <w:rsid w:val="0095287A"/>
    <w:rsid w:val="009A0A6F"/>
    <w:rsid w:val="009B2A12"/>
    <w:rsid w:val="009B32D7"/>
    <w:rsid w:val="009C06EC"/>
    <w:rsid w:val="009E333C"/>
    <w:rsid w:val="009E77FC"/>
    <w:rsid w:val="009F716C"/>
    <w:rsid w:val="00A04050"/>
    <w:rsid w:val="00A4589C"/>
    <w:rsid w:val="00A52D64"/>
    <w:rsid w:val="00A538BD"/>
    <w:rsid w:val="00AC3172"/>
    <w:rsid w:val="00AE437E"/>
    <w:rsid w:val="00B10CEE"/>
    <w:rsid w:val="00B12893"/>
    <w:rsid w:val="00B238CE"/>
    <w:rsid w:val="00B742F9"/>
    <w:rsid w:val="00B77B63"/>
    <w:rsid w:val="00B86B3A"/>
    <w:rsid w:val="00BB25E6"/>
    <w:rsid w:val="00BD4BD3"/>
    <w:rsid w:val="00BF634C"/>
    <w:rsid w:val="00C04F91"/>
    <w:rsid w:val="00C067DD"/>
    <w:rsid w:val="00C65BE9"/>
    <w:rsid w:val="00C7212F"/>
    <w:rsid w:val="00CA10BC"/>
    <w:rsid w:val="00CA3CE1"/>
    <w:rsid w:val="00CC6646"/>
    <w:rsid w:val="00CF055A"/>
    <w:rsid w:val="00CF79F0"/>
    <w:rsid w:val="00D1497F"/>
    <w:rsid w:val="00D45CE1"/>
    <w:rsid w:val="00D75A04"/>
    <w:rsid w:val="00DB0FAA"/>
    <w:rsid w:val="00DD0D9B"/>
    <w:rsid w:val="00DD780C"/>
    <w:rsid w:val="00E126E9"/>
    <w:rsid w:val="00E20155"/>
    <w:rsid w:val="00E47D64"/>
    <w:rsid w:val="00EB396E"/>
    <w:rsid w:val="00EC6DDE"/>
    <w:rsid w:val="00F0231F"/>
    <w:rsid w:val="00F159B1"/>
    <w:rsid w:val="00F70483"/>
    <w:rsid w:val="00F713FF"/>
    <w:rsid w:val="00F71B01"/>
    <w:rsid w:val="00FC32D8"/>
    <w:rsid w:val="00FD36EE"/>
    <w:rsid w:val="020DAFF4"/>
    <w:rsid w:val="0266C151"/>
    <w:rsid w:val="03DD6392"/>
    <w:rsid w:val="0D5DBF92"/>
    <w:rsid w:val="0F0B378A"/>
    <w:rsid w:val="0FB03950"/>
    <w:rsid w:val="10DAD6EE"/>
    <w:rsid w:val="14B7A9B0"/>
    <w:rsid w:val="15FFD789"/>
    <w:rsid w:val="16B584B7"/>
    <w:rsid w:val="1B261891"/>
    <w:rsid w:val="1D7A6502"/>
    <w:rsid w:val="2008700A"/>
    <w:rsid w:val="2290918C"/>
    <w:rsid w:val="2466EB40"/>
    <w:rsid w:val="2487251F"/>
    <w:rsid w:val="26ABC0F4"/>
    <w:rsid w:val="2C60DD6F"/>
    <w:rsid w:val="2CFF019B"/>
    <w:rsid w:val="2DC1976E"/>
    <w:rsid w:val="2DC342B7"/>
    <w:rsid w:val="312A046A"/>
    <w:rsid w:val="361313EA"/>
    <w:rsid w:val="36816470"/>
    <w:rsid w:val="36CAE2FF"/>
    <w:rsid w:val="3A56A193"/>
    <w:rsid w:val="3B03E01F"/>
    <w:rsid w:val="3CD468B7"/>
    <w:rsid w:val="3D32B3AB"/>
    <w:rsid w:val="3DDF6648"/>
    <w:rsid w:val="41712C9F"/>
    <w:rsid w:val="421649EA"/>
    <w:rsid w:val="421AD234"/>
    <w:rsid w:val="44A56877"/>
    <w:rsid w:val="44D84013"/>
    <w:rsid w:val="453FAF2B"/>
    <w:rsid w:val="45AA4779"/>
    <w:rsid w:val="462B5F61"/>
    <w:rsid w:val="474C7E11"/>
    <w:rsid w:val="47FF7DF1"/>
    <w:rsid w:val="481FD01D"/>
    <w:rsid w:val="4B0FA9F7"/>
    <w:rsid w:val="4C59F261"/>
    <w:rsid w:val="4F8C191F"/>
    <w:rsid w:val="5115F036"/>
    <w:rsid w:val="51B3A6E9"/>
    <w:rsid w:val="520642BC"/>
    <w:rsid w:val="53047B8E"/>
    <w:rsid w:val="56A8F7EE"/>
    <w:rsid w:val="5D6BA9E5"/>
    <w:rsid w:val="5D825060"/>
    <w:rsid w:val="5EBBA566"/>
    <w:rsid w:val="5F3FADD6"/>
    <w:rsid w:val="5F8740C5"/>
    <w:rsid w:val="60840692"/>
    <w:rsid w:val="61ACFEBB"/>
    <w:rsid w:val="620DFB9C"/>
    <w:rsid w:val="6265F232"/>
    <w:rsid w:val="64F1A966"/>
    <w:rsid w:val="653E4F58"/>
    <w:rsid w:val="666E9E5A"/>
    <w:rsid w:val="67B8AE0E"/>
    <w:rsid w:val="67E95E49"/>
    <w:rsid w:val="69D2785B"/>
    <w:rsid w:val="6C74E9FF"/>
    <w:rsid w:val="6D1FE40B"/>
    <w:rsid w:val="6D329CB5"/>
    <w:rsid w:val="6DDA5567"/>
    <w:rsid w:val="7063854B"/>
    <w:rsid w:val="7077A5CF"/>
    <w:rsid w:val="73DF734C"/>
    <w:rsid w:val="73F9C42C"/>
    <w:rsid w:val="76E5D567"/>
    <w:rsid w:val="7A5A3E9C"/>
    <w:rsid w:val="7BAF626D"/>
    <w:rsid w:val="7D4C6BCB"/>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644E"/>
  <w15:docId w15:val="{738EEBE0-EBFC-4420-8F35-99E2F3EB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F91"/>
    <w:pPr>
      <w:spacing w:after="0" w:line="240" w:lineRule="auto"/>
    </w:pPr>
    <w:rPr>
      <w:rFonts w:ascii="Times New Roman" w:hAnsi="Times New Roman" w:eastAsia="Times New Roman" w:cs="Times New Roman"/>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styleId="normaltextrun" w:customStyle="1">
    <w:name w:val="normaltextrun"/>
    <w:basedOn w:val="DefaultParagraphFont"/>
    <w:rsid w:val="00753324"/>
  </w:style>
  <w:style w:type="paragraph" w:styleId="paragraph" w:customStyle="1">
    <w:name w:val="paragraph"/>
    <w:basedOn w:val="Normal"/>
    <w:rsid w:val="006F432D"/>
    <w:pPr>
      <w:spacing w:before="100" w:beforeAutospacing="1" w:after="100" w:afterAutospacing="1"/>
    </w:pPr>
    <w:rPr>
      <w:color w:val="auto"/>
      <w:kern w:val="0"/>
      <w:sz w:val="24"/>
      <w:szCs w:val="24"/>
      <w14:ligatures w14:val="none"/>
      <w14:cntxtAlts w14:val="0"/>
    </w:rPr>
  </w:style>
  <w:style w:type="character" w:styleId="eop" w:customStyle="1">
    <w:name w:val="eop"/>
    <w:basedOn w:val="DefaultParagraphFont"/>
    <w:rsid w:val="006F432D"/>
  </w:style>
  <w:style w:type="paragraph" w:styleId="Header">
    <w:name w:val="header"/>
    <w:basedOn w:val="Normal"/>
    <w:link w:val="HeaderChar"/>
    <w:uiPriority w:val="99"/>
    <w:unhideWhenUsed/>
    <w:rsid w:val="002C2F6C"/>
    <w:pPr>
      <w:tabs>
        <w:tab w:val="center" w:pos="4513"/>
        <w:tab w:val="right" w:pos="9026"/>
      </w:tabs>
    </w:pPr>
  </w:style>
  <w:style w:type="character" w:styleId="HeaderChar" w:customStyle="1">
    <w:name w:val="Header Char"/>
    <w:basedOn w:val="DefaultParagraphFont"/>
    <w:link w:val="Header"/>
    <w:uiPriority w:val="99"/>
    <w:rsid w:val="002C2F6C"/>
    <w:rPr>
      <w:rFonts w:ascii="Times New Roman" w:hAnsi="Times New Roman" w:eastAsia="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C2F6C"/>
    <w:pPr>
      <w:tabs>
        <w:tab w:val="center" w:pos="4513"/>
        <w:tab w:val="right" w:pos="9026"/>
      </w:tabs>
    </w:pPr>
  </w:style>
  <w:style w:type="character" w:styleId="FooterChar" w:customStyle="1">
    <w:name w:val="Footer Char"/>
    <w:basedOn w:val="DefaultParagraphFont"/>
    <w:link w:val="Footer"/>
    <w:uiPriority w:val="99"/>
    <w:rsid w:val="002C2F6C"/>
    <w:rPr>
      <w:rFonts w:ascii="Times New Roman" w:hAnsi="Times New Roman" w:eastAsia="Times New Roman" w:cs="Times New Roman"/>
      <w:color w:val="000000"/>
      <w:kern w:val="28"/>
      <w:sz w:val="20"/>
      <w:szCs w:val="20"/>
      <w:lang w:eastAsia="en-GB"/>
      <w14:ligatures w14:val="standard"/>
      <w14:cntxtAlts/>
    </w:rPr>
  </w:style>
  <w:style w:type="character" w:styleId="contentpasted0" w:customStyle="1">
    <w:name w:val="contentpasted0"/>
    <w:basedOn w:val="DefaultParagraphFont"/>
    <w:rsid w:val="003E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539">
      <w:bodyDiv w:val="1"/>
      <w:marLeft w:val="0"/>
      <w:marRight w:val="0"/>
      <w:marTop w:val="0"/>
      <w:marBottom w:val="0"/>
      <w:divBdr>
        <w:top w:val="none" w:sz="0" w:space="0" w:color="auto"/>
        <w:left w:val="none" w:sz="0" w:space="0" w:color="auto"/>
        <w:bottom w:val="none" w:sz="0" w:space="0" w:color="auto"/>
        <w:right w:val="none" w:sz="0" w:space="0" w:color="auto"/>
      </w:divBdr>
    </w:div>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71EA-B02E-4EF8-9ED0-1A6390328A7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7c981d3-d567-4661-bd5a-748cc0a44e06"/>
    <ds:schemaRef ds:uri="abe908e2-d8cb-4286-939d-ce4789a1b5cb"/>
    <ds:schemaRef ds:uri="http://www.w3.org/XML/1998/namespace"/>
  </ds:schemaRefs>
</ds:datastoreItem>
</file>

<file path=customXml/itemProps2.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3.xml><?xml version="1.0" encoding="utf-8"?>
<ds:datastoreItem xmlns:ds="http://schemas.openxmlformats.org/officeDocument/2006/customXml" ds:itemID="{52B48368-E37A-4C87-8F1F-B10CABC7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arvato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Garrahan</dc:creator>
  <cp:lastModifiedBy>Paloma McSorley</cp:lastModifiedBy>
  <cp:revision>3</cp:revision>
  <dcterms:created xsi:type="dcterms:W3CDTF">2023-07-31T14:04:00Z</dcterms:created>
  <dcterms:modified xsi:type="dcterms:W3CDTF">2023-07-31T14:08:26Z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