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07B" w:rsidRPr="00612498" w:rsidRDefault="0084207B" w:rsidP="0084207B">
      <w:pPr>
        <w:spacing w:after="0" w:line="240" w:lineRule="auto"/>
        <w:jc w:val="right"/>
        <w:rPr>
          <w:rFonts w:ascii="Arial" w:hAnsi="Arial" w:cs="Arial"/>
          <w:b/>
          <w:bCs/>
          <w:color w:val="000000" w:themeColor="text1"/>
          <w:sz w:val="24"/>
          <w:szCs w:val="24"/>
        </w:rPr>
      </w:pPr>
      <w:bookmarkStart w:id="0" w:name="_GoBack"/>
      <w:r w:rsidRPr="00EA7972">
        <w:rPr>
          <w:rFonts w:ascii="Arial" w:hAnsi="Arial" w:cs="Arial"/>
          <w:b/>
          <w:bCs/>
          <w:color w:val="000000" w:themeColor="text1"/>
          <w:sz w:val="24"/>
          <w:szCs w:val="24"/>
        </w:rPr>
        <w:t xml:space="preserve">Appendix </w:t>
      </w:r>
      <w:r>
        <w:rPr>
          <w:rFonts w:ascii="Arial" w:hAnsi="Arial" w:cs="Arial"/>
          <w:b/>
          <w:bCs/>
          <w:color w:val="000000" w:themeColor="text1"/>
          <w:sz w:val="24"/>
          <w:szCs w:val="24"/>
        </w:rPr>
        <w:t>3</w:t>
      </w:r>
    </w:p>
    <w:p w:rsidR="0084207B" w:rsidRDefault="0084207B" w:rsidP="0084207B">
      <w:pPr>
        <w:rPr>
          <w:rFonts w:ascii="Arial" w:hAnsi="Arial" w:cs="Arial"/>
          <w:b/>
          <w:sz w:val="24"/>
          <w:szCs w:val="24"/>
        </w:rPr>
      </w:pPr>
      <w:r>
        <w:rPr>
          <w:rFonts w:ascii="Arial" w:hAnsi="Arial" w:cs="Arial"/>
          <w:b/>
          <w:sz w:val="24"/>
          <w:szCs w:val="24"/>
        </w:rPr>
        <w:t>Standard Pavement Licence Conditions</w:t>
      </w:r>
    </w:p>
    <w:bookmarkEnd w:id="0"/>
    <w:p w:rsidR="0084207B" w:rsidRDefault="0084207B" w:rsidP="0084207B">
      <w:pPr>
        <w:pStyle w:val="ListParagraph"/>
        <w:numPr>
          <w:ilvl w:val="0"/>
          <w:numId w:val="1"/>
        </w:numPr>
        <w:rPr>
          <w:rFonts w:ascii="Arial" w:hAnsi="Arial" w:cs="Arial"/>
          <w:b/>
          <w:sz w:val="24"/>
          <w:szCs w:val="24"/>
        </w:rPr>
      </w:pPr>
      <w:r w:rsidRPr="00884D07">
        <w:rPr>
          <w:rFonts w:ascii="Arial" w:hAnsi="Arial" w:cs="Arial"/>
          <w:sz w:val="24"/>
          <w:szCs w:val="24"/>
        </w:rPr>
        <w:t>This permission is personal to the Licensee and is not transferable</w:t>
      </w:r>
      <w:r w:rsidRPr="00884D07">
        <w:rPr>
          <w:rFonts w:ascii="Arial" w:hAnsi="Arial" w:cs="Arial"/>
          <w:b/>
          <w:sz w:val="24"/>
          <w:szCs w:val="24"/>
        </w:rPr>
        <w:t>.</w:t>
      </w:r>
    </w:p>
    <w:p w:rsidR="0084207B" w:rsidRDefault="0084207B" w:rsidP="0084207B">
      <w:pPr>
        <w:pStyle w:val="ListParagraph"/>
        <w:rPr>
          <w:rFonts w:ascii="Arial" w:hAnsi="Arial" w:cs="Arial"/>
          <w:b/>
          <w:sz w:val="24"/>
          <w:szCs w:val="24"/>
        </w:rPr>
      </w:pPr>
    </w:p>
    <w:p w:rsidR="0084207B" w:rsidRDefault="0084207B" w:rsidP="0084207B">
      <w:pPr>
        <w:pStyle w:val="ListParagraph"/>
        <w:numPr>
          <w:ilvl w:val="0"/>
          <w:numId w:val="1"/>
        </w:numPr>
        <w:rPr>
          <w:rFonts w:ascii="Arial" w:hAnsi="Arial" w:cs="Arial"/>
          <w:sz w:val="24"/>
          <w:szCs w:val="24"/>
        </w:rPr>
      </w:pPr>
      <w:r w:rsidRPr="00884D07">
        <w:rPr>
          <w:rFonts w:ascii="Arial" w:hAnsi="Arial" w:cs="Arial"/>
          <w:sz w:val="24"/>
          <w:szCs w:val="24"/>
        </w:rPr>
        <w:t xml:space="preserve">The agreed design and layout shall </w:t>
      </w:r>
      <w:r w:rsidRPr="00884D07">
        <w:rPr>
          <w:rFonts w:ascii="Arial" w:hAnsi="Arial" w:cs="Arial"/>
          <w:sz w:val="24"/>
          <w:szCs w:val="24"/>
          <w:u w:val="single"/>
        </w:rPr>
        <w:t xml:space="preserve">not </w:t>
      </w:r>
      <w:r w:rsidRPr="00884D07">
        <w:rPr>
          <w:rFonts w:ascii="Arial" w:hAnsi="Arial" w:cs="Arial"/>
          <w:sz w:val="24"/>
          <w:szCs w:val="24"/>
        </w:rPr>
        <w:t>be altered unless the Council has consented in writing to such alteration.</w:t>
      </w:r>
    </w:p>
    <w:p w:rsidR="0084207B" w:rsidRPr="00884D07" w:rsidRDefault="0084207B" w:rsidP="0084207B">
      <w:pPr>
        <w:pStyle w:val="ListParagraph"/>
        <w:rPr>
          <w:rFonts w:ascii="Arial" w:hAnsi="Arial" w:cs="Arial"/>
          <w:sz w:val="24"/>
          <w:szCs w:val="24"/>
        </w:rPr>
      </w:pPr>
    </w:p>
    <w:p w:rsidR="0084207B" w:rsidRDefault="0084207B" w:rsidP="0084207B">
      <w:pPr>
        <w:pStyle w:val="ListParagraph"/>
        <w:numPr>
          <w:ilvl w:val="0"/>
          <w:numId w:val="1"/>
        </w:numPr>
        <w:rPr>
          <w:rFonts w:ascii="Arial" w:hAnsi="Arial" w:cs="Arial"/>
          <w:sz w:val="24"/>
          <w:szCs w:val="24"/>
        </w:rPr>
      </w:pPr>
      <w:r w:rsidRPr="00884D07">
        <w:rPr>
          <w:rFonts w:ascii="Arial" w:hAnsi="Arial" w:cs="Arial"/>
          <w:sz w:val="24"/>
          <w:szCs w:val="24"/>
        </w:rPr>
        <w:t>The tables, chairs and other objects shall always be kept in good repair and condition, at the Licensee’s expense.</w:t>
      </w:r>
    </w:p>
    <w:p w:rsidR="0084207B" w:rsidRPr="00884D07" w:rsidRDefault="0084207B" w:rsidP="0084207B">
      <w:pPr>
        <w:pStyle w:val="ListParagraph"/>
        <w:rPr>
          <w:rFonts w:ascii="Arial" w:hAnsi="Arial" w:cs="Arial"/>
          <w:sz w:val="24"/>
          <w:szCs w:val="24"/>
        </w:rPr>
      </w:pPr>
    </w:p>
    <w:p w:rsidR="0084207B" w:rsidRDefault="0084207B" w:rsidP="0084207B">
      <w:pPr>
        <w:pStyle w:val="ListParagraph"/>
        <w:numPr>
          <w:ilvl w:val="0"/>
          <w:numId w:val="1"/>
        </w:numPr>
        <w:rPr>
          <w:rFonts w:ascii="Arial" w:hAnsi="Arial" w:cs="Arial"/>
          <w:sz w:val="24"/>
          <w:szCs w:val="24"/>
        </w:rPr>
      </w:pPr>
      <w:r w:rsidRPr="00884D07">
        <w:rPr>
          <w:rFonts w:ascii="Arial" w:hAnsi="Arial" w:cs="Arial"/>
          <w:sz w:val="24"/>
          <w:szCs w:val="24"/>
        </w:rPr>
        <w:t xml:space="preserve">The </w:t>
      </w:r>
      <w:r>
        <w:rPr>
          <w:rFonts w:ascii="Arial" w:hAnsi="Arial" w:cs="Arial"/>
          <w:sz w:val="24"/>
          <w:szCs w:val="24"/>
        </w:rPr>
        <w:t>furniture</w:t>
      </w:r>
      <w:r w:rsidRPr="00884D07">
        <w:rPr>
          <w:rFonts w:ascii="Arial" w:hAnsi="Arial" w:cs="Arial"/>
          <w:sz w:val="24"/>
          <w:szCs w:val="24"/>
        </w:rPr>
        <w:t xml:space="preserve"> shall be </w:t>
      </w:r>
      <w:proofErr w:type="gramStart"/>
      <w:r w:rsidRPr="00884D07">
        <w:rPr>
          <w:rFonts w:ascii="Arial" w:hAnsi="Arial" w:cs="Arial"/>
          <w:sz w:val="24"/>
          <w:szCs w:val="24"/>
        </w:rPr>
        <w:t>free-standing</w:t>
      </w:r>
      <w:proofErr w:type="gramEnd"/>
      <w:r w:rsidRPr="00884D07">
        <w:rPr>
          <w:rFonts w:ascii="Arial" w:hAnsi="Arial" w:cs="Arial"/>
          <w:sz w:val="24"/>
          <w:szCs w:val="24"/>
        </w:rPr>
        <w:t xml:space="preserve"> and the Licensee shall make no fixtures to or excavations of any kind in the surface of the highway</w:t>
      </w:r>
      <w:r>
        <w:rPr>
          <w:rFonts w:ascii="Arial" w:hAnsi="Arial" w:cs="Arial"/>
          <w:sz w:val="24"/>
          <w:szCs w:val="24"/>
        </w:rPr>
        <w:t>.</w:t>
      </w:r>
    </w:p>
    <w:p w:rsidR="0084207B" w:rsidRPr="001B3000" w:rsidRDefault="0084207B" w:rsidP="0084207B">
      <w:pPr>
        <w:pStyle w:val="ListParagraph"/>
        <w:rPr>
          <w:rFonts w:ascii="Arial" w:hAnsi="Arial" w:cs="Arial"/>
          <w:sz w:val="24"/>
          <w:szCs w:val="24"/>
        </w:rPr>
      </w:pPr>
    </w:p>
    <w:p w:rsidR="0084207B" w:rsidRDefault="0084207B" w:rsidP="0084207B">
      <w:pPr>
        <w:pStyle w:val="ListParagraph"/>
        <w:numPr>
          <w:ilvl w:val="0"/>
          <w:numId w:val="1"/>
        </w:numPr>
        <w:rPr>
          <w:rFonts w:ascii="Arial" w:hAnsi="Arial" w:cs="Arial"/>
          <w:sz w:val="24"/>
          <w:szCs w:val="24"/>
        </w:rPr>
      </w:pPr>
      <w:r w:rsidRPr="001B3000">
        <w:rPr>
          <w:rFonts w:ascii="Arial" w:hAnsi="Arial" w:cs="Arial"/>
          <w:sz w:val="24"/>
          <w:szCs w:val="24"/>
        </w:rPr>
        <w:t>The Licensee shall make no claim or charge against the Council in the event of the chairs or tables or other objects being lost, stolen or damaged in any way from whatever cause.</w:t>
      </w:r>
    </w:p>
    <w:p w:rsidR="0084207B" w:rsidRPr="001B3000" w:rsidRDefault="0084207B" w:rsidP="0084207B">
      <w:pPr>
        <w:pStyle w:val="ListParagraph"/>
        <w:rPr>
          <w:rFonts w:ascii="Arial" w:hAnsi="Arial" w:cs="Arial"/>
          <w:sz w:val="24"/>
          <w:szCs w:val="24"/>
        </w:rPr>
      </w:pPr>
    </w:p>
    <w:p w:rsidR="0084207B" w:rsidRDefault="0084207B" w:rsidP="0084207B">
      <w:pPr>
        <w:pStyle w:val="ListParagraph"/>
        <w:numPr>
          <w:ilvl w:val="0"/>
          <w:numId w:val="1"/>
        </w:numPr>
        <w:rPr>
          <w:rFonts w:ascii="Arial" w:hAnsi="Arial" w:cs="Arial"/>
          <w:sz w:val="24"/>
          <w:szCs w:val="24"/>
        </w:rPr>
      </w:pPr>
      <w:r w:rsidRPr="001B3000">
        <w:rPr>
          <w:rFonts w:ascii="Arial" w:hAnsi="Arial" w:cs="Arial"/>
          <w:sz w:val="24"/>
          <w:szCs w:val="24"/>
        </w:rPr>
        <w:t>The Licensee shall indemnify the Council against all actions, proceedings, claims, demands and liability which may at any time be taken, made or incurred in consequence of the use of the chairs and tables and other objects and for this purpose must take out at the Licensee’s expense a policy of insurance approved by the Council in the sum of at least £5 million in respect of any one event and must produce to the Council on request the current receipts for premium payments and confirmation of the annual renewals of the policy.</w:t>
      </w:r>
    </w:p>
    <w:p w:rsidR="0084207B" w:rsidRPr="001B3000" w:rsidRDefault="0084207B" w:rsidP="0084207B">
      <w:pPr>
        <w:pStyle w:val="ListParagraph"/>
        <w:rPr>
          <w:rFonts w:ascii="Arial" w:hAnsi="Arial" w:cs="Arial"/>
          <w:sz w:val="24"/>
          <w:szCs w:val="24"/>
        </w:rPr>
      </w:pPr>
    </w:p>
    <w:p w:rsidR="0084207B" w:rsidRDefault="0084207B" w:rsidP="0084207B">
      <w:pPr>
        <w:pStyle w:val="ListParagraph"/>
        <w:numPr>
          <w:ilvl w:val="0"/>
          <w:numId w:val="1"/>
        </w:numPr>
        <w:rPr>
          <w:rFonts w:ascii="Arial" w:hAnsi="Arial" w:cs="Arial"/>
          <w:sz w:val="24"/>
          <w:szCs w:val="24"/>
        </w:rPr>
      </w:pPr>
      <w:r w:rsidRPr="001B3000">
        <w:rPr>
          <w:rFonts w:ascii="Arial" w:hAnsi="Arial" w:cs="Arial"/>
          <w:sz w:val="24"/>
          <w:szCs w:val="24"/>
        </w:rPr>
        <w:t xml:space="preserve">The Licensee shall be responsible for the cost of repairing or making good any damage to the highway or other Council owned property arising from the use of the </w:t>
      </w:r>
      <w:r>
        <w:rPr>
          <w:rFonts w:ascii="Arial" w:hAnsi="Arial" w:cs="Arial"/>
          <w:sz w:val="24"/>
          <w:szCs w:val="24"/>
        </w:rPr>
        <w:t>area</w:t>
      </w:r>
      <w:r w:rsidRPr="001B3000">
        <w:rPr>
          <w:rFonts w:ascii="Arial" w:hAnsi="Arial" w:cs="Arial"/>
          <w:sz w:val="24"/>
          <w:szCs w:val="24"/>
        </w:rPr>
        <w:t>.</w:t>
      </w:r>
    </w:p>
    <w:p w:rsidR="0084207B" w:rsidRPr="001B3000" w:rsidRDefault="0084207B" w:rsidP="0084207B">
      <w:pPr>
        <w:pStyle w:val="ListParagraph"/>
        <w:rPr>
          <w:rFonts w:ascii="Arial" w:hAnsi="Arial" w:cs="Arial"/>
          <w:sz w:val="24"/>
          <w:szCs w:val="24"/>
        </w:rPr>
      </w:pPr>
    </w:p>
    <w:p w:rsidR="0084207B" w:rsidRDefault="0084207B" w:rsidP="0084207B">
      <w:pPr>
        <w:pStyle w:val="ListParagraph"/>
        <w:numPr>
          <w:ilvl w:val="0"/>
          <w:numId w:val="1"/>
        </w:numPr>
        <w:rPr>
          <w:rFonts w:ascii="Arial" w:hAnsi="Arial" w:cs="Arial"/>
          <w:sz w:val="24"/>
          <w:szCs w:val="24"/>
        </w:rPr>
      </w:pPr>
      <w:r w:rsidRPr="001B3000">
        <w:rPr>
          <w:rFonts w:ascii="Arial" w:hAnsi="Arial" w:cs="Arial"/>
          <w:sz w:val="24"/>
          <w:szCs w:val="24"/>
        </w:rPr>
        <w:t>The area so permitted to be used must be used solely for the purpose of consuming refreshments and no form of entertainment whether acoustic or amplified shall be provided in the said area or the area immediately surrounding it.</w:t>
      </w:r>
    </w:p>
    <w:p w:rsidR="0084207B" w:rsidRPr="00526656" w:rsidRDefault="0084207B" w:rsidP="0084207B">
      <w:pPr>
        <w:pStyle w:val="ListParagraph"/>
        <w:rPr>
          <w:rFonts w:ascii="Arial" w:hAnsi="Arial" w:cs="Arial"/>
          <w:sz w:val="24"/>
          <w:szCs w:val="24"/>
        </w:rPr>
      </w:pPr>
    </w:p>
    <w:p w:rsidR="0084207B" w:rsidRPr="00AD2521" w:rsidRDefault="0084207B" w:rsidP="0084207B">
      <w:pPr>
        <w:pStyle w:val="ListParagraph"/>
        <w:numPr>
          <w:ilvl w:val="0"/>
          <w:numId w:val="1"/>
        </w:numPr>
        <w:spacing w:after="0" w:line="240" w:lineRule="auto"/>
        <w:jc w:val="both"/>
        <w:rPr>
          <w:rFonts w:ascii="Arial" w:hAnsi="Arial" w:cs="Arial"/>
          <w:sz w:val="24"/>
          <w:szCs w:val="24"/>
        </w:rPr>
      </w:pPr>
      <w:r w:rsidRPr="00AD2521">
        <w:rPr>
          <w:rFonts w:ascii="Arial" w:hAnsi="Arial" w:cs="Arial"/>
          <w:sz w:val="24"/>
          <w:szCs w:val="24"/>
        </w:rPr>
        <w:t xml:space="preserve">An unimpeded pedestrian route of </w:t>
      </w:r>
      <w:r>
        <w:rPr>
          <w:rFonts w:ascii="Arial" w:hAnsi="Arial" w:cs="Arial"/>
          <w:sz w:val="24"/>
          <w:szCs w:val="24"/>
        </w:rPr>
        <w:t>at least 1.5</w:t>
      </w:r>
      <w:r w:rsidRPr="00AD2521">
        <w:rPr>
          <w:rFonts w:ascii="Arial" w:hAnsi="Arial" w:cs="Arial"/>
          <w:sz w:val="24"/>
          <w:szCs w:val="24"/>
        </w:rPr>
        <w:t xml:space="preserve"> metres </w:t>
      </w:r>
      <w:proofErr w:type="gramStart"/>
      <w:r w:rsidRPr="00AD2521">
        <w:rPr>
          <w:rFonts w:ascii="Arial" w:hAnsi="Arial" w:cs="Arial"/>
          <w:sz w:val="24"/>
          <w:szCs w:val="24"/>
        </w:rPr>
        <w:t>must be maintained at all times</w:t>
      </w:r>
      <w:proofErr w:type="gramEnd"/>
      <w:r>
        <w:rPr>
          <w:rFonts w:ascii="Arial" w:hAnsi="Arial" w:cs="Arial"/>
          <w:sz w:val="24"/>
          <w:szCs w:val="24"/>
        </w:rPr>
        <w:t xml:space="preserve">, </w:t>
      </w:r>
      <w:r w:rsidRPr="00AD2521">
        <w:rPr>
          <w:rFonts w:ascii="Arial" w:hAnsi="Arial" w:cs="Arial"/>
          <w:sz w:val="24"/>
          <w:szCs w:val="24"/>
        </w:rPr>
        <w:t>for people wishing to use the footway.</w:t>
      </w:r>
    </w:p>
    <w:p w:rsidR="0084207B" w:rsidRPr="001B3000" w:rsidRDefault="0084207B" w:rsidP="0084207B">
      <w:pPr>
        <w:pStyle w:val="ListParagraph"/>
        <w:rPr>
          <w:rFonts w:ascii="Arial" w:hAnsi="Arial" w:cs="Arial"/>
          <w:sz w:val="24"/>
          <w:szCs w:val="24"/>
        </w:rPr>
      </w:pPr>
    </w:p>
    <w:p w:rsidR="0084207B" w:rsidRDefault="0084207B" w:rsidP="0084207B">
      <w:pPr>
        <w:pStyle w:val="ListParagraph"/>
        <w:numPr>
          <w:ilvl w:val="0"/>
          <w:numId w:val="1"/>
        </w:numPr>
        <w:rPr>
          <w:rFonts w:ascii="Arial" w:hAnsi="Arial" w:cs="Arial"/>
          <w:sz w:val="24"/>
          <w:szCs w:val="24"/>
        </w:rPr>
      </w:pPr>
      <w:r w:rsidRPr="001B3000">
        <w:rPr>
          <w:rFonts w:ascii="Arial" w:hAnsi="Arial" w:cs="Arial"/>
          <w:sz w:val="24"/>
          <w:szCs w:val="24"/>
        </w:rPr>
        <w:t>The Licensee shall make no charge for the use of the chairs and tables and other objects.</w:t>
      </w:r>
    </w:p>
    <w:p w:rsidR="0084207B" w:rsidRPr="001B3000" w:rsidRDefault="0084207B" w:rsidP="0084207B">
      <w:pPr>
        <w:pStyle w:val="ListParagraph"/>
        <w:rPr>
          <w:rFonts w:ascii="Arial" w:hAnsi="Arial" w:cs="Arial"/>
          <w:sz w:val="24"/>
          <w:szCs w:val="24"/>
        </w:rPr>
      </w:pPr>
    </w:p>
    <w:p w:rsidR="0084207B" w:rsidRDefault="0084207B" w:rsidP="0084207B">
      <w:pPr>
        <w:pStyle w:val="ListParagraph"/>
        <w:numPr>
          <w:ilvl w:val="0"/>
          <w:numId w:val="1"/>
        </w:numPr>
        <w:rPr>
          <w:rFonts w:ascii="Arial" w:hAnsi="Arial" w:cs="Arial"/>
          <w:sz w:val="24"/>
          <w:szCs w:val="24"/>
        </w:rPr>
      </w:pPr>
      <w:r>
        <w:rPr>
          <w:rFonts w:ascii="Arial" w:hAnsi="Arial" w:cs="Arial"/>
          <w:sz w:val="24"/>
          <w:szCs w:val="24"/>
        </w:rPr>
        <w:t xml:space="preserve"> </w:t>
      </w:r>
      <w:r w:rsidRPr="0072190C">
        <w:rPr>
          <w:rFonts w:ascii="Arial" w:hAnsi="Arial" w:cs="Arial"/>
          <w:sz w:val="24"/>
          <w:szCs w:val="24"/>
        </w:rPr>
        <w:t>Waste from the Licensee’s operations must not be disposed of in the permanent litter bins provided by the Council.</w:t>
      </w:r>
    </w:p>
    <w:p w:rsidR="0084207B" w:rsidRPr="0072190C" w:rsidRDefault="0084207B" w:rsidP="0084207B">
      <w:pPr>
        <w:pStyle w:val="ListParagraph"/>
        <w:rPr>
          <w:rFonts w:ascii="Arial" w:hAnsi="Arial" w:cs="Arial"/>
          <w:sz w:val="24"/>
          <w:szCs w:val="24"/>
        </w:rPr>
      </w:pPr>
    </w:p>
    <w:p w:rsidR="0084207B" w:rsidRDefault="0084207B" w:rsidP="0084207B">
      <w:pPr>
        <w:pStyle w:val="ListParagraph"/>
        <w:numPr>
          <w:ilvl w:val="0"/>
          <w:numId w:val="1"/>
        </w:numPr>
        <w:rPr>
          <w:rFonts w:ascii="Arial" w:hAnsi="Arial" w:cs="Arial"/>
          <w:sz w:val="24"/>
          <w:szCs w:val="24"/>
        </w:rPr>
      </w:pPr>
      <w:r>
        <w:rPr>
          <w:rFonts w:ascii="Arial" w:hAnsi="Arial" w:cs="Arial"/>
          <w:sz w:val="24"/>
          <w:szCs w:val="24"/>
        </w:rPr>
        <w:t xml:space="preserve"> </w:t>
      </w:r>
      <w:r w:rsidRPr="0072190C">
        <w:rPr>
          <w:rFonts w:ascii="Arial" w:hAnsi="Arial" w:cs="Arial"/>
          <w:sz w:val="24"/>
          <w:szCs w:val="24"/>
        </w:rPr>
        <w:t xml:space="preserve">Refuse and litter deposited on the highway in the vicinity of the chairs and tables and other objects must be removed by the Licensee at the Licensee’s </w:t>
      </w:r>
      <w:r w:rsidRPr="0072190C">
        <w:rPr>
          <w:rFonts w:ascii="Arial" w:hAnsi="Arial" w:cs="Arial"/>
          <w:sz w:val="24"/>
          <w:szCs w:val="24"/>
        </w:rPr>
        <w:lastRenderedPageBreak/>
        <w:t>expense at frequent intervals and the area immediately surrounding it must be kept clean and tidy.</w:t>
      </w:r>
    </w:p>
    <w:p w:rsidR="0084207B" w:rsidRPr="0072190C" w:rsidRDefault="0084207B" w:rsidP="0084207B">
      <w:pPr>
        <w:pStyle w:val="ListParagraph"/>
        <w:rPr>
          <w:rFonts w:ascii="Arial" w:hAnsi="Arial" w:cs="Arial"/>
          <w:sz w:val="24"/>
          <w:szCs w:val="24"/>
        </w:rPr>
      </w:pPr>
    </w:p>
    <w:p w:rsidR="0084207B" w:rsidRPr="0072190C" w:rsidRDefault="0084207B" w:rsidP="0084207B">
      <w:pPr>
        <w:pStyle w:val="ListParagraph"/>
        <w:numPr>
          <w:ilvl w:val="0"/>
          <w:numId w:val="1"/>
        </w:numPr>
        <w:rPr>
          <w:rFonts w:ascii="Arial" w:hAnsi="Arial" w:cs="Arial"/>
          <w:sz w:val="24"/>
          <w:szCs w:val="24"/>
        </w:rPr>
      </w:pPr>
      <w:r>
        <w:rPr>
          <w:rFonts w:ascii="Arial" w:hAnsi="Arial" w:cs="Arial"/>
          <w:sz w:val="24"/>
          <w:szCs w:val="24"/>
        </w:rPr>
        <w:t xml:space="preserve"> </w:t>
      </w:r>
      <w:r w:rsidRPr="0072190C">
        <w:rPr>
          <w:rFonts w:ascii="Arial" w:hAnsi="Arial" w:cs="Arial"/>
          <w:sz w:val="24"/>
          <w:szCs w:val="24"/>
        </w:rPr>
        <w:t xml:space="preserve">The </w:t>
      </w:r>
      <w:r>
        <w:rPr>
          <w:rFonts w:ascii="Arial" w:hAnsi="Arial" w:cs="Arial"/>
          <w:sz w:val="24"/>
          <w:szCs w:val="24"/>
        </w:rPr>
        <w:t>pavement licence area</w:t>
      </w:r>
      <w:r w:rsidRPr="0072190C">
        <w:rPr>
          <w:rFonts w:ascii="Arial" w:hAnsi="Arial" w:cs="Arial"/>
          <w:sz w:val="24"/>
          <w:szCs w:val="24"/>
        </w:rPr>
        <w:t xml:space="preserve"> shall not be open before </w:t>
      </w:r>
      <w:r w:rsidRPr="0072190C">
        <w:rPr>
          <w:rFonts w:ascii="Arial" w:hAnsi="Arial" w:cs="Arial"/>
          <w:b/>
          <w:sz w:val="24"/>
          <w:szCs w:val="24"/>
        </w:rPr>
        <w:t>9.00 a.m</w:t>
      </w:r>
      <w:r w:rsidRPr="0072190C">
        <w:rPr>
          <w:rFonts w:ascii="Arial" w:hAnsi="Arial" w:cs="Arial"/>
          <w:sz w:val="24"/>
          <w:szCs w:val="24"/>
        </w:rPr>
        <w:t xml:space="preserve">. and shall close no later than </w:t>
      </w:r>
      <w:r w:rsidRPr="0072190C">
        <w:rPr>
          <w:rFonts w:ascii="Arial" w:hAnsi="Arial" w:cs="Arial"/>
          <w:b/>
          <w:sz w:val="24"/>
          <w:szCs w:val="24"/>
        </w:rPr>
        <w:t xml:space="preserve">10.00 p.m. </w:t>
      </w:r>
    </w:p>
    <w:p w:rsidR="0084207B" w:rsidRPr="0072190C" w:rsidRDefault="0084207B" w:rsidP="0084207B">
      <w:pPr>
        <w:pStyle w:val="ListParagraph"/>
        <w:rPr>
          <w:rFonts w:ascii="Arial" w:hAnsi="Arial" w:cs="Arial"/>
          <w:sz w:val="24"/>
          <w:szCs w:val="24"/>
        </w:rPr>
      </w:pPr>
    </w:p>
    <w:p w:rsidR="0084207B" w:rsidRPr="0072190C" w:rsidRDefault="0084207B" w:rsidP="0084207B">
      <w:pPr>
        <w:pStyle w:val="ListParagraph"/>
        <w:numPr>
          <w:ilvl w:val="0"/>
          <w:numId w:val="1"/>
        </w:numPr>
        <w:rPr>
          <w:rFonts w:ascii="Arial" w:hAnsi="Arial" w:cs="Arial"/>
          <w:sz w:val="24"/>
          <w:szCs w:val="24"/>
        </w:rPr>
      </w:pPr>
      <w:r>
        <w:rPr>
          <w:rFonts w:ascii="Arial" w:hAnsi="Arial" w:cs="Arial"/>
          <w:sz w:val="24"/>
          <w:szCs w:val="24"/>
        </w:rPr>
        <w:t xml:space="preserve"> </w:t>
      </w:r>
      <w:r w:rsidRPr="0072190C">
        <w:rPr>
          <w:rFonts w:ascii="Arial" w:hAnsi="Arial" w:cs="Arial"/>
          <w:sz w:val="24"/>
          <w:szCs w:val="24"/>
        </w:rPr>
        <w:t xml:space="preserve">The Licensee shall remove the tables, chairs and other objects from the highway outside the Trading Hours and immediately if required to do so as to permit works in or the use of the highway </w:t>
      </w:r>
      <w:proofErr w:type="gramStart"/>
      <w:r w:rsidRPr="0072190C">
        <w:rPr>
          <w:rFonts w:ascii="Arial" w:hAnsi="Arial" w:cs="Arial"/>
          <w:sz w:val="24"/>
          <w:szCs w:val="24"/>
        </w:rPr>
        <w:t>by:-</w:t>
      </w:r>
      <w:proofErr w:type="gramEnd"/>
    </w:p>
    <w:p w:rsidR="0084207B" w:rsidRPr="0072190C" w:rsidRDefault="0084207B" w:rsidP="0084207B">
      <w:pPr>
        <w:pStyle w:val="ListParagraph"/>
        <w:numPr>
          <w:ilvl w:val="0"/>
          <w:numId w:val="2"/>
        </w:numPr>
        <w:rPr>
          <w:rFonts w:ascii="Arial" w:hAnsi="Arial" w:cs="Arial"/>
          <w:sz w:val="24"/>
          <w:szCs w:val="24"/>
        </w:rPr>
      </w:pPr>
      <w:r w:rsidRPr="0072190C">
        <w:rPr>
          <w:rFonts w:ascii="Arial" w:hAnsi="Arial" w:cs="Arial"/>
          <w:sz w:val="24"/>
          <w:szCs w:val="24"/>
        </w:rPr>
        <w:t>The Council, the Police, Fire and Ambulance Services, any Statutory Undertaker or Telecommunications Code Operator or</w:t>
      </w:r>
    </w:p>
    <w:p w:rsidR="0084207B" w:rsidRDefault="0084207B" w:rsidP="0084207B">
      <w:pPr>
        <w:pStyle w:val="ListParagraph"/>
        <w:numPr>
          <w:ilvl w:val="0"/>
          <w:numId w:val="2"/>
        </w:numPr>
        <w:rPr>
          <w:rFonts w:ascii="Arial" w:hAnsi="Arial" w:cs="Arial"/>
          <w:sz w:val="24"/>
          <w:szCs w:val="24"/>
        </w:rPr>
      </w:pPr>
      <w:r w:rsidRPr="0072190C">
        <w:rPr>
          <w:rFonts w:ascii="Arial" w:hAnsi="Arial" w:cs="Arial"/>
          <w:sz w:val="24"/>
          <w:szCs w:val="24"/>
        </w:rPr>
        <w:t>Builder’s vehicles, hearses and furniture removal vans.</w:t>
      </w:r>
    </w:p>
    <w:p w:rsidR="0084207B" w:rsidRDefault="0084207B" w:rsidP="0084207B">
      <w:pPr>
        <w:pStyle w:val="ListParagraph"/>
        <w:ind w:left="1440"/>
        <w:rPr>
          <w:rFonts w:ascii="Arial" w:hAnsi="Arial" w:cs="Arial"/>
          <w:sz w:val="24"/>
          <w:szCs w:val="24"/>
        </w:rPr>
      </w:pPr>
    </w:p>
    <w:p w:rsidR="0084207B" w:rsidRDefault="0084207B" w:rsidP="0084207B">
      <w:pPr>
        <w:pStyle w:val="ListParagraph"/>
        <w:numPr>
          <w:ilvl w:val="0"/>
          <w:numId w:val="1"/>
        </w:numPr>
        <w:rPr>
          <w:rFonts w:ascii="Arial" w:hAnsi="Arial" w:cs="Arial"/>
          <w:sz w:val="24"/>
          <w:szCs w:val="24"/>
        </w:rPr>
      </w:pPr>
      <w:r>
        <w:rPr>
          <w:rFonts w:ascii="Arial" w:hAnsi="Arial" w:cs="Arial"/>
          <w:sz w:val="24"/>
          <w:szCs w:val="24"/>
        </w:rPr>
        <w:t xml:space="preserve"> </w:t>
      </w:r>
      <w:r w:rsidRPr="00E136A8">
        <w:rPr>
          <w:rFonts w:ascii="Arial" w:hAnsi="Arial" w:cs="Arial"/>
          <w:sz w:val="24"/>
          <w:szCs w:val="24"/>
        </w:rPr>
        <w:t xml:space="preserve">The Licensee shall provide a waiter/waitress service to the </w:t>
      </w:r>
      <w:proofErr w:type="gramStart"/>
      <w:r w:rsidRPr="00E136A8">
        <w:rPr>
          <w:rFonts w:ascii="Arial" w:hAnsi="Arial" w:cs="Arial"/>
          <w:sz w:val="24"/>
          <w:szCs w:val="24"/>
        </w:rPr>
        <w:t>Open Air</w:t>
      </w:r>
      <w:proofErr w:type="gramEnd"/>
      <w:r w:rsidRPr="00E136A8">
        <w:rPr>
          <w:rFonts w:ascii="Arial" w:hAnsi="Arial" w:cs="Arial"/>
          <w:sz w:val="24"/>
          <w:szCs w:val="24"/>
        </w:rPr>
        <w:t xml:space="preserve"> Café using suitably trained staff.</w:t>
      </w:r>
    </w:p>
    <w:p w:rsidR="0084207B" w:rsidRDefault="0084207B" w:rsidP="0084207B">
      <w:pPr>
        <w:pStyle w:val="ListParagraph"/>
        <w:rPr>
          <w:rFonts w:ascii="Arial" w:hAnsi="Arial" w:cs="Arial"/>
          <w:sz w:val="24"/>
          <w:szCs w:val="24"/>
        </w:rPr>
      </w:pPr>
    </w:p>
    <w:p w:rsidR="0084207B" w:rsidRDefault="0084207B" w:rsidP="0084207B">
      <w:pPr>
        <w:pStyle w:val="ListParagraph"/>
        <w:numPr>
          <w:ilvl w:val="0"/>
          <w:numId w:val="1"/>
        </w:numPr>
        <w:rPr>
          <w:rFonts w:ascii="Arial" w:hAnsi="Arial" w:cs="Arial"/>
          <w:sz w:val="24"/>
          <w:szCs w:val="24"/>
        </w:rPr>
      </w:pPr>
      <w:r>
        <w:rPr>
          <w:rFonts w:ascii="Arial" w:hAnsi="Arial" w:cs="Arial"/>
          <w:sz w:val="24"/>
          <w:szCs w:val="24"/>
        </w:rPr>
        <w:t xml:space="preserve"> </w:t>
      </w:r>
      <w:r w:rsidRPr="00E136A8">
        <w:rPr>
          <w:rFonts w:ascii="Arial" w:hAnsi="Arial" w:cs="Arial"/>
          <w:sz w:val="24"/>
          <w:szCs w:val="24"/>
        </w:rPr>
        <w:t xml:space="preserve">All glasses and bottles shall be transported to and from the </w:t>
      </w:r>
      <w:proofErr w:type="gramStart"/>
      <w:r w:rsidRPr="00E136A8">
        <w:rPr>
          <w:rFonts w:ascii="Arial" w:hAnsi="Arial" w:cs="Arial"/>
          <w:sz w:val="24"/>
          <w:szCs w:val="24"/>
        </w:rPr>
        <w:t>Open Air</w:t>
      </w:r>
      <w:proofErr w:type="gramEnd"/>
      <w:r w:rsidRPr="00E136A8">
        <w:rPr>
          <w:rFonts w:ascii="Arial" w:hAnsi="Arial" w:cs="Arial"/>
          <w:sz w:val="24"/>
          <w:szCs w:val="24"/>
        </w:rPr>
        <w:t xml:space="preserve"> Café in wire mesh type baskets or such other baskets as may be approved by the Council and all hot liquids shall be transported to and from the Open Air Café area in shatter proof sealed jugs or high-sided solid trays approved by the Council.</w:t>
      </w:r>
    </w:p>
    <w:p w:rsidR="0084207B" w:rsidRPr="00526656" w:rsidRDefault="0084207B" w:rsidP="0084207B">
      <w:pPr>
        <w:pStyle w:val="ListParagraph"/>
        <w:rPr>
          <w:rFonts w:ascii="Arial" w:hAnsi="Arial" w:cs="Arial"/>
          <w:sz w:val="24"/>
          <w:szCs w:val="24"/>
        </w:rPr>
      </w:pPr>
    </w:p>
    <w:p w:rsidR="0084207B" w:rsidRDefault="0084207B" w:rsidP="0084207B">
      <w:pPr>
        <w:pStyle w:val="ListParagraph"/>
        <w:rPr>
          <w:rFonts w:ascii="Arial" w:hAnsi="Arial" w:cs="Arial"/>
          <w:sz w:val="24"/>
          <w:szCs w:val="24"/>
        </w:rPr>
      </w:pPr>
    </w:p>
    <w:p w:rsidR="004A319A" w:rsidRDefault="0084207B"/>
    <w:sectPr w:rsidR="004A3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170"/>
    <w:multiLevelType w:val="hybridMultilevel"/>
    <w:tmpl w:val="E53CBB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3C6D72"/>
    <w:multiLevelType w:val="hybridMultilevel"/>
    <w:tmpl w:val="E8A80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7B"/>
    <w:rsid w:val="00245713"/>
    <w:rsid w:val="004D2C24"/>
    <w:rsid w:val="00842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DB8F4-5FD6-4CEA-9847-BA3FF4DA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Daintry</dc:creator>
  <cp:keywords/>
  <dc:description/>
  <cp:lastModifiedBy>Keith Daintry</cp:lastModifiedBy>
  <cp:revision>1</cp:revision>
  <dcterms:created xsi:type="dcterms:W3CDTF">2020-07-30T08:41:00Z</dcterms:created>
  <dcterms:modified xsi:type="dcterms:W3CDTF">2020-07-30T08:42:00Z</dcterms:modified>
</cp:coreProperties>
</file>